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5" w:rsidRPr="002B75E9" w:rsidRDefault="00AA64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Zał. Nr </w:t>
      </w:r>
      <w:r w:rsidR="00375890">
        <w:rPr>
          <w:rFonts w:ascii="Arial" w:hAnsi="Arial" w:cs="Arial"/>
          <w:sz w:val="16"/>
          <w:szCs w:val="16"/>
        </w:rPr>
        <w:t xml:space="preserve">1.1. do propozycji cenowej / zał. Nr 1 do umowy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F4D" w:rsidRPr="002B75E9" w:rsidTr="00917F4D">
        <w:tc>
          <w:tcPr>
            <w:tcW w:w="9212" w:type="dxa"/>
          </w:tcPr>
          <w:p w:rsidR="00917F4D" w:rsidRPr="002B75E9" w:rsidRDefault="00AC4A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A9D"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  <w:t>Szczegółowy opis przedmiotu zamówienia</w:t>
            </w:r>
            <w:r w:rsidRPr="00A71A9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A71A9D">
              <w:rPr>
                <w:rFonts w:ascii="Arial" w:hAnsi="Arial" w:cs="Arial"/>
                <w:b/>
                <w:sz w:val="16"/>
                <w:szCs w:val="16"/>
                <w:highlight w:val="cyan"/>
              </w:rPr>
              <w:t>Oświadczenie Wykonawcy o parametrach / funkcjach posiadanych przez oferowany przedmiot zamówienia</w:t>
            </w:r>
          </w:p>
        </w:tc>
      </w:tr>
    </w:tbl>
    <w:p w:rsidR="0034755F" w:rsidRDefault="00966A87">
      <w:pPr>
        <w:rPr>
          <w:rFonts w:ascii="Arial" w:hAnsi="Arial" w:cs="Arial"/>
          <w:sz w:val="16"/>
          <w:szCs w:val="16"/>
        </w:rPr>
      </w:pPr>
      <w:r w:rsidRPr="002B75E9">
        <w:rPr>
          <w:rFonts w:ascii="Arial" w:hAnsi="Arial" w:cs="Arial"/>
          <w:sz w:val="16"/>
          <w:szCs w:val="16"/>
          <w:highlight w:val="lightGray"/>
        </w:rPr>
        <w:t xml:space="preserve">Wykonawca zobowiązany jest uzupełnić wszystkie tabele o </w:t>
      </w:r>
      <w:r w:rsidR="00885D19" w:rsidRPr="002B75E9">
        <w:rPr>
          <w:rFonts w:ascii="Arial" w:hAnsi="Arial" w:cs="Arial"/>
          <w:sz w:val="16"/>
          <w:szCs w:val="16"/>
          <w:highlight w:val="lightGray"/>
        </w:rPr>
        <w:t xml:space="preserve">dane </w:t>
      </w:r>
      <w:r w:rsidRPr="002B75E9">
        <w:rPr>
          <w:rFonts w:ascii="Arial" w:hAnsi="Arial" w:cs="Arial"/>
          <w:sz w:val="16"/>
          <w:szCs w:val="16"/>
          <w:highlight w:val="lightGray"/>
        </w:rPr>
        <w:t>w</w:t>
      </w:r>
      <w:r w:rsidR="00885D19" w:rsidRPr="002B75E9">
        <w:rPr>
          <w:rFonts w:ascii="Arial" w:hAnsi="Arial" w:cs="Arial"/>
          <w:sz w:val="16"/>
          <w:szCs w:val="16"/>
          <w:highlight w:val="lightGray"/>
        </w:rPr>
        <w:t>ymagane przez Zamawiającego</w:t>
      </w:r>
      <w:r w:rsidRPr="002B75E9">
        <w:rPr>
          <w:rFonts w:ascii="Arial" w:hAnsi="Arial" w:cs="Arial"/>
          <w:sz w:val="16"/>
          <w:szCs w:val="16"/>
          <w:highlight w:val="lightGray"/>
        </w:rPr>
        <w:t>!!!</w:t>
      </w:r>
    </w:p>
    <w:p w:rsidR="00C3456F" w:rsidRPr="00973637" w:rsidRDefault="00C3456F" w:rsidP="00973637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214F" w:rsidRPr="002B75E9" w:rsidTr="002B75E9">
        <w:tc>
          <w:tcPr>
            <w:tcW w:w="9212" w:type="dxa"/>
            <w:gridSpan w:val="2"/>
            <w:shd w:val="clear" w:color="auto" w:fill="C6D9F1" w:themeFill="text2" w:themeFillTint="33"/>
          </w:tcPr>
          <w:p w:rsidR="00EA214F" w:rsidRPr="003E0FC9" w:rsidRDefault="008C5A27" w:rsidP="003E0FC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CHŁODZIARKA FARMACEUTYCZNA </w:t>
            </w:r>
          </w:p>
          <w:p w:rsidR="00C3456F" w:rsidRPr="002B75E9" w:rsidRDefault="00C34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5D19" w:rsidRPr="002B75E9" w:rsidTr="00885D19">
        <w:tc>
          <w:tcPr>
            <w:tcW w:w="9212" w:type="dxa"/>
            <w:gridSpan w:val="2"/>
            <w:shd w:val="clear" w:color="auto" w:fill="auto"/>
          </w:tcPr>
          <w:p w:rsidR="00C3456F" w:rsidRDefault="00C3456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885D19" w:rsidRDefault="00885D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Wypełnia wykonawca:</w:t>
            </w:r>
          </w:p>
          <w:p w:rsidR="00C3456F" w:rsidRPr="002B75E9" w:rsidRDefault="00C34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456F" w:rsidRPr="002B75E9" w:rsidTr="00864D7A">
        <w:tc>
          <w:tcPr>
            <w:tcW w:w="4606" w:type="dxa"/>
            <w:shd w:val="clear" w:color="auto" w:fill="auto"/>
          </w:tcPr>
          <w:p w:rsidR="00C3456F" w:rsidRPr="00C3456F" w:rsidRDefault="00C3456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3456F">
              <w:rPr>
                <w:rFonts w:ascii="Arial" w:hAnsi="Arial" w:cs="Arial"/>
                <w:b/>
                <w:sz w:val="16"/>
                <w:szCs w:val="16"/>
              </w:rPr>
              <w:t>PRODUCENT / FIRMA</w:t>
            </w:r>
          </w:p>
        </w:tc>
        <w:tc>
          <w:tcPr>
            <w:tcW w:w="4606" w:type="dxa"/>
            <w:shd w:val="clear" w:color="auto" w:fill="auto"/>
          </w:tcPr>
          <w:p w:rsidR="00C3456F" w:rsidRPr="00C3456F" w:rsidRDefault="008B71A9" w:rsidP="008B71A9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MODEL, </w:t>
            </w:r>
            <w:r w:rsidR="00C3456F" w:rsidRPr="00C3456F">
              <w:rPr>
                <w:rFonts w:ascii="Arial" w:hAnsi="Arial" w:cs="Arial"/>
                <w:b/>
                <w:sz w:val="16"/>
                <w:szCs w:val="16"/>
              </w:rPr>
              <w:t>SYMBOL BĄDŹ NUMER KATALOGOWY</w:t>
            </w:r>
          </w:p>
        </w:tc>
      </w:tr>
      <w:tr w:rsidR="00C3456F" w:rsidRPr="002B75E9" w:rsidTr="00864D7A">
        <w:tc>
          <w:tcPr>
            <w:tcW w:w="4606" w:type="dxa"/>
            <w:shd w:val="clear" w:color="auto" w:fill="auto"/>
          </w:tcPr>
          <w:p w:rsidR="00C3456F" w:rsidRDefault="00C3456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C3456F" w:rsidRPr="002B75E9" w:rsidRDefault="00C3456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606" w:type="dxa"/>
            <w:shd w:val="clear" w:color="auto" w:fill="auto"/>
          </w:tcPr>
          <w:p w:rsidR="00C3456F" w:rsidRPr="002B75E9" w:rsidRDefault="00C3456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:rsidR="00EA214F" w:rsidRPr="002B75E9" w:rsidRDefault="00EA214F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7"/>
        <w:gridCol w:w="570"/>
        <w:gridCol w:w="715"/>
        <w:gridCol w:w="1132"/>
      </w:tblGrid>
      <w:tr w:rsidR="00C3456F" w:rsidRPr="002B75E9" w:rsidTr="00CB58A9">
        <w:tc>
          <w:tcPr>
            <w:tcW w:w="5387" w:type="dxa"/>
            <w:vAlign w:val="bottom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Obligatoryjne minimalne (wymagane) parametry lub funkcje</w:t>
            </w:r>
          </w:p>
        </w:tc>
        <w:tc>
          <w:tcPr>
            <w:tcW w:w="570" w:type="dxa"/>
            <w:vAlign w:val="center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15" w:type="dxa"/>
            <w:vAlign w:val="center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2" w:type="dxa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Odpowiedź Wykonawcy</w:t>
            </w:r>
          </w:p>
          <w:p w:rsidR="00C3456F" w:rsidRPr="002B75E9" w:rsidRDefault="00C3456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</w:tc>
      </w:tr>
      <w:tr w:rsidR="00C3456F" w:rsidRPr="002B75E9" w:rsidTr="00CB58A9">
        <w:tc>
          <w:tcPr>
            <w:tcW w:w="5387" w:type="dxa"/>
            <w:vAlign w:val="bottom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vAlign w:val="center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3456F" w:rsidRPr="002B75E9" w:rsidTr="00CB58A9">
        <w:tc>
          <w:tcPr>
            <w:tcW w:w="5387" w:type="dxa"/>
            <w:vAlign w:val="bottom"/>
          </w:tcPr>
          <w:p w:rsidR="00C3456F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456F" w:rsidRPr="002B75E9" w:rsidRDefault="008C5A27" w:rsidP="00C3456F">
            <w:pPr>
              <w:rPr>
                <w:rFonts w:ascii="Arial" w:hAnsi="Arial" w:cs="Arial"/>
                <w:sz w:val="16"/>
                <w:szCs w:val="16"/>
              </w:rPr>
            </w:pPr>
            <w:r w:rsidRPr="008C5A27">
              <w:rPr>
                <w:rFonts w:ascii="Arial" w:hAnsi="Arial" w:cs="Arial"/>
                <w:sz w:val="16"/>
                <w:szCs w:val="16"/>
              </w:rPr>
              <w:t xml:space="preserve">Chłodziarka wolnostojąca do przechowywania leków, wymiary zewnętrzne: </w:t>
            </w:r>
            <w:proofErr w:type="spellStart"/>
            <w:r w:rsidRPr="008C5A27">
              <w:rPr>
                <w:rFonts w:ascii="Arial" w:hAnsi="Arial" w:cs="Arial"/>
                <w:sz w:val="16"/>
                <w:szCs w:val="16"/>
              </w:rPr>
              <w:t>szerxgłxwys</w:t>
            </w:r>
            <w:proofErr w:type="spellEnd"/>
            <w:r w:rsidRPr="008C5A27">
              <w:rPr>
                <w:rFonts w:ascii="Arial" w:hAnsi="Arial" w:cs="Arial"/>
                <w:sz w:val="16"/>
                <w:szCs w:val="16"/>
              </w:rPr>
              <w:t xml:space="preserve"> 600x645x830mm; Pojemność brutto: 126l; Drzwi szklane; 2 półki metalowe; zewnętrzny cyfrowy wyświetlacz temperatury, w pełni elektroniczny moduł kontroli temperatury umożliwiający ustawienie odpowiedniej temperatury w zakresie od +2°C do +8°C. Zużycie energii (przy stabilnym działaniu) przy temp. zewn. 25°C na 24 godziny, kWh 2,29</w:t>
            </w:r>
          </w:p>
        </w:tc>
        <w:tc>
          <w:tcPr>
            <w:tcW w:w="570" w:type="dxa"/>
            <w:vAlign w:val="center"/>
          </w:tcPr>
          <w:p w:rsidR="00C3456F" w:rsidRPr="002B75E9" w:rsidRDefault="00C3456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15" w:type="dxa"/>
            <w:vAlign w:val="center"/>
          </w:tcPr>
          <w:p w:rsidR="00C3456F" w:rsidRPr="002B75E9" w:rsidRDefault="008C5A27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C3456F" w:rsidRPr="002B75E9" w:rsidRDefault="00C4734F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 / NIE</w:t>
            </w:r>
          </w:p>
        </w:tc>
      </w:tr>
    </w:tbl>
    <w:tbl>
      <w:tblPr>
        <w:tblW w:w="210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7"/>
        <w:gridCol w:w="13400"/>
      </w:tblGrid>
      <w:tr w:rsidR="003008EF" w:rsidRPr="002B75E9" w:rsidTr="00437BE3">
        <w:trPr>
          <w:trHeight w:val="360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56F" w:rsidRDefault="00C3456F" w:rsidP="003008EF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22B8A" w:rsidRDefault="00C22B8A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743"/>
              <w:gridCol w:w="3784"/>
            </w:tblGrid>
            <w:tr w:rsidR="00F34FEB" w:rsidRPr="002B75E9" w:rsidTr="00864D7A">
              <w:tc>
                <w:tcPr>
                  <w:tcW w:w="9212" w:type="dxa"/>
                  <w:gridSpan w:val="2"/>
                  <w:shd w:val="clear" w:color="auto" w:fill="C6D9F1" w:themeFill="text2" w:themeFillTint="33"/>
                </w:tcPr>
                <w:p w:rsidR="00F34FEB" w:rsidRPr="00EA0DAA" w:rsidRDefault="008C5A27" w:rsidP="003E0FC9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ZAMRAŻARKA NISKOTEMPERATUROWA </w:t>
                  </w:r>
                </w:p>
                <w:p w:rsidR="00F34FEB" w:rsidRPr="002B75E9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34FEB" w:rsidRPr="002B75E9" w:rsidTr="00864D7A">
              <w:tc>
                <w:tcPr>
                  <w:tcW w:w="9212" w:type="dxa"/>
                  <w:gridSpan w:val="2"/>
                  <w:shd w:val="clear" w:color="auto" w:fill="auto"/>
                </w:tcPr>
                <w:p w:rsidR="00F34FEB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</w:p>
                <w:p w:rsidR="00F34FEB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  <w:t>Wypełnia wykonawca:</w:t>
                  </w:r>
                </w:p>
                <w:p w:rsidR="00F34FEB" w:rsidRPr="002B75E9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34FEB" w:rsidRPr="00C3456F" w:rsidTr="00864D7A">
              <w:tc>
                <w:tcPr>
                  <w:tcW w:w="4606" w:type="dxa"/>
                  <w:shd w:val="clear" w:color="auto" w:fill="auto"/>
                </w:tcPr>
                <w:p w:rsidR="00F34FEB" w:rsidRPr="00C3456F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  <w:r w:rsidRPr="00C3456F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PRODUCENT / FIRMA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F34FEB" w:rsidRPr="00C3456F" w:rsidRDefault="008B71A9" w:rsidP="008B71A9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MODEL, </w:t>
                  </w:r>
                  <w:r w:rsidR="00F34FEB" w:rsidRPr="00C3456F">
                    <w:rPr>
                      <w:rFonts w:ascii="Arial" w:hAnsi="Arial" w:cs="Arial"/>
                      <w:b/>
                      <w:sz w:val="16"/>
                      <w:szCs w:val="16"/>
                    </w:rPr>
                    <w:t>SYMBOL BĄDŹ NUMER KATALOGOWY</w:t>
                  </w:r>
                </w:p>
              </w:tc>
            </w:tr>
            <w:tr w:rsidR="00F34FEB" w:rsidRPr="002B75E9" w:rsidTr="00864D7A">
              <w:tc>
                <w:tcPr>
                  <w:tcW w:w="4606" w:type="dxa"/>
                  <w:shd w:val="clear" w:color="auto" w:fill="auto"/>
                </w:tcPr>
                <w:p w:rsidR="00F34FEB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</w:p>
                <w:p w:rsidR="00F34FEB" w:rsidRPr="002B75E9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:rsidR="00F34FEB" w:rsidRPr="002B75E9" w:rsidRDefault="00F34FEB" w:rsidP="00864D7A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</w:rPr>
                  </w:pPr>
                </w:p>
              </w:tc>
            </w:tr>
          </w:tbl>
          <w:p w:rsidR="00F34FEB" w:rsidRDefault="00F34FEB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34FEB" w:rsidRDefault="00F34FEB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22"/>
              <w:gridCol w:w="566"/>
              <w:gridCol w:w="707"/>
              <w:gridCol w:w="1132"/>
            </w:tblGrid>
            <w:tr w:rsidR="00F34FEB" w:rsidTr="00864D7A">
              <w:tc>
                <w:tcPr>
                  <w:tcW w:w="5185" w:type="dxa"/>
                  <w:vAlign w:val="bottom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</w:rPr>
                    <w:t>Obligatoryjne minimalne (wymagane) parametry lub funkcje</w:t>
                  </w:r>
                </w:p>
              </w:tc>
              <w:tc>
                <w:tcPr>
                  <w:tcW w:w="567" w:type="dxa"/>
                  <w:vAlign w:val="center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709" w:type="dxa"/>
                  <w:vAlign w:val="center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066" w:type="dxa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</w:rPr>
                    <w:t>Odpowiedź Wykonawcy</w:t>
                  </w:r>
                </w:p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75E9">
                    <w:rPr>
                      <w:rFonts w:ascii="Arial" w:hAnsi="Arial" w:cs="Arial"/>
                      <w:b/>
                      <w:sz w:val="16"/>
                      <w:szCs w:val="16"/>
                    </w:rPr>
                    <w:t>TAK/NIE*</w:t>
                  </w:r>
                </w:p>
              </w:tc>
            </w:tr>
            <w:tr w:rsidR="00F34FEB" w:rsidTr="00864D7A">
              <w:tc>
                <w:tcPr>
                  <w:tcW w:w="5185" w:type="dxa"/>
                  <w:vAlign w:val="bottom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F34FEB" w:rsidRPr="002B75E9" w:rsidRDefault="00F34FEB" w:rsidP="00864D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F34FEB" w:rsidTr="00F34FEB">
              <w:trPr>
                <w:trHeight w:val="1031"/>
              </w:trPr>
              <w:tc>
                <w:tcPr>
                  <w:tcW w:w="5185" w:type="dxa"/>
                </w:tcPr>
                <w:p w:rsidR="008C5A27" w:rsidRPr="008C5A27" w:rsidRDefault="008C5A27" w:rsidP="008C5A27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Wys. zewn. mm 895 </w:t>
                  </w:r>
                  <w:proofErr w:type="spellStart"/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Szer</w:t>
                  </w:r>
                  <w:proofErr w:type="spellEnd"/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zewn</w:t>
                  </w:r>
                  <w:proofErr w:type="spellEnd"/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mm 600 Głębokość zewnętrzna, mm 645 (Zamawiający dopuszcza tolerancję wymiarów w zakresie +/- 10mm)</w:t>
                  </w:r>
                </w:p>
                <w:p w:rsidR="00F34FEB" w:rsidRDefault="008C5A27" w:rsidP="008C5A27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8C5A2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Pojemność brutto, w litrach 74 Liczba wewnętrznych pokryw 1, Zakres temperatur, w temperaturze otoczenia 20°C -60°C do -86°C Pobór mocy na 24 godziny, kWh 6,00 Cynkowana, malowana obudowa ze stali  Alarm dźwiękowy i wizualny  Cyfrowy sterownik zaprogramowany fabrycznie</w:t>
                  </w:r>
                </w:p>
              </w:tc>
              <w:tc>
                <w:tcPr>
                  <w:tcW w:w="567" w:type="dxa"/>
                </w:tcPr>
                <w:p w:rsidR="00F34FEB" w:rsidRDefault="00F34FEB" w:rsidP="003008EF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34FEB" w:rsidRDefault="008C5A27" w:rsidP="003008EF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066" w:type="dxa"/>
                </w:tcPr>
                <w:p w:rsidR="00F34FEB" w:rsidRDefault="00C4734F" w:rsidP="003008EF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</w:tbl>
          <w:p w:rsidR="00F34FEB" w:rsidRDefault="00F34FEB" w:rsidP="003008EF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34FEB" w:rsidRDefault="00F34FEB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34FEB" w:rsidRDefault="00F34FEB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tbl>
            <w:tblPr>
              <w:tblStyle w:val="Tabela-Siatka2"/>
              <w:tblpPr w:leftFromText="141" w:rightFromText="141" w:vertAnchor="text" w:tblpY="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232"/>
              <w:gridCol w:w="1295"/>
            </w:tblGrid>
            <w:tr w:rsidR="005C4668" w:rsidRPr="003E77DE" w:rsidTr="005C4668">
              <w:tc>
                <w:tcPr>
                  <w:tcW w:w="6232" w:type="dxa"/>
                </w:tcPr>
                <w:p w:rsidR="005C4668" w:rsidRPr="003E77DE" w:rsidRDefault="005C4668" w:rsidP="005C4668">
                  <w:pPr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b/>
                      <w:sz w:val="16"/>
                      <w:szCs w:val="16"/>
                    </w:rPr>
                    <w:t xml:space="preserve">POZOSTAŁE WYMAGANIA  </w:t>
                  </w:r>
                  <w:r w:rsidRPr="003E77DE">
                    <w:rPr>
                      <w:rFonts w:eastAsia="Calibri"/>
                      <w:b/>
                      <w:sz w:val="16"/>
                      <w:szCs w:val="16"/>
                      <w:highlight w:val="lightGray"/>
                    </w:rPr>
                    <w:t>DLA CHŁODZIARKI FARMACEUTYCZNEJ ORAZ ZAMRAŻARKI NISKOTEMPERATUROWEJ</w:t>
                  </w:r>
                </w:p>
              </w:tc>
              <w:tc>
                <w:tcPr>
                  <w:tcW w:w="1295" w:type="dxa"/>
                </w:tcPr>
                <w:p w:rsidR="005C4668" w:rsidRPr="005C4668" w:rsidRDefault="005C4668" w:rsidP="005C4668">
                  <w:pPr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5C4668">
                    <w:rPr>
                      <w:rFonts w:eastAsia="Calibri"/>
                      <w:b/>
                      <w:sz w:val="16"/>
                      <w:szCs w:val="16"/>
                    </w:rPr>
                    <w:t>Odpowiedź Wykonawcy</w:t>
                  </w:r>
                </w:p>
                <w:p w:rsidR="005C4668" w:rsidRPr="003E77DE" w:rsidRDefault="005C4668" w:rsidP="005C4668">
                  <w:pPr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5C4668">
                    <w:rPr>
                      <w:rFonts w:eastAsia="Calibri"/>
                      <w:b/>
                      <w:sz w:val="16"/>
                      <w:szCs w:val="16"/>
                    </w:rPr>
                    <w:t>TAK/NIE*</w:t>
                  </w:r>
                </w:p>
              </w:tc>
            </w:tr>
            <w:tr w:rsidR="00F57247" w:rsidRPr="003E77DE" w:rsidTr="005C4668">
              <w:tc>
                <w:tcPr>
                  <w:tcW w:w="6232" w:type="dxa"/>
                </w:tcPr>
                <w:p w:rsidR="00F57247" w:rsidRPr="003E77DE" w:rsidRDefault="00F57247" w:rsidP="00F5724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95" w:type="dxa"/>
                </w:tcPr>
                <w:p w:rsidR="00F57247" w:rsidRPr="005C4668" w:rsidRDefault="00F57247" w:rsidP="00F5724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Produkt fabrycznie nowy, nie demonstracyjny, nie powystawowy. Rok produkcji 2019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8B71A9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 xml:space="preserve">Okres gwarancji: zgodnie z przedłożoną </w:t>
                  </w:r>
                  <w:r w:rsidR="008B71A9">
                    <w:rPr>
                      <w:rFonts w:eastAsia="Calibri"/>
                      <w:sz w:val="16"/>
                      <w:szCs w:val="16"/>
                    </w:rPr>
                    <w:t xml:space="preserve">propozycją cenową 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Okres dostępności części zamiennych minimum 8 lat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Instrukcja obsługi i użytkowania w języku polskim dostarczona z chwilą oddania do eksploatacji.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 xml:space="preserve">Gwarancja liczona od dnia oddania sprzętu do eksploatacji 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Karta gwarancyjna oraz paszport techniczny dostarczone wraz z urządzeniem.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b/>
                      <w:sz w:val="16"/>
                      <w:szCs w:val="16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</w:rPr>
                    <w:t>Wraz z propozycją cenową Wykonawca musi przedłożyć o</w:t>
                  </w:r>
                  <w:r w:rsidRPr="003E77DE">
                    <w:rPr>
                      <w:rFonts w:eastAsia="Calibri"/>
                      <w:b/>
                      <w:sz w:val="16"/>
                      <w:szCs w:val="16"/>
                    </w:rPr>
                    <w:t>ryginalne materiały techniczne producenta, potwierdza</w:t>
                  </w:r>
                  <w:r w:rsidRPr="00CD5321">
                    <w:rPr>
                      <w:rFonts w:eastAsia="Calibri"/>
                      <w:b/>
                      <w:sz w:val="16"/>
                      <w:szCs w:val="16"/>
                    </w:rPr>
                    <w:t xml:space="preserve">jące parametry wpisane w tabeli </w:t>
                  </w:r>
                </w:p>
              </w:tc>
              <w:tc>
                <w:tcPr>
                  <w:tcW w:w="1295" w:type="dxa"/>
                </w:tcPr>
                <w:p w:rsidR="005C4668" w:rsidRDefault="00C4734F" w:rsidP="005C4668">
                  <w:pPr>
                    <w:rPr>
                      <w:rFonts w:eastAsia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Wyrób oznaczony znakiem CE potwierdzony deklaracją Zgodności lub Certyfikatem CE</w:t>
                  </w:r>
                  <w:r>
                    <w:rPr>
                      <w:rFonts w:eastAsia="Calibri"/>
                      <w:sz w:val="16"/>
                      <w:szCs w:val="16"/>
                    </w:rPr>
                    <w:t xml:space="preserve"> (jeżeli dotyczy)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lastRenderedPageBreak/>
                    <w:t xml:space="preserve">Czas reakcji serwisu: do 48 h (przyjazd serwisanta do Zamawiającego od momentu zgłoszenia).  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55708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55708E">
                    <w:rPr>
                      <w:rFonts w:eastAsia="Calibri"/>
                      <w:sz w:val="16"/>
                      <w:szCs w:val="16"/>
                    </w:rPr>
                    <w:t>W przypadku braku możliwości naprawy sprzętu w siedzibie Zamawiającego, oferent gwarantuje wstawienie sprzętu zastępczego.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</w:tcPr>
                <w:p w:rsidR="005C4668" w:rsidRPr="0055708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55708E">
                    <w:rPr>
                      <w:rFonts w:eastAsia="Calibri"/>
                      <w:sz w:val="16"/>
                      <w:szCs w:val="16"/>
                    </w:rPr>
                    <w:t>Uruchomienie i szkolenie w siedzibie Zamawiającego. Szkolenie może być przeprowadzone w dniu dostawy lub w innym terminie uzgodnionym z Zamawiającym. Szkolenie rozumiane jest jako instruktaż z podstawowej obsługi i konserwacji sprzętu medycznego.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</w:tcPr>
                <w:p w:rsidR="005C4668" w:rsidRPr="0055708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55708E">
                    <w:rPr>
                      <w:rFonts w:eastAsia="Calibri"/>
                      <w:sz w:val="16"/>
                      <w:szCs w:val="16"/>
                    </w:rPr>
                    <w:t>Dodatkowo min 1 szkolenie w terminie ustalonym z Zamawiającym, na Jego życzenie.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55708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55708E">
                    <w:rPr>
                      <w:rFonts w:eastAsia="Calibri"/>
                      <w:sz w:val="16"/>
                      <w:szCs w:val="16"/>
                    </w:rPr>
                    <w:t>W okresie gwarancyjnym w</w:t>
                  </w:r>
                  <w:bookmarkStart w:id="0" w:name="_GoBack"/>
                  <w:bookmarkEnd w:id="0"/>
                  <w:r w:rsidRPr="0055708E">
                    <w:rPr>
                      <w:rFonts w:eastAsia="Calibri"/>
                      <w:sz w:val="16"/>
                      <w:szCs w:val="16"/>
                    </w:rPr>
                    <w:t>ymaga się dokonywania przeglądów okresowych i części używanych do przeglądów zgodnie z zaleceniem warunków eksploatacji producenta urządzenia bez dodatkowych opłat. Ostatni przegląd nie później niż 1 m-c przed upływem okresu gwarancyjnego.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  <w:tr w:rsidR="005C4668" w:rsidRPr="003E77DE" w:rsidTr="005C4668">
              <w:tc>
                <w:tcPr>
                  <w:tcW w:w="6232" w:type="dxa"/>
                  <w:vAlign w:val="bottom"/>
                </w:tcPr>
                <w:p w:rsidR="005C4668" w:rsidRPr="003E77DE" w:rsidRDefault="005C4668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3E77DE">
                    <w:rPr>
                      <w:rFonts w:eastAsia="Calibri"/>
                      <w:sz w:val="16"/>
                      <w:szCs w:val="16"/>
                    </w:rPr>
                    <w:t>Produkt posiada wszelkie dopuszczenia do obrotu na terenie RP</w:t>
                  </w:r>
                </w:p>
              </w:tc>
              <w:tc>
                <w:tcPr>
                  <w:tcW w:w="1295" w:type="dxa"/>
                </w:tcPr>
                <w:p w:rsidR="005C4668" w:rsidRPr="003E77DE" w:rsidRDefault="00C4734F" w:rsidP="005C4668">
                  <w:pPr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TAK / NIE</w:t>
                  </w:r>
                </w:p>
              </w:tc>
            </w:tr>
          </w:tbl>
          <w:p w:rsidR="00EA0DAA" w:rsidRDefault="00EA0DAA" w:rsidP="003008EF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A0DAA" w:rsidRPr="002B75E9" w:rsidRDefault="00EA0DAA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8EF" w:rsidRPr="002B75E9" w:rsidRDefault="003008EF" w:rsidP="0030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75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3008EF" w:rsidRPr="002B75E9" w:rsidTr="00437BE3">
        <w:trPr>
          <w:trHeight w:val="360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EB" w:rsidRPr="002B75E9" w:rsidRDefault="00F34FEB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8EF" w:rsidRPr="002B75E9" w:rsidRDefault="003008EF" w:rsidP="0030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75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3008EF" w:rsidRPr="002B75E9" w:rsidRDefault="00004569" w:rsidP="00004193">
      <w:pPr>
        <w:shd w:val="clear" w:color="auto" w:fill="EEECE1" w:themeFill="background2"/>
        <w:tabs>
          <w:tab w:val="left" w:pos="3736"/>
        </w:tabs>
        <w:rPr>
          <w:rFonts w:ascii="Arial" w:hAnsi="Arial" w:cs="Arial"/>
          <w:b/>
          <w:sz w:val="16"/>
          <w:szCs w:val="16"/>
        </w:rPr>
      </w:pPr>
      <w:r w:rsidRPr="002B75E9">
        <w:rPr>
          <w:rFonts w:ascii="Arial" w:hAnsi="Arial" w:cs="Arial"/>
          <w:b/>
          <w:sz w:val="16"/>
          <w:szCs w:val="16"/>
        </w:rPr>
        <w:t>UWAGA 1:</w:t>
      </w:r>
      <w:r w:rsidR="00004193" w:rsidRPr="002B75E9">
        <w:rPr>
          <w:rFonts w:ascii="Arial" w:hAnsi="Arial" w:cs="Arial"/>
          <w:b/>
          <w:sz w:val="16"/>
          <w:szCs w:val="16"/>
        </w:rPr>
        <w:tab/>
      </w:r>
    </w:p>
    <w:p w:rsidR="00004569" w:rsidRPr="002B75E9" w:rsidRDefault="00C4734F" w:rsidP="0000456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kolumnie nr 4</w:t>
      </w:r>
      <w:r w:rsidR="00004569" w:rsidRPr="002B75E9">
        <w:rPr>
          <w:rFonts w:ascii="Arial" w:hAnsi="Arial" w:cs="Arial"/>
          <w:sz w:val="16"/>
          <w:szCs w:val="16"/>
        </w:rPr>
        <w:t xml:space="preserve"> tabeli </w:t>
      </w:r>
      <w:r w:rsidR="00F57247">
        <w:rPr>
          <w:rFonts w:ascii="Arial" w:hAnsi="Arial" w:cs="Arial"/>
          <w:sz w:val="16"/>
          <w:szCs w:val="16"/>
        </w:rPr>
        <w:t xml:space="preserve">i w kolumnie nr 2 pozostałe wymagania, </w:t>
      </w:r>
      <w:r w:rsidR="00004569" w:rsidRPr="002B75E9">
        <w:rPr>
          <w:rFonts w:ascii="Arial" w:hAnsi="Arial" w:cs="Arial"/>
          <w:sz w:val="16"/>
          <w:szCs w:val="16"/>
        </w:rPr>
        <w:t>Wykonawca winien zaznaczyć (skreślić) TAK lub NIE. Nie zaznaczenie żadnego z tych słów traktowane będzie jako niespełnienie danego parametru lub funkcji. NIESPEŁNIENIE CHOĆBY JEDNEGO Z PARAMATERÓW LUB FUNKC</w:t>
      </w:r>
      <w:r w:rsidR="00C06916">
        <w:rPr>
          <w:rFonts w:ascii="Arial" w:hAnsi="Arial" w:cs="Arial"/>
          <w:sz w:val="16"/>
          <w:szCs w:val="16"/>
        </w:rPr>
        <w:t>JI SPOWODUJE ODRZUCENIE PROPOZYCJI CENOWEJ.</w:t>
      </w:r>
    </w:p>
    <w:p w:rsidR="00004569" w:rsidRPr="002B75E9" w:rsidRDefault="00004569" w:rsidP="00004569">
      <w:pPr>
        <w:shd w:val="clear" w:color="auto" w:fill="EEECE1" w:themeFill="background2"/>
        <w:jc w:val="both"/>
        <w:rPr>
          <w:rFonts w:ascii="Arial" w:hAnsi="Arial" w:cs="Arial"/>
          <w:b/>
          <w:sz w:val="16"/>
          <w:szCs w:val="16"/>
        </w:rPr>
      </w:pPr>
      <w:r w:rsidRPr="002B75E9">
        <w:rPr>
          <w:rFonts w:ascii="Arial" w:hAnsi="Arial" w:cs="Arial"/>
          <w:b/>
          <w:sz w:val="16"/>
          <w:szCs w:val="16"/>
        </w:rPr>
        <w:t>UWAGA 2:</w:t>
      </w:r>
    </w:p>
    <w:p w:rsidR="00004569" w:rsidRPr="00C06916" w:rsidRDefault="00004569" w:rsidP="00C06916">
      <w:pPr>
        <w:jc w:val="both"/>
        <w:rPr>
          <w:rFonts w:ascii="Arial" w:hAnsi="Arial" w:cs="Arial"/>
          <w:sz w:val="16"/>
          <w:szCs w:val="16"/>
        </w:rPr>
      </w:pPr>
      <w:r w:rsidRPr="002B75E9">
        <w:rPr>
          <w:rFonts w:ascii="Arial" w:hAnsi="Arial" w:cs="Arial"/>
          <w:sz w:val="16"/>
          <w:szCs w:val="16"/>
        </w:rPr>
        <w:t>W przypadku, gdy wykonawca oferuje rozwiązanie równoważne dla wskazanego w tabeli parametru/funkcji, należy wyraźnie zaznaczyć takie rozwiązanie oraz załączyć dokumenty uwiarygodniające zastosowanie rozwiązań równoważnych</w:t>
      </w:r>
    </w:p>
    <w:p w:rsidR="00004569" w:rsidRPr="002B75E9" w:rsidRDefault="00004569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_________________________ dnia ______________________</w:t>
      </w:r>
    </w:p>
    <w:p w:rsidR="0034755F" w:rsidRPr="002B75E9" w:rsidRDefault="00004569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</w:t>
      </w:r>
      <w:r w:rsidR="0034755F" w:rsidRPr="002B75E9">
        <w:rPr>
          <w:rFonts w:ascii="Arial" w:eastAsia="Times New Roman" w:hAnsi="Arial" w:cs="Arial"/>
          <w:sz w:val="16"/>
          <w:szCs w:val="16"/>
          <w:lang w:eastAsia="ar-SA"/>
        </w:rPr>
        <w:t>M</w:t>
      </w:r>
      <w:r w:rsidRPr="002B75E9">
        <w:rPr>
          <w:rFonts w:ascii="Arial" w:eastAsia="Times New Roman" w:hAnsi="Arial" w:cs="Arial"/>
          <w:sz w:val="16"/>
          <w:szCs w:val="16"/>
          <w:lang w:eastAsia="ar-SA"/>
        </w:rPr>
        <w:t>iejscowość</w:t>
      </w:r>
    </w:p>
    <w:p w:rsidR="00C06916" w:rsidRDefault="00C06916" w:rsidP="00C06916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06916" w:rsidRDefault="0034755F" w:rsidP="00C0691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…………………………………………….</w:t>
      </w:r>
      <w:r w:rsidR="00C06916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……………………………………………..</w:t>
      </w:r>
    </w:p>
    <w:p w:rsidR="00C06916" w:rsidRDefault="00C06916" w:rsidP="00C0691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pieczęć(</w:t>
      </w:r>
      <w:proofErr w:type="spellStart"/>
      <w:r>
        <w:rPr>
          <w:rFonts w:ascii="Arial" w:eastAsia="Times New Roman" w:hAnsi="Arial" w:cs="Arial"/>
          <w:sz w:val="16"/>
          <w:szCs w:val="16"/>
          <w:lang w:eastAsia="ar-SA"/>
        </w:rPr>
        <w:t>cie</w:t>
      </w:r>
      <w:proofErr w:type="spellEnd"/>
      <w:r>
        <w:rPr>
          <w:rFonts w:ascii="Arial" w:eastAsia="Times New Roman" w:hAnsi="Arial" w:cs="Arial"/>
          <w:sz w:val="16"/>
          <w:szCs w:val="16"/>
          <w:lang w:eastAsia="ar-SA"/>
        </w:rPr>
        <w:t xml:space="preserve">) Wykonawcy(ów                                                                        imię, nazwisko (pieczęć) podpis osoby                          </w:t>
      </w:r>
    </w:p>
    <w:p w:rsidR="0034755F" w:rsidRPr="002B75E9" w:rsidRDefault="00C06916" w:rsidP="00C0691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upoważnionej do reprezentowania Wykonawcy </w:t>
      </w:r>
    </w:p>
    <w:sectPr w:rsidR="0034755F" w:rsidRPr="002B75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7A" w:rsidRDefault="00864D7A" w:rsidP="00004193">
      <w:pPr>
        <w:spacing w:after="0" w:line="240" w:lineRule="auto"/>
      </w:pPr>
      <w:r>
        <w:separator/>
      </w:r>
    </w:p>
  </w:endnote>
  <w:endnote w:type="continuationSeparator" w:id="0">
    <w:p w:rsidR="00864D7A" w:rsidRDefault="00864D7A" w:rsidP="0000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63249"/>
      <w:docPartObj>
        <w:docPartGallery w:val="Page Numbers (Bottom of Page)"/>
        <w:docPartUnique/>
      </w:docPartObj>
    </w:sdtPr>
    <w:sdtEndPr/>
    <w:sdtContent>
      <w:p w:rsidR="00864D7A" w:rsidRDefault="00864D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8E">
          <w:rPr>
            <w:noProof/>
          </w:rPr>
          <w:t>2</w:t>
        </w:r>
        <w:r>
          <w:fldChar w:fldCharType="end"/>
        </w:r>
      </w:p>
    </w:sdtContent>
  </w:sdt>
  <w:p w:rsidR="00864D7A" w:rsidRDefault="00864D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7A" w:rsidRDefault="00864D7A" w:rsidP="00004193">
      <w:pPr>
        <w:spacing w:after="0" w:line="240" w:lineRule="auto"/>
      </w:pPr>
      <w:r>
        <w:separator/>
      </w:r>
    </w:p>
  </w:footnote>
  <w:footnote w:type="continuationSeparator" w:id="0">
    <w:p w:rsidR="00864D7A" w:rsidRDefault="00864D7A" w:rsidP="0000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2EF"/>
    <w:multiLevelType w:val="hybridMultilevel"/>
    <w:tmpl w:val="729AD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3090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22A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425D"/>
    <w:multiLevelType w:val="hybridMultilevel"/>
    <w:tmpl w:val="3A704ACE"/>
    <w:lvl w:ilvl="0" w:tplc="D92E5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A5DDE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0084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40EFC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160A8"/>
    <w:multiLevelType w:val="hybridMultilevel"/>
    <w:tmpl w:val="33EC4526"/>
    <w:lvl w:ilvl="0" w:tplc="2A26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8F"/>
    <w:rsid w:val="00004193"/>
    <w:rsid w:val="00004569"/>
    <w:rsid w:val="00053B37"/>
    <w:rsid w:val="00193291"/>
    <w:rsid w:val="002B75E9"/>
    <w:rsid w:val="002E1973"/>
    <w:rsid w:val="003008EF"/>
    <w:rsid w:val="0034755F"/>
    <w:rsid w:val="00375890"/>
    <w:rsid w:val="003E0FC9"/>
    <w:rsid w:val="00437BE3"/>
    <w:rsid w:val="00486A9D"/>
    <w:rsid w:val="004C3524"/>
    <w:rsid w:val="004D6274"/>
    <w:rsid w:val="004E0F31"/>
    <w:rsid w:val="0050028C"/>
    <w:rsid w:val="0055708E"/>
    <w:rsid w:val="005C4668"/>
    <w:rsid w:val="0063254E"/>
    <w:rsid w:val="00764E77"/>
    <w:rsid w:val="00864D7A"/>
    <w:rsid w:val="00885D19"/>
    <w:rsid w:val="008B1CF4"/>
    <w:rsid w:val="008B71A9"/>
    <w:rsid w:val="008C5A27"/>
    <w:rsid w:val="008E03F5"/>
    <w:rsid w:val="00917F4D"/>
    <w:rsid w:val="00966A87"/>
    <w:rsid w:val="00973637"/>
    <w:rsid w:val="009F2C38"/>
    <w:rsid w:val="00A64CD8"/>
    <w:rsid w:val="00AA64B0"/>
    <w:rsid w:val="00AC4A59"/>
    <w:rsid w:val="00B124B5"/>
    <w:rsid w:val="00C06916"/>
    <w:rsid w:val="00C22B8A"/>
    <w:rsid w:val="00C3456F"/>
    <w:rsid w:val="00C348B8"/>
    <w:rsid w:val="00C4734F"/>
    <w:rsid w:val="00CB58A9"/>
    <w:rsid w:val="00CD2A2C"/>
    <w:rsid w:val="00D113DC"/>
    <w:rsid w:val="00D22861"/>
    <w:rsid w:val="00D23E78"/>
    <w:rsid w:val="00DB7B29"/>
    <w:rsid w:val="00DF06EE"/>
    <w:rsid w:val="00E3495B"/>
    <w:rsid w:val="00E36073"/>
    <w:rsid w:val="00EA0DAA"/>
    <w:rsid w:val="00EA214F"/>
    <w:rsid w:val="00F34FEB"/>
    <w:rsid w:val="00F57247"/>
    <w:rsid w:val="00F76A8F"/>
    <w:rsid w:val="00FC32D1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EF"/>
    <w:rPr>
      <w:rFonts w:ascii="Tahoma" w:hAnsi="Tahoma" w:cs="Tahoma"/>
      <w:sz w:val="16"/>
      <w:szCs w:val="16"/>
    </w:rPr>
  </w:style>
  <w:style w:type="paragraph" w:customStyle="1" w:styleId="ZnakZnak3ZnakZnak">
    <w:name w:val="Znak Znak3 Znak Znak"/>
    <w:basedOn w:val="Normalny"/>
    <w:rsid w:val="0000456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9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93"/>
  </w:style>
  <w:style w:type="paragraph" w:styleId="Stopka">
    <w:name w:val="footer"/>
    <w:basedOn w:val="Normalny"/>
    <w:link w:val="Stopka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93"/>
  </w:style>
  <w:style w:type="paragraph" w:styleId="Akapitzlist">
    <w:name w:val="List Paragraph"/>
    <w:basedOn w:val="Normalny"/>
    <w:uiPriority w:val="34"/>
    <w:qFormat/>
    <w:rsid w:val="00EA0DA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5C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EF"/>
    <w:rPr>
      <w:rFonts w:ascii="Tahoma" w:hAnsi="Tahoma" w:cs="Tahoma"/>
      <w:sz w:val="16"/>
      <w:szCs w:val="16"/>
    </w:rPr>
  </w:style>
  <w:style w:type="paragraph" w:customStyle="1" w:styleId="ZnakZnak3ZnakZnak">
    <w:name w:val="Znak Znak3 Znak Znak"/>
    <w:basedOn w:val="Normalny"/>
    <w:rsid w:val="0000456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9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93"/>
  </w:style>
  <w:style w:type="paragraph" w:styleId="Stopka">
    <w:name w:val="footer"/>
    <w:basedOn w:val="Normalny"/>
    <w:link w:val="Stopka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93"/>
  </w:style>
  <w:style w:type="paragraph" w:styleId="Akapitzlist">
    <w:name w:val="List Paragraph"/>
    <w:basedOn w:val="Normalny"/>
    <w:uiPriority w:val="34"/>
    <w:qFormat/>
    <w:rsid w:val="00EA0DA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5C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9A7D-23B0-4218-B70E-7C75427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10</cp:revision>
  <cp:lastPrinted>2020-01-15T08:57:00Z</cp:lastPrinted>
  <dcterms:created xsi:type="dcterms:W3CDTF">2020-01-10T08:07:00Z</dcterms:created>
  <dcterms:modified xsi:type="dcterms:W3CDTF">2020-01-15T08:57:00Z</dcterms:modified>
</cp:coreProperties>
</file>