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F5" w:rsidRPr="002B75E9" w:rsidRDefault="00AA64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Zał. Nr 8</w:t>
      </w:r>
      <w:r w:rsidR="004D6274">
        <w:rPr>
          <w:rFonts w:ascii="Arial" w:hAnsi="Arial" w:cs="Arial"/>
          <w:sz w:val="16"/>
          <w:szCs w:val="16"/>
        </w:rPr>
        <w:t xml:space="preserve">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F4D" w:rsidRPr="002B75E9" w:rsidTr="00917F4D">
        <w:tc>
          <w:tcPr>
            <w:tcW w:w="9212" w:type="dxa"/>
          </w:tcPr>
          <w:p w:rsidR="00917F4D" w:rsidRPr="002B75E9" w:rsidRDefault="00AC4A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A9D"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  <w:t>Szczegółowy opis przedmiotu zamówienia</w:t>
            </w:r>
            <w:r w:rsidRPr="00A71A9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A71A9D">
              <w:rPr>
                <w:rFonts w:ascii="Arial" w:hAnsi="Arial" w:cs="Arial"/>
                <w:b/>
                <w:sz w:val="16"/>
                <w:szCs w:val="16"/>
                <w:highlight w:val="cyan"/>
              </w:rPr>
              <w:t>Oświadczenie Wykonawcy o parametrach / funkcjach posiadanych przez oferowany przedmiot zamówienia</w:t>
            </w:r>
          </w:p>
        </w:tc>
      </w:tr>
    </w:tbl>
    <w:p w:rsidR="0034755F" w:rsidRDefault="00966A87">
      <w:pPr>
        <w:rPr>
          <w:rFonts w:ascii="Arial" w:hAnsi="Arial" w:cs="Arial"/>
          <w:sz w:val="16"/>
          <w:szCs w:val="16"/>
        </w:rPr>
      </w:pPr>
      <w:r w:rsidRPr="002B75E9">
        <w:rPr>
          <w:rFonts w:ascii="Arial" w:hAnsi="Arial" w:cs="Arial"/>
          <w:sz w:val="16"/>
          <w:szCs w:val="16"/>
          <w:highlight w:val="lightGray"/>
        </w:rPr>
        <w:t xml:space="preserve">Wykonawca zobowiązany jest uzupełnić wszystkie tabele o </w:t>
      </w:r>
      <w:r w:rsidR="00885D19" w:rsidRPr="002B75E9">
        <w:rPr>
          <w:rFonts w:ascii="Arial" w:hAnsi="Arial" w:cs="Arial"/>
          <w:sz w:val="16"/>
          <w:szCs w:val="16"/>
          <w:highlight w:val="lightGray"/>
        </w:rPr>
        <w:t xml:space="preserve">dane </w:t>
      </w:r>
      <w:r w:rsidRPr="002B75E9">
        <w:rPr>
          <w:rFonts w:ascii="Arial" w:hAnsi="Arial" w:cs="Arial"/>
          <w:sz w:val="16"/>
          <w:szCs w:val="16"/>
          <w:highlight w:val="lightGray"/>
        </w:rPr>
        <w:t>w</w:t>
      </w:r>
      <w:r w:rsidR="00885D19" w:rsidRPr="002B75E9">
        <w:rPr>
          <w:rFonts w:ascii="Arial" w:hAnsi="Arial" w:cs="Arial"/>
          <w:sz w:val="16"/>
          <w:szCs w:val="16"/>
          <w:highlight w:val="lightGray"/>
        </w:rPr>
        <w:t>ymagane przez Zamawiającego</w:t>
      </w:r>
      <w:r w:rsidRPr="002B75E9">
        <w:rPr>
          <w:rFonts w:ascii="Arial" w:hAnsi="Arial" w:cs="Arial"/>
          <w:sz w:val="16"/>
          <w:szCs w:val="16"/>
          <w:highlight w:val="lightGray"/>
        </w:rPr>
        <w:t>!!!</w:t>
      </w:r>
    </w:p>
    <w:p w:rsidR="00973637" w:rsidRPr="00973637" w:rsidRDefault="00973637" w:rsidP="00973637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6851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  <w:t>*UWAGA:</w:t>
      </w:r>
      <w:r w:rsidRPr="00D66851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 </w:t>
      </w:r>
      <w:r w:rsidRPr="00D6685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W przypadku, gdy wykonawca nie poda pełnego katalogu wymaganych informacji złożona oferta będzie podlegać odrzuceniu na podstawie art. 89 ust. 1 pkt. 2 ustawy </w:t>
      </w:r>
      <w:proofErr w:type="spellStart"/>
      <w:r w:rsidRPr="00D66851">
        <w:rPr>
          <w:rFonts w:ascii="Times New Roman" w:eastAsia="Times New Roman" w:hAnsi="Times New Roman" w:cs="Times New Roman"/>
          <w:sz w:val="16"/>
          <w:szCs w:val="16"/>
          <w:lang w:eastAsia="ar-SA"/>
        </w:rPr>
        <w:t>pzp</w:t>
      </w:r>
      <w:proofErr w:type="spellEnd"/>
      <w:r w:rsidRPr="00D6685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832"/>
        <w:gridCol w:w="2303"/>
      </w:tblGrid>
      <w:tr w:rsidR="00EA214F" w:rsidRPr="002B75E9" w:rsidTr="002B75E9">
        <w:tc>
          <w:tcPr>
            <w:tcW w:w="9212" w:type="dxa"/>
            <w:gridSpan w:val="4"/>
            <w:shd w:val="clear" w:color="auto" w:fill="C6D9F1" w:themeFill="text2" w:themeFillTint="33"/>
          </w:tcPr>
          <w:p w:rsidR="002B75E9" w:rsidRDefault="002B75E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Część 4:</w:t>
            </w:r>
          </w:p>
          <w:p w:rsidR="00EA214F" w:rsidRPr="002B75E9" w:rsidRDefault="00764E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 xml:space="preserve">NAPĘDY ORTOPEDYCZNE </w:t>
            </w:r>
            <w:r w:rsidR="004E0F31">
              <w:rPr>
                <w:rFonts w:ascii="Arial" w:hAnsi="Arial" w:cs="Arial"/>
                <w:b/>
                <w:sz w:val="16"/>
                <w:szCs w:val="16"/>
              </w:rPr>
              <w:t xml:space="preserve">(wiertarka </w:t>
            </w:r>
            <w:r w:rsidR="0063254E">
              <w:rPr>
                <w:rFonts w:ascii="Arial" w:hAnsi="Arial" w:cs="Arial"/>
                <w:b/>
                <w:sz w:val="16"/>
                <w:szCs w:val="16"/>
              </w:rPr>
              <w:t xml:space="preserve">+ piła) </w:t>
            </w:r>
          </w:p>
        </w:tc>
      </w:tr>
      <w:tr w:rsidR="00885D19" w:rsidRPr="002B75E9" w:rsidTr="00885D19">
        <w:tc>
          <w:tcPr>
            <w:tcW w:w="9212" w:type="dxa"/>
            <w:gridSpan w:val="4"/>
            <w:shd w:val="clear" w:color="auto" w:fill="auto"/>
          </w:tcPr>
          <w:p w:rsidR="00885D19" w:rsidRPr="002B75E9" w:rsidRDefault="00885D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Wypełnia wykonawca:</w:t>
            </w:r>
          </w:p>
        </w:tc>
      </w:tr>
      <w:tr w:rsidR="00EA214F" w:rsidRPr="002B75E9" w:rsidTr="00EA214F">
        <w:tc>
          <w:tcPr>
            <w:tcW w:w="1384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TYP</w:t>
            </w:r>
          </w:p>
        </w:tc>
        <w:tc>
          <w:tcPr>
            <w:tcW w:w="2693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2832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PRODUCENT</w:t>
            </w:r>
          </w:p>
        </w:tc>
        <w:tc>
          <w:tcPr>
            <w:tcW w:w="2303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KRAJ POCHODZENIA</w:t>
            </w:r>
          </w:p>
        </w:tc>
      </w:tr>
      <w:tr w:rsidR="00EA214F" w:rsidRPr="002B75E9" w:rsidTr="00EA214F">
        <w:tc>
          <w:tcPr>
            <w:tcW w:w="1384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EA214F" w:rsidRPr="002B75E9" w:rsidRDefault="00EA21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214F" w:rsidRPr="002B75E9" w:rsidRDefault="00EA214F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563"/>
        <w:gridCol w:w="7"/>
        <w:gridCol w:w="6"/>
        <w:gridCol w:w="11"/>
        <w:gridCol w:w="8"/>
        <w:gridCol w:w="8"/>
        <w:gridCol w:w="8"/>
        <w:gridCol w:w="674"/>
        <w:gridCol w:w="1132"/>
      </w:tblGrid>
      <w:tr w:rsidR="00764E77" w:rsidRPr="002B75E9" w:rsidTr="00CB58A9">
        <w:tc>
          <w:tcPr>
            <w:tcW w:w="675" w:type="dxa"/>
          </w:tcPr>
          <w:p w:rsidR="003008EF" w:rsidRPr="002B75E9" w:rsidRDefault="003008E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75E9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387" w:type="dxa"/>
            <w:vAlign w:val="bottom"/>
          </w:tcPr>
          <w:p w:rsidR="003008EF" w:rsidRPr="002B75E9" w:rsidRDefault="003008E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Obligatoryjne minimalne (wymagane) parametry lub funkcje</w:t>
            </w:r>
          </w:p>
        </w:tc>
        <w:tc>
          <w:tcPr>
            <w:tcW w:w="570" w:type="dxa"/>
            <w:gridSpan w:val="2"/>
            <w:vAlign w:val="center"/>
          </w:tcPr>
          <w:p w:rsidR="003008EF" w:rsidRPr="002B75E9" w:rsidRDefault="003008E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715" w:type="dxa"/>
            <w:gridSpan w:val="6"/>
            <w:vAlign w:val="center"/>
          </w:tcPr>
          <w:p w:rsidR="003008EF" w:rsidRPr="002B75E9" w:rsidRDefault="003008E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2" w:type="dxa"/>
          </w:tcPr>
          <w:p w:rsidR="003008EF" w:rsidRPr="002B75E9" w:rsidRDefault="003008E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Odpowiedź Wykonawcy</w:t>
            </w:r>
          </w:p>
          <w:p w:rsidR="003008EF" w:rsidRPr="002B75E9" w:rsidRDefault="003008EF" w:rsidP="000045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</w:tc>
      </w:tr>
      <w:tr w:rsidR="00764E77" w:rsidRPr="002B75E9" w:rsidTr="00CB58A9">
        <w:tc>
          <w:tcPr>
            <w:tcW w:w="675" w:type="dxa"/>
          </w:tcPr>
          <w:p w:rsidR="00004569" w:rsidRPr="002B75E9" w:rsidRDefault="00004569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004569" w:rsidRPr="002B75E9" w:rsidRDefault="00004569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:rsidR="00004569" w:rsidRPr="002B75E9" w:rsidRDefault="00004569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5" w:type="dxa"/>
            <w:gridSpan w:val="6"/>
            <w:vAlign w:val="center"/>
          </w:tcPr>
          <w:p w:rsidR="00004569" w:rsidRPr="002B75E9" w:rsidRDefault="00004569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2" w:type="dxa"/>
          </w:tcPr>
          <w:p w:rsidR="00004569" w:rsidRPr="002B75E9" w:rsidRDefault="00004569" w:rsidP="00004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64E77" w:rsidRPr="002B75E9" w:rsidTr="00CB58A9">
        <w:tc>
          <w:tcPr>
            <w:tcW w:w="675" w:type="dxa"/>
          </w:tcPr>
          <w:p w:rsidR="00764E77" w:rsidRPr="002B75E9" w:rsidRDefault="000041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5387" w:type="dxa"/>
            <w:vAlign w:val="bottom"/>
          </w:tcPr>
          <w:p w:rsidR="00764E77" w:rsidRPr="002B75E9" w:rsidRDefault="00764E77" w:rsidP="00FD38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RĘKOJEŚĆ NAPĘDU DO NASADEK SZYBKOOBROTOWYCH,</w:t>
            </w:r>
          </w:p>
          <w:p w:rsidR="00764E77" w:rsidRPr="002B75E9" w:rsidRDefault="00764E77" w:rsidP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WIERTARSKICH I FREZARSKICH</w:t>
            </w:r>
          </w:p>
        </w:tc>
        <w:tc>
          <w:tcPr>
            <w:tcW w:w="570" w:type="dxa"/>
            <w:gridSpan w:val="2"/>
            <w:vAlign w:val="center"/>
          </w:tcPr>
          <w:p w:rsidR="00764E77" w:rsidRPr="002B75E9" w:rsidRDefault="00764E77" w:rsidP="00ED4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715" w:type="dxa"/>
            <w:gridSpan w:val="6"/>
            <w:vAlign w:val="center"/>
          </w:tcPr>
          <w:p w:rsidR="00764E77" w:rsidRPr="002B75E9" w:rsidRDefault="00764E77" w:rsidP="00ED4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764E77" w:rsidRPr="002B75E9" w:rsidRDefault="00764E77" w:rsidP="00ED4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Konstrukcja modularna, lekka obudowa wykonana z aluminium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Silnik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bezszczotkowy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, nie wymaga smarowania rękojeści ani nasadek.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Płynna regulacja prędkości obrotowej. Obroty prawo lewo, oscylacja.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Zakres obrotów: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-  wiercenie 0-1500obr/min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-  rozwiertak 0-500obr/min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-nasadka szybkoobrotowa- 30000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/min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Kaniulacja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maksymalna  min. 4,0 mm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Maksymalny moment obrotowy: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- wiercenie 3,32Nm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- rozwiercanie 15,7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-moment obrotowy regulowany za pomocą nasadek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Komora na akumulatory zamykana zatrzaskowo (zabezpieczona przed przypadkowym otwarciem dodatkową blokadą), uszczelniona.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Możliwość zasilania akumulatorami sterylnymi oraz niesterylnymi.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System wielofunkcyjny współpracującymi z różnorodnymi nasadkami(15 )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Możliwość sterylizacji autoklaw, tlenek etylenu, plazma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966A87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Waga 0,56 kg (+/-10%) Klasa ochrony napędów IPX9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0041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ŁADOWARKA </w:t>
            </w:r>
          </w:p>
        </w:tc>
        <w:tc>
          <w:tcPr>
            <w:tcW w:w="611" w:type="dxa"/>
            <w:gridSpan w:val="7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674" w:type="dxa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Możliwość jednoczesnego niezależnego ładowania do czterech akumulatorów 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Elektroniczna kontrola procesu testowania, ładowania i rozładowania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Ekran informacyjny (dla każdego modułu ładowania akumulatora) wyświetla następujące informacje: numer kontrolny sprzętu i oprogramowania ładowarki, numer wersji oprogramowania modułu, komunikaty o błędach, stan (techniczny) zestawu baterii: ładowanie, rozładowywanie, gotowość i konieczność wymiany, liczba pełnych cykli ładowania oraz graficzne przedstawienie możliwości akumulowania energii przez akumulator (w odniesieniu do nowego akumulatora).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Przyciski szybkiej aktywacji - umożliwiają współdziałanie z ładowarką. Ekran informacyjny wyświetla odpowiednie etykiety przycisków w zależności od sekwencji ładowania zestawu baterii.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Wskaźniki świetlne - lampki kontrolne (zielona i żółta) dostarczają informacji odpowiadającej danemu modułowi ładowarki. Lampki te mogą świecić stale lub migać, w zależności od stanu ładowarki, modułu lub zestawu baterii.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• Czas trwania sekwencji ładowania pojedynczego akumulatora: 5 – 75 min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0041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>BATERIE NIESTERYLNE MAŁE</w:t>
            </w:r>
          </w:p>
        </w:tc>
        <w:tc>
          <w:tcPr>
            <w:tcW w:w="570" w:type="dxa"/>
            <w:gridSpan w:val="2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715" w:type="dxa"/>
            <w:gridSpan w:val="6"/>
            <w:vAlign w:val="center"/>
          </w:tcPr>
          <w:p w:rsidR="00FD38AB" w:rsidRPr="00CB58A9" w:rsidRDefault="00CB58A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CB58A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FD38AB" w:rsidRPr="00CB58A9" w:rsidRDefault="00FD38AB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Akumulator o napięciu : 9.9V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CB5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Typ ogniw akumulatorów: Li-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CB5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• Pojemność: 10,9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Wh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CB5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• Waga: 0.21kg.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Bateria  kompatyb</w:t>
            </w:r>
            <w:r w:rsidR="00CB5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ilna z posiadaną rękojeścią.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OSŁONA STERYLNA DO ZAKŁADANIA MAŁEGO AKUMULATORA </w:t>
            </w:r>
            <w:proofErr w:type="spellStart"/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>SmartLife</w:t>
            </w:r>
            <w:proofErr w:type="spellEnd"/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7" w:type="dxa"/>
            <w:gridSpan w:val="4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698" w:type="dxa"/>
            <w:gridSpan w:val="4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TAK / NIE *</w:t>
            </w: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FD38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FD38AB" w:rsidRPr="002B75E9" w:rsidRDefault="00FD38A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PUSZKA NA BATERIE NIESTERYLNE MAŁE </w:t>
            </w:r>
          </w:p>
        </w:tc>
        <w:tc>
          <w:tcPr>
            <w:tcW w:w="587" w:type="dxa"/>
            <w:gridSpan w:val="4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698" w:type="dxa"/>
            <w:gridSpan w:val="4"/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FD38AB" w:rsidRPr="002B75E9" w:rsidRDefault="00FD38AB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8AB" w:rsidRPr="002B75E9" w:rsidTr="00CB58A9">
        <w:tc>
          <w:tcPr>
            <w:tcW w:w="675" w:type="dxa"/>
          </w:tcPr>
          <w:p w:rsidR="00FD38AB" w:rsidRPr="002B75E9" w:rsidRDefault="00004193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FD38AB" w:rsidRPr="002B75E9" w:rsidRDefault="00DB7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Puszka kompatyb</w:t>
            </w:r>
            <w:r w:rsidR="00CB58A9">
              <w:rPr>
                <w:rFonts w:ascii="Arial" w:hAnsi="Arial" w:cs="Arial"/>
                <w:color w:val="000000"/>
                <w:sz w:val="16"/>
                <w:szCs w:val="16"/>
              </w:rPr>
              <w:t xml:space="preserve">ilna z posiadaną rękojeścią. </w:t>
            </w:r>
          </w:p>
          <w:p w:rsidR="00004193" w:rsidRPr="002B75E9" w:rsidRDefault="00004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4193" w:rsidRPr="002B75E9" w:rsidRDefault="00004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8"/>
            <w:tcBorders>
              <w:tl2br w:val="single" w:sz="4" w:space="0" w:color="auto"/>
            </w:tcBorders>
            <w:vAlign w:val="center"/>
          </w:tcPr>
          <w:p w:rsidR="00FD38AB" w:rsidRPr="002B75E9" w:rsidRDefault="00FD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D38AB" w:rsidRPr="002B75E9" w:rsidRDefault="00004193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CB58A9" w:rsidRPr="002B75E9" w:rsidTr="00CB58A9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58A9">
              <w:rPr>
                <w:rFonts w:ascii="Arial" w:hAnsi="Arial" w:cs="Arial"/>
                <w:b/>
                <w:sz w:val="16"/>
                <w:szCs w:val="16"/>
              </w:rPr>
              <w:lastRenderedPageBreak/>
              <w:t>IV</w:t>
            </w:r>
          </w:p>
        </w:tc>
        <w:tc>
          <w:tcPr>
            <w:tcW w:w="5387" w:type="dxa"/>
            <w:vAlign w:val="bottom"/>
          </w:tcPr>
          <w:p w:rsidR="00CB58A9" w:rsidRPr="00CB58A9" w:rsidRDefault="00CB58A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58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Baterie niesterylne duże </w:t>
            </w:r>
          </w:p>
        </w:tc>
        <w:tc>
          <w:tcPr>
            <w:tcW w:w="570" w:type="dxa"/>
            <w:gridSpan w:val="2"/>
            <w:vAlign w:val="center"/>
          </w:tcPr>
          <w:p w:rsidR="00CB58A9" w:rsidRPr="002B75E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715" w:type="dxa"/>
            <w:gridSpan w:val="6"/>
            <w:vAlign w:val="center"/>
          </w:tcPr>
          <w:p w:rsidR="00CB58A9" w:rsidRPr="002B75E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CB58A9" w:rsidRPr="002B75E9" w:rsidRDefault="00CB58A9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A9" w:rsidRPr="002B75E9" w:rsidTr="00CB58A9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CB58A9" w:rsidRPr="002B75E9" w:rsidRDefault="00CB58A9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Akumulator o napięciu : 9.9V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CB58A9" w:rsidRPr="002B75E9" w:rsidRDefault="00CB58A9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CB58A9" w:rsidRPr="002B75E9" w:rsidTr="00801B3F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CB58A9" w:rsidRPr="002B75E9" w:rsidRDefault="00CB58A9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Typ </w:t>
            </w: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akumulatorów: Li-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CB58A9" w:rsidRPr="002B75E9" w:rsidRDefault="00CB58A9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CB58A9" w:rsidRPr="002B75E9" w:rsidTr="00F74798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CB58A9" w:rsidRPr="002B75E9" w:rsidRDefault="00CB58A9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Pojemność: 21,8</w:t>
            </w: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Wh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CB58A9" w:rsidRPr="002B75E9" w:rsidRDefault="00CB58A9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CB58A9" w:rsidRPr="002B75E9" w:rsidTr="000F238D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CB58A9" w:rsidRPr="002B75E9" w:rsidRDefault="00CB58A9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Waga: 0.34</w:t>
            </w: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CB58A9" w:rsidRPr="002B75E9" w:rsidRDefault="00CB58A9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CB58A9" w:rsidRPr="002B75E9" w:rsidTr="00D00290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CB58A9" w:rsidRPr="002B75E9" w:rsidRDefault="00CB58A9" w:rsidP="00CE123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Bateria  kompatyb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ilna z posiadaną rękojeścią.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CB58A9" w:rsidRPr="002B75E9" w:rsidRDefault="00CB58A9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CB58A9" w:rsidRPr="002B75E9" w:rsidTr="00CB58A9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CB58A9" w:rsidRPr="002B75E9" w:rsidRDefault="00CB58A9" w:rsidP="00A64CD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>OSŁONA STERYLNA DO ZAKŁADANIA</w:t>
            </w:r>
            <w:r w:rsidR="00A64CD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DUŻEGO</w:t>
            </w: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AKUMULATORA </w:t>
            </w:r>
            <w:proofErr w:type="spellStart"/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>SmartLife</w:t>
            </w:r>
            <w:proofErr w:type="spellEnd"/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gridSpan w:val="2"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715" w:type="dxa"/>
            <w:gridSpan w:val="6"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CB58A9" w:rsidRPr="002B75E9" w:rsidRDefault="00CB58A9" w:rsidP="00CE12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TAK / NIE *</w:t>
            </w:r>
          </w:p>
        </w:tc>
      </w:tr>
      <w:tr w:rsidR="00CB58A9" w:rsidRPr="002B75E9" w:rsidTr="00D23E78">
        <w:tc>
          <w:tcPr>
            <w:tcW w:w="675" w:type="dxa"/>
          </w:tcPr>
          <w:p w:rsidR="00CB58A9" w:rsidRPr="00CB58A9" w:rsidRDefault="00CB58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CB58A9" w:rsidRPr="002B75E9" w:rsidRDefault="00CB58A9" w:rsidP="00CB58A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PUSZKA NA BATERIE NIESTERYLNE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DUŻE</w:t>
            </w: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gridSpan w:val="2"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715" w:type="dxa"/>
            <w:gridSpan w:val="6"/>
            <w:vAlign w:val="center"/>
          </w:tcPr>
          <w:p w:rsidR="00CB58A9" w:rsidRDefault="00CB5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CB58A9" w:rsidRPr="002B75E9" w:rsidRDefault="00CB58A9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E78" w:rsidRPr="002B75E9" w:rsidTr="00D23E78">
        <w:tc>
          <w:tcPr>
            <w:tcW w:w="675" w:type="dxa"/>
          </w:tcPr>
          <w:p w:rsidR="00D23E78" w:rsidRPr="00CB58A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Puszka kompatyb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ilna z posiadaną rękojeścią. </w:t>
            </w:r>
          </w:p>
          <w:p w:rsidR="00D23E78" w:rsidRPr="002B75E9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3E78" w:rsidRPr="002B75E9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8"/>
            <w:tcBorders>
              <w:tl2br w:val="single" w:sz="4" w:space="0" w:color="auto"/>
            </w:tcBorders>
            <w:vAlign w:val="center"/>
          </w:tcPr>
          <w:p w:rsidR="00D23E78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D23E78">
        <w:tc>
          <w:tcPr>
            <w:tcW w:w="675" w:type="dxa"/>
          </w:tcPr>
          <w:p w:rsidR="00D23E78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5387" w:type="dxa"/>
            <w:vAlign w:val="bottom"/>
          </w:tcPr>
          <w:p w:rsidR="00D23E78" w:rsidRPr="00D23E78" w:rsidRDefault="00D23E78" w:rsidP="00CE123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3E7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Akumulator sterylny duży </w:t>
            </w:r>
          </w:p>
        </w:tc>
        <w:tc>
          <w:tcPr>
            <w:tcW w:w="570" w:type="dxa"/>
            <w:gridSpan w:val="2"/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78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715" w:type="dxa"/>
            <w:gridSpan w:val="6"/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7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E78" w:rsidRPr="002B75E9" w:rsidTr="00D23E78">
        <w:tc>
          <w:tcPr>
            <w:tcW w:w="675" w:type="dxa"/>
          </w:tcPr>
          <w:p w:rsidR="00D23E78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D23E78" w:rsidRPr="00D23E78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E78">
              <w:rPr>
                <w:rFonts w:ascii="Arial" w:hAnsi="Arial" w:cs="Arial"/>
                <w:color w:val="000000"/>
                <w:sz w:val="16"/>
                <w:szCs w:val="16"/>
              </w:rPr>
              <w:t>Akumulator o napięciu 9,9V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4E20F0">
        <w:tc>
          <w:tcPr>
            <w:tcW w:w="675" w:type="dxa"/>
          </w:tcPr>
          <w:p w:rsidR="00D23E78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D23E78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E78">
              <w:rPr>
                <w:rFonts w:ascii="Arial" w:hAnsi="Arial" w:cs="Arial"/>
                <w:color w:val="000000"/>
                <w:sz w:val="16"/>
                <w:szCs w:val="16"/>
              </w:rPr>
              <w:t>Typ ogniw akumulatorów: Li-lon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355D41">
        <w:tc>
          <w:tcPr>
            <w:tcW w:w="675" w:type="dxa"/>
          </w:tcPr>
          <w:p w:rsidR="00D23E78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D23E78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E78">
              <w:rPr>
                <w:rFonts w:ascii="Arial" w:hAnsi="Arial" w:cs="Arial"/>
                <w:color w:val="000000"/>
                <w:sz w:val="16"/>
                <w:szCs w:val="16"/>
              </w:rPr>
              <w:t>Pojemność 26,7Wh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26237">
        <w:tc>
          <w:tcPr>
            <w:tcW w:w="675" w:type="dxa"/>
          </w:tcPr>
          <w:p w:rsidR="00D23E78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D23E78" w:rsidRPr="00D23E78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E78">
              <w:rPr>
                <w:rFonts w:ascii="Arial" w:hAnsi="Arial" w:cs="Arial"/>
                <w:color w:val="000000"/>
                <w:sz w:val="16"/>
                <w:szCs w:val="16"/>
              </w:rPr>
              <w:t>Waga 0,42kg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26237">
        <w:tc>
          <w:tcPr>
            <w:tcW w:w="675" w:type="dxa"/>
          </w:tcPr>
          <w:p w:rsidR="00D23E78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D23E78" w:rsidRPr="00D23E78" w:rsidRDefault="00D23E78" w:rsidP="00CE12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Akumulator kompatybilny z posiadaną rękojeścią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D23E78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CE1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0041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NASADKA DO DRUTÓW KIRSCHNERA </w:t>
            </w:r>
          </w:p>
        </w:tc>
        <w:tc>
          <w:tcPr>
            <w:tcW w:w="587" w:type="dxa"/>
            <w:gridSpan w:val="4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698" w:type="dxa"/>
            <w:gridSpan w:val="4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o średnicy od 0,7 – 1,8 mm. (mocowanie bez użycia klucza, płynna zmiana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kaniulacji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).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Max. Prędkość  1500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./min.; moment obrotowy: 3,32 Nm.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Nasadka kompatybilna z posiadanymi rękojeściami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VII</w:t>
            </w:r>
          </w:p>
        </w:tc>
        <w:tc>
          <w:tcPr>
            <w:tcW w:w="5387" w:type="dxa"/>
            <w:vAlign w:val="bottom"/>
          </w:tcPr>
          <w:p w:rsidR="00D23E78" w:rsidRPr="002B75E9" w:rsidRDefault="00A64CD8" w:rsidP="005002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NASADKA DO DRUT</w:t>
            </w:r>
            <w:bookmarkStart w:id="0" w:name="_GoBack"/>
            <w:bookmarkEnd w:id="0"/>
            <w:r w:rsidR="00D23E78"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ÓW KIRSCHNERA </w:t>
            </w:r>
          </w:p>
        </w:tc>
        <w:tc>
          <w:tcPr>
            <w:tcW w:w="603" w:type="dxa"/>
            <w:gridSpan w:val="6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682" w:type="dxa"/>
            <w:gridSpan w:val="2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 średnicy od 2,0 – 3,2 mm. (mocowanie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użycia klucza, płynna zmiana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kaniulacji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).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Max. Prędkość  1500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./min.; moment obrotowy: 3,32 Nm.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Nasadka kompatybilna z posiadanymi rękojeściami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VIII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NASADKA TYPU JACOBS 6.35 MM </w:t>
            </w:r>
            <w:proofErr w:type="spellStart"/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POWEReam</w:t>
            </w:r>
            <w:proofErr w:type="spellEnd"/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 kluczykiem </w:t>
            </w:r>
          </w:p>
        </w:tc>
        <w:tc>
          <w:tcPr>
            <w:tcW w:w="603" w:type="dxa"/>
            <w:gridSpan w:val="6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682" w:type="dxa"/>
            <w:gridSpan w:val="2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5002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z kluczem 0-6,35mm– do każdego rodzaju wierteł, drutów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Kirschnera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Prędkość obrotowa: nie mniej niż 300</w:t>
            </w: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./min.; moment obrotowy: 15,7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IX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5002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NASADKA PIŁA OSCYLACYJNA.</w:t>
            </w:r>
          </w:p>
        </w:tc>
        <w:tc>
          <w:tcPr>
            <w:tcW w:w="595" w:type="dxa"/>
            <w:gridSpan w:val="5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690" w:type="dxa"/>
            <w:gridSpan w:val="3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Płynna regulacja prędkości oscylacji 0-30 000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osc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/min, (dla trybu pracy piła oscylacyjna), możliwość ustawienia ostrza w 8 pozycjach. 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Zakres oscylacji ostrza 5</w:t>
            </w:r>
            <w:r w:rsidRPr="002B75E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Wymiana ostrzy za pomocą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szybkozłączki</w:t>
            </w:r>
            <w:proofErr w:type="spellEnd"/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Ostrza do piły poprzecznej. Kształt, wielkość i grubość do wyboru przez Zamawiającego z katalogu Wykonawcy</w:t>
            </w:r>
          </w:p>
        </w:tc>
        <w:tc>
          <w:tcPr>
            <w:tcW w:w="563" w:type="dxa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722" w:type="dxa"/>
            <w:gridSpan w:val="7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Nasadka kompatybilna z posiadanymi rękojeściami</w:t>
            </w:r>
          </w:p>
        </w:tc>
        <w:tc>
          <w:tcPr>
            <w:tcW w:w="563" w:type="dxa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7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XI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NASADKA WIERTARSKA CD BEZKLUCZYKOWA 6.35 MM</w:t>
            </w:r>
            <w:r w:rsidRPr="002B75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-  </w:t>
            </w:r>
          </w:p>
        </w:tc>
        <w:tc>
          <w:tcPr>
            <w:tcW w:w="576" w:type="dxa"/>
            <w:gridSpan w:val="3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gridSpan w:val="5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do każdego rodzaju wierteł.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437B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 xml:space="preserve">Prędkość obrotowa: 1500 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./min.; moment obrotowy: 3,32Nm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XII</w:t>
            </w:r>
          </w:p>
        </w:tc>
        <w:tc>
          <w:tcPr>
            <w:tcW w:w="5387" w:type="dxa"/>
            <w:vAlign w:val="bottom"/>
          </w:tcPr>
          <w:p w:rsidR="00D23E78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KONTENER STERYLIZACYJNY SKŁADAJĄCY SIĘ Z PODSTAWY, TACY I POKRYWY, DEDYKOWANY </w:t>
            </w:r>
          </w:p>
          <w:p w:rsidR="00D23E78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23E78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23E78" w:rsidRPr="002B75E9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5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KPL.</w:t>
            </w:r>
          </w:p>
        </w:tc>
        <w:tc>
          <w:tcPr>
            <w:tcW w:w="690" w:type="dxa"/>
            <w:gridSpan w:val="3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D23E78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E78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E78" w:rsidRPr="002B75E9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D23E78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Pozostałe wymagania: </w:t>
            </w:r>
          </w:p>
          <w:p w:rsidR="00D23E78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23E78" w:rsidRPr="002B75E9" w:rsidRDefault="00D23E78" w:rsidP="00437B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5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B367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Align w:val="bottom"/>
          </w:tcPr>
          <w:p w:rsidR="00D23E78" w:rsidRDefault="00D23E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Serwis Gwarancyjny</w:t>
            </w:r>
          </w:p>
          <w:p w:rsidR="00D23E78" w:rsidRPr="002B75E9" w:rsidRDefault="00D23E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8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D113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Okres gwar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ancji na napęd wraz z uchwytami: zgodnie z przedłożoną gwarancją 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Okres gwarancji na baterie: 12  m-</w:t>
            </w:r>
            <w:proofErr w:type="spellStart"/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6325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Czas reakcji serwisu na zgłoszenie awarii do 48h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Wymagane przeglądy okresowe wykonywane przez autoryzowany serwis w trakcie gwarancji na koszt Wykonawcy</w:t>
            </w: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bottom"/>
          </w:tcPr>
          <w:p w:rsidR="00D23E78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Zastępczy sprzęt na okres naprawy przekraczający 72 godziny</w:t>
            </w:r>
          </w:p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8"/>
            <w:vMerge/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</w:tcPr>
          <w:p w:rsidR="00D23E78" w:rsidRDefault="00D23E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Inne</w:t>
            </w:r>
          </w:p>
          <w:p w:rsidR="00D23E78" w:rsidRPr="002B75E9" w:rsidRDefault="00D23E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8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l2br w:val="single" w:sz="4" w:space="0" w:color="auto"/>
            </w:tcBorders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Produkt fabrycznie nowy, nie demonstracyjny, nie powystawowy. Rok produkcji 2019</w:t>
            </w:r>
          </w:p>
        </w:tc>
        <w:tc>
          <w:tcPr>
            <w:tcW w:w="1285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486A9D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 xml:space="preserve">Okres gwarancji: zgodnie z przedłożoną ofertą 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Okres dostępności części zamiennych minimum 8 lat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Instrukcja obsługi i użytkowania w języku polskim dostarczona z chwilą oddania do eksploatacji.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 xml:space="preserve">Gwarancja liczona od dnia oddania sprzętu do eksploatacji 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C348B8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C348B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7" w:type="dxa"/>
            <w:vAlign w:val="bottom"/>
          </w:tcPr>
          <w:p w:rsidR="00D23E78" w:rsidRPr="00C348B8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C348B8">
              <w:rPr>
                <w:rFonts w:ascii="Arial" w:hAnsi="Arial" w:cs="Arial"/>
                <w:sz w:val="16"/>
                <w:szCs w:val="16"/>
              </w:rPr>
              <w:t>Karta gwarancyjna oraz paszport techniczny dostarczone wraz z urządzeniem.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C348B8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C348B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7" w:type="dxa"/>
            <w:vAlign w:val="bottom"/>
          </w:tcPr>
          <w:p w:rsidR="00D23E78" w:rsidRPr="00C348B8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C348B8">
              <w:rPr>
                <w:rFonts w:ascii="Arial" w:hAnsi="Arial" w:cs="Arial"/>
                <w:sz w:val="16"/>
                <w:szCs w:val="16"/>
              </w:rPr>
              <w:t xml:space="preserve">Oryginalne materiały techniczne producenta, potwierdzające parametry </w:t>
            </w:r>
            <w:r w:rsidRPr="00C348B8">
              <w:rPr>
                <w:rFonts w:ascii="Arial" w:hAnsi="Arial" w:cs="Arial"/>
                <w:sz w:val="16"/>
                <w:szCs w:val="16"/>
              </w:rPr>
              <w:lastRenderedPageBreak/>
              <w:t>wpisane w tabeli.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Wyrób oznaczony znakiem CE potwierdzony deklaracją Zgodności lub Certyfikatem CE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7" w:type="dxa"/>
            <w:vAlign w:val="bottom"/>
          </w:tcPr>
          <w:p w:rsidR="00D23E78" w:rsidRPr="002B75E9" w:rsidRDefault="00D23E78" w:rsidP="00CD2A2C">
            <w:pPr>
              <w:rPr>
                <w:rFonts w:ascii="Arial" w:hAnsi="Arial" w:cs="Arial"/>
                <w:sz w:val="16"/>
                <w:szCs w:val="16"/>
              </w:rPr>
            </w:pPr>
            <w:r w:rsidRPr="004D6274">
              <w:rPr>
                <w:rFonts w:ascii="Arial" w:hAnsi="Arial" w:cs="Arial"/>
                <w:sz w:val="16"/>
                <w:szCs w:val="16"/>
              </w:rPr>
              <w:t xml:space="preserve">Czas reakcji serwisu: do 48 h (przyjazd serwisanta do Zamawiającego od momentu zgłoszenia).  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W przypadku braku możliwości naprawy sprzętu w siedzibie Zamawiającego, oferent gwarantuje wstawienie sprzętu zastępczego.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7" w:type="dxa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Uruchomienie i szkolenie w siedzibie Zamawiającego. Szkolenie może być przeprowadzone w dniu dostawy lub w innym terminie uzgodnionym z Zamawiającym. Szkolenie rozumiane jest jako instruktaż z podstawowej obsługi i konserwacji sprzętu medycznego.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7" w:type="dxa"/>
          </w:tcPr>
          <w:p w:rsidR="00D23E78" w:rsidRPr="002B75E9" w:rsidRDefault="00D23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E9">
              <w:rPr>
                <w:rFonts w:ascii="Arial" w:hAnsi="Arial" w:cs="Arial"/>
                <w:color w:val="000000"/>
                <w:sz w:val="16"/>
                <w:szCs w:val="16"/>
              </w:rPr>
              <w:t>Dodatkowo min 1 szkolenie w terminie ustalonym z Zamawiającym, na Jego życzenie.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7" w:type="dxa"/>
            <w:vAlign w:val="bottom"/>
          </w:tcPr>
          <w:p w:rsidR="00D23E78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W okresie gwarancyjnym wymaga się dokonywania przeglądów okresowych i części używanych do przeglądów zgodnie z zaleceniem warunków eksploatacji producenta urządzenia bez dodatkowych opłat. Ostatni przegląd nie później niż 1 m-c przed upływem okresu gwarancyjnego.</w:t>
            </w:r>
          </w:p>
          <w:p w:rsidR="00D23E78" w:rsidRDefault="00D23E78">
            <w:pPr>
              <w:rPr>
                <w:rFonts w:ascii="Arial" w:hAnsi="Arial" w:cs="Arial"/>
                <w:sz w:val="16"/>
                <w:szCs w:val="16"/>
              </w:rPr>
            </w:pPr>
          </w:p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E9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  <w:tr w:rsidR="00D23E78" w:rsidRPr="002B75E9" w:rsidTr="00CB58A9">
        <w:tc>
          <w:tcPr>
            <w:tcW w:w="675" w:type="dxa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87" w:type="dxa"/>
            <w:vAlign w:val="bottom"/>
          </w:tcPr>
          <w:p w:rsidR="00D23E78" w:rsidRPr="002B75E9" w:rsidRDefault="00D23E78">
            <w:pPr>
              <w:rPr>
                <w:rFonts w:ascii="Arial" w:hAnsi="Arial" w:cs="Arial"/>
                <w:sz w:val="16"/>
                <w:szCs w:val="16"/>
              </w:rPr>
            </w:pPr>
            <w:r w:rsidRPr="00D113DC">
              <w:rPr>
                <w:rFonts w:ascii="Arial" w:hAnsi="Arial" w:cs="Arial"/>
                <w:sz w:val="16"/>
                <w:szCs w:val="16"/>
              </w:rPr>
              <w:t>Produkt posiada wszelkie dopuszczenia do obrotu na terenie RP</w:t>
            </w:r>
          </w:p>
        </w:tc>
        <w:tc>
          <w:tcPr>
            <w:tcW w:w="1285" w:type="dxa"/>
            <w:gridSpan w:val="8"/>
            <w:vMerge/>
            <w:tcBorders>
              <w:tl2br w:val="single" w:sz="4" w:space="0" w:color="auto"/>
            </w:tcBorders>
            <w:vAlign w:val="center"/>
          </w:tcPr>
          <w:p w:rsidR="00D23E78" w:rsidRPr="002B75E9" w:rsidRDefault="00D23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D23E78" w:rsidRPr="002B75E9" w:rsidRDefault="00D23E78" w:rsidP="004E0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/NIE*</w:t>
            </w:r>
          </w:p>
        </w:tc>
      </w:tr>
    </w:tbl>
    <w:tbl>
      <w:tblPr>
        <w:tblW w:w="210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7"/>
        <w:gridCol w:w="13400"/>
      </w:tblGrid>
      <w:tr w:rsidR="003008EF" w:rsidRPr="002B75E9" w:rsidTr="00437BE3">
        <w:trPr>
          <w:trHeight w:val="360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8EF" w:rsidRPr="002B75E9" w:rsidRDefault="003008EF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8EF" w:rsidRPr="002B75E9" w:rsidRDefault="003008EF" w:rsidP="0030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B75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008EF" w:rsidRPr="002B75E9" w:rsidTr="00437BE3">
        <w:trPr>
          <w:trHeight w:val="360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569" w:rsidRPr="002B75E9" w:rsidRDefault="00004569" w:rsidP="003008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8EF" w:rsidRPr="002B75E9" w:rsidRDefault="003008EF" w:rsidP="0030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B75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3008EF" w:rsidRPr="002B75E9" w:rsidRDefault="00004569" w:rsidP="00004193">
      <w:pPr>
        <w:shd w:val="clear" w:color="auto" w:fill="EEECE1" w:themeFill="background2"/>
        <w:tabs>
          <w:tab w:val="left" w:pos="3736"/>
        </w:tabs>
        <w:rPr>
          <w:rFonts w:ascii="Arial" w:hAnsi="Arial" w:cs="Arial"/>
          <w:b/>
          <w:sz w:val="16"/>
          <w:szCs w:val="16"/>
        </w:rPr>
      </w:pPr>
      <w:r w:rsidRPr="002B75E9">
        <w:rPr>
          <w:rFonts w:ascii="Arial" w:hAnsi="Arial" w:cs="Arial"/>
          <w:b/>
          <w:sz w:val="16"/>
          <w:szCs w:val="16"/>
        </w:rPr>
        <w:t>UWAGA 1:</w:t>
      </w:r>
      <w:r w:rsidR="00004193" w:rsidRPr="002B75E9">
        <w:rPr>
          <w:rFonts w:ascii="Arial" w:hAnsi="Arial" w:cs="Arial"/>
          <w:b/>
          <w:sz w:val="16"/>
          <w:szCs w:val="16"/>
        </w:rPr>
        <w:tab/>
      </w:r>
    </w:p>
    <w:p w:rsidR="00004569" w:rsidRPr="002B75E9" w:rsidRDefault="00004569" w:rsidP="00004569">
      <w:pPr>
        <w:jc w:val="both"/>
        <w:rPr>
          <w:rFonts w:ascii="Arial" w:hAnsi="Arial" w:cs="Arial"/>
          <w:sz w:val="16"/>
          <w:szCs w:val="16"/>
        </w:rPr>
      </w:pPr>
      <w:r w:rsidRPr="002B75E9">
        <w:rPr>
          <w:rFonts w:ascii="Arial" w:hAnsi="Arial" w:cs="Arial"/>
          <w:sz w:val="16"/>
          <w:szCs w:val="16"/>
        </w:rPr>
        <w:t xml:space="preserve">W kolumnie nr 5 tabeli Wykonawca winien zaznaczyć (skreślić) TAK lub NIE. Nie zaznaczenie żadnego z tych słów traktowane będzie jako niespełnienie danego parametru lub funkcji. NIESPEŁNIENIE CHOĆBY JEDNEGO Z PARAMATERÓW LUB FUNKCJI SPOWODUJE ODRZUCENIE OFERTY. </w:t>
      </w:r>
    </w:p>
    <w:p w:rsidR="00004569" w:rsidRPr="002B75E9" w:rsidRDefault="00004569" w:rsidP="00004569">
      <w:pPr>
        <w:shd w:val="clear" w:color="auto" w:fill="EEECE1" w:themeFill="background2"/>
        <w:jc w:val="both"/>
        <w:rPr>
          <w:rFonts w:ascii="Arial" w:hAnsi="Arial" w:cs="Arial"/>
          <w:b/>
          <w:sz w:val="16"/>
          <w:szCs w:val="16"/>
        </w:rPr>
      </w:pPr>
      <w:r w:rsidRPr="002B75E9">
        <w:rPr>
          <w:rFonts w:ascii="Arial" w:hAnsi="Arial" w:cs="Arial"/>
          <w:b/>
          <w:sz w:val="16"/>
          <w:szCs w:val="16"/>
        </w:rPr>
        <w:t>UWAGA 2:</w:t>
      </w:r>
    </w:p>
    <w:p w:rsidR="00004569" w:rsidRPr="002B75E9" w:rsidRDefault="00004569" w:rsidP="00004569">
      <w:pPr>
        <w:jc w:val="both"/>
        <w:rPr>
          <w:rFonts w:ascii="Arial" w:hAnsi="Arial" w:cs="Arial"/>
          <w:sz w:val="16"/>
          <w:szCs w:val="16"/>
        </w:rPr>
      </w:pPr>
      <w:r w:rsidRPr="002B75E9">
        <w:rPr>
          <w:rFonts w:ascii="Arial" w:hAnsi="Arial" w:cs="Arial"/>
          <w:sz w:val="16"/>
          <w:szCs w:val="16"/>
        </w:rPr>
        <w:t>W przypadku, gdy wykonawca oferuje rozwiązanie równoważne dla wskazanego w tabeli parametru/funkcji, należy wyraźnie zaznaczyć takie rozwiązanie oraz załączyć dokumenty uwiarygodniające zastosowanie rozwiązań równoważnych</w:t>
      </w:r>
    </w:p>
    <w:p w:rsidR="003008EF" w:rsidRPr="002B75E9" w:rsidRDefault="003008EF">
      <w:pPr>
        <w:rPr>
          <w:rFonts w:ascii="Arial" w:hAnsi="Arial" w:cs="Arial"/>
          <w:sz w:val="16"/>
          <w:szCs w:val="16"/>
        </w:rPr>
      </w:pPr>
    </w:p>
    <w:p w:rsidR="00004569" w:rsidRPr="002B75E9" w:rsidRDefault="00004569">
      <w:pPr>
        <w:rPr>
          <w:rFonts w:ascii="Arial" w:hAnsi="Arial" w:cs="Arial"/>
          <w:sz w:val="16"/>
          <w:szCs w:val="16"/>
        </w:rPr>
      </w:pPr>
    </w:p>
    <w:p w:rsidR="00004569" w:rsidRPr="002B75E9" w:rsidRDefault="00004569" w:rsidP="00004569">
      <w:pPr>
        <w:spacing w:after="0" w:line="360" w:lineRule="auto"/>
        <w:ind w:right="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04569" w:rsidRPr="002B75E9" w:rsidRDefault="00004569" w:rsidP="0000456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04569" w:rsidRPr="002B75E9" w:rsidRDefault="00004569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>_________________________ dnia ______________________</w:t>
      </w:r>
    </w:p>
    <w:p w:rsidR="00004569" w:rsidRPr="002B75E9" w:rsidRDefault="00004569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</w:t>
      </w:r>
      <w:r w:rsidR="0034755F" w:rsidRPr="002B75E9">
        <w:rPr>
          <w:rFonts w:ascii="Arial" w:eastAsia="Times New Roman" w:hAnsi="Arial" w:cs="Arial"/>
          <w:sz w:val="16"/>
          <w:szCs w:val="16"/>
          <w:lang w:eastAsia="ar-SA"/>
        </w:rPr>
        <w:t>M</w:t>
      </w:r>
      <w:r w:rsidRPr="002B75E9">
        <w:rPr>
          <w:rFonts w:ascii="Arial" w:eastAsia="Times New Roman" w:hAnsi="Arial" w:cs="Arial"/>
          <w:sz w:val="16"/>
          <w:szCs w:val="16"/>
          <w:lang w:eastAsia="ar-SA"/>
        </w:rPr>
        <w:t>iejscowość</w:t>
      </w:r>
    </w:p>
    <w:p w:rsidR="0034755F" w:rsidRPr="002B75E9" w:rsidRDefault="0034755F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34755F" w:rsidRPr="002B75E9" w:rsidRDefault="0034755F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34755F" w:rsidRPr="002B75E9" w:rsidRDefault="0034755F" w:rsidP="00004569">
      <w:pPr>
        <w:tabs>
          <w:tab w:val="left" w:pos="43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34755F" w:rsidRPr="002B75E9" w:rsidRDefault="0034755F" w:rsidP="00004569">
      <w:pPr>
        <w:widowControl w:val="0"/>
        <w:suppressAutoHyphens/>
        <w:spacing w:after="0" w:line="360" w:lineRule="auto"/>
        <w:ind w:left="581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…………………………………………….</w:t>
      </w:r>
    </w:p>
    <w:p w:rsidR="0034755F" w:rsidRPr="002B75E9" w:rsidRDefault="0034755F" w:rsidP="00004569">
      <w:pPr>
        <w:widowControl w:val="0"/>
        <w:suppressAutoHyphens/>
        <w:spacing w:after="0" w:line="360" w:lineRule="auto"/>
        <w:ind w:left="581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>pieczęć(</w:t>
      </w:r>
      <w:proofErr w:type="spellStart"/>
      <w:r w:rsidRPr="002B75E9">
        <w:rPr>
          <w:rFonts w:ascii="Arial" w:eastAsia="Times New Roman" w:hAnsi="Arial" w:cs="Arial"/>
          <w:sz w:val="16"/>
          <w:szCs w:val="16"/>
          <w:lang w:eastAsia="ar-SA"/>
        </w:rPr>
        <w:t>cie</w:t>
      </w:r>
      <w:proofErr w:type="spellEnd"/>
      <w:r w:rsidRPr="002B75E9">
        <w:rPr>
          <w:rFonts w:ascii="Arial" w:eastAsia="Times New Roman" w:hAnsi="Arial" w:cs="Arial"/>
          <w:sz w:val="16"/>
          <w:szCs w:val="16"/>
          <w:lang w:eastAsia="ar-SA"/>
        </w:rPr>
        <w:t>) Wykonawcy(ów)</w:t>
      </w:r>
    </w:p>
    <w:p w:rsidR="0034755F" w:rsidRPr="002B75E9" w:rsidRDefault="0034755F" w:rsidP="00004569">
      <w:pPr>
        <w:widowControl w:val="0"/>
        <w:suppressAutoHyphens/>
        <w:spacing w:after="0" w:line="360" w:lineRule="auto"/>
        <w:ind w:left="581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34755F" w:rsidRPr="002B75E9" w:rsidRDefault="0034755F" w:rsidP="00004569">
      <w:pPr>
        <w:widowControl w:val="0"/>
        <w:suppressAutoHyphens/>
        <w:spacing w:after="0" w:line="360" w:lineRule="auto"/>
        <w:ind w:left="581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004569" w:rsidRPr="002B75E9" w:rsidRDefault="00004569" w:rsidP="00004569">
      <w:pPr>
        <w:widowControl w:val="0"/>
        <w:suppressAutoHyphens/>
        <w:spacing w:after="0" w:line="360" w:lineRule="auto"/>
        <w:ind w:left="581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sz w:val="16"/>
          <w:szCs w:val="16"/>
          <w:lang w:eastAsia="ar-SA"/>
        </w:rPr>
        <w:t>.................................................................</w:t>
      </w:r>
    </w:p>
    <w:p w:rsidR="00004569" w:rsidRPr="002B75E9" w:rsidRDefault="00004569" w:rsidP="00004569">
      <w:pPr>
        <w:widowControl w:val="0"/>
        <w:suppressAutoHyphens/>
        <w:spacing w:after="0" w:line="240" w:lineRule="auto"/>
        <w:ind w:left="5812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i/>
          <w:sz w:val="16"/>
          <w:szCs w:val="16"/>
          <w:lang w:eastAsia="ar-SA"/>
        </w:rPr>
        <w:t>imię, nazwisko (pieczęć) i podpis osoby</w:t>
      </w:r>
    </w:p>
    <w:p w:rsidR="00004569" w:rsidRPr="002B75E9" w:rsidRDefault="00004569" w:rsidP="00004569">
      <w:pPr>
        <w:widowControl w:val="0"/>
        <w:suppressAutoHyphens/>
        <w:spacing w:after="0" w:line="240" w:lineRule="auto"/>
        <w:ind w:left="5812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2B75E9">
        <w:rPr>
          <w:rFonts w:ascii="Arial" w:eastAsia="Times New Roman" w:hAnsi="Arial" w:cs="Arial"/>
          <w:i/>
          <w:sz w:val="16"/>
          <w:szCs w:val="16"/>
          <w:lang w:eastAsia="ar-SA"/>
        </w:rPr>
        <w:t>upoważnionej do reprezentowania Wykonawcy</w:t>
      </w:r>
    </w:p>
    <w:p w:rsidR="00004569" w:rsidRPr="002B75E9" w:rsidRDefault="00004569" w:rsidP="0000456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04569" w:rsidRPr="002B75E9" w:rsidRDefault="00004569">
      <w:pPr>
        <w:rPr>
          <w:rFonts w:ascii="Arial" w:hAnsi="Arial" w:cs="Arial"/>
          <w:sz w:val="16"/>
          <w:szCs w:val="16"/>
        </w:rPr>
      </w:pPr>
    </w:p>
    <w:p w:rsidR="00004569" w:rsidRPr="002B75E9" w:rsidRDefault="00004569">
      <w:pPr>
        <w:rPr>
          <w:rFonts w:ascii="Arial" w:hAnsi="Arial" w:cs="Arial"/>
          <w:sz w:val="16"/>
          <w:szCs w:val="16"/>
        </w:rPr>
      </w:pPr>
    </w:p>
    <w:sectPr w:rsidR="00004569" w:rsidRPr="002B75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93" w:rsidRDefault="00004193" w:rsidP="00004193">
      <w:pPr>
        <w:spacing w:after="0" w:line="240" w:lineRule="auto"/>
      </w:pPr>
      <w:r>
        <w:separator/>
      </w:r>
    </w:p>
  </w:endnote>
  <w:endnote w:type="continuationSeparator" w:id="0">
    <w:p w:rsidR="00004193" w:rsidRDefault="00004193" w:rsidP="0000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63249"/>
      <w:docPartObj>
        <w:docPartGallery w:val="Page Numbers (Bottom of Page)"/>
        <w:docPartUnique/>
      </w:docPartObj>
    </w:sdtPr>
    <w:sdtEndPr/>
    <w:sdtContent>
      <w:p w:rsidR="0063254E" w:rsidRDefault="006325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CD8">
          <w:rPr>
            <w:noProof/>
          </w:rPr>
          <w:t>3</w:t>
        </w:r>
        <w:r>
          <w:fldChar w:fldCharType="end"/>
        </w:r>
      </w:p>
    </w:sdtContent>
  </w:sdt>
  <w:p w:rsidR="00004193" w:rsidRDefault="000041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93" w:rsidRDefault="00004193" w:rsidP="00004193">
      <w:pPr>
        <w:spacing w:after="0" w:line="240" w:lineRule="auto"/>
      </w:pPr>
      <w:r>
        <w:separator/>
      </w:r>
    </w:p>
  </w:footnote>
  <w:footnote w:type="continuationSeparator" w:id="0">
    <w:p w:rsidR="00004193" w:rsidRDefault="00004193" w:rsidP="00004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8F"/>
    <w:rsid w:val="00004193"/>
    <w:rsid w:val="00004569"/>
    <w:rsid w:val="00053B37"/>
    <w:rsid w:val="00193291"/>
    <w:rsid w:val="002B75E9"/>
    <w:rsid w:val="002E1973"/>
    <w:rsid w:val="003008EF"/>
    <w:rsid w:val="0034755F"/>
    <w:rsid w:val="00437BE3"/>
    <w:rsid w:val="00486A9D"/>
    <w:rsid w:val="004C3524"/>
    <w:rsid w:val="004D6274"/>
    <w:rsid w:val="004E0F31"/>
    <w:rsid w:val="0050028C"/>
    <w:rsid w:val="0063254E"/>
    <w:rsid w:val="00764E77"/>
    <w:rsid w:val="00885D19"/>
    <w:rsid w:val="008B1CF4"/>
    <w:rsid w:val="008E03F5"/>
    <w:rsid w:val="00917F4D"/>
    <w:rsid w:val="00966A87"/>
    <w:rsid w:val="00973637"/>
    <w:rsid w:val="009F2C38"/>
    <w:rsid w:val="00A64CD8"/>
    <w:rsid w:val="00AA64B0"/>
    <w:rsid w:val="00AC4A59"/>
    <w:rsid w:val="00C348B8"/>
    <w:rsid w:val="00CB58A9"/>
    <w:rsid w:val="00CD2A2C"/>
    <w:rsid w:val="00D113DC"/>
    <w:rsid w:val="00D22861"/>
    <w:rsid w:val="00D23E78"/>
    <w:rsid w:val="00DB7B29"/>
    <w:rsid w:val="00DF06EE"/>
    <w:rsid w:val="00E36073"/>
    <w:rsid w:val="00EA214F"/>
    <w:rsid w:val="00F76A8F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EF"/>
    <w:rPr>
      <w:rFonts w:ascii="Tahoma" w:hAnsi="Tahoma" w:cs="Tahoma"/>
      <w:sz w:val="16"/>
      <w:szCs w:val="16"/>
    </w:rPr>
  </w:style>
  <w:style w:type="paragraph" w:customStyle="1" w:styleId="ZnakZnak3ZnakZnak">
    <w:name w:val="Znak Znak3 Znak Znak"/>
    <w:basedOn w:val="Normalny"/>
    <w:rsid w:val="0000456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9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93"/>
  </w:style>
  <w:style w:type="paragraph" w:styleId="Stopka">
    <w:name w:val="footer"/>
    <w:basedOn w:val="Normalny"/>
    <w:link w:val="Stopka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EF"/>
    <w:rPr>
      <w:rFonts w:ascii="Tahoma" w:hAnsi="Tahoma" w:cs="Tahoma"/>
      <w:sz w:val="16"/>
      <w:szCs w:val="16"/>
    </w:rPr>
  </w:style>
  <w:style w:type="paragraph" w:customStyle="1" w:styleId="ZnakZnak3ZnakZnak">
    <w:name w:val="Znak Znak3 Znak Znak"/>
    <w:basedOn w:val="Normalny"/>
    <w:rsid w:val="0000456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9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93"/>
  </w:style>
  <w:style w:type="paragraph" w:styleId="Stopka">
    <w:name w:val="footer"/>
    <w:basedOn w:val="Normalny"/>
    <w:link w:val="StopkaZnak"/>
    <w:uiPriority w:val="99"/>
    <w:unhideWhenUsed/>
    <w:rsid w:val="0000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4CCC-B087-4C73-A6B8-7E460381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21</cp:revision>
  <dcterms:created xsi:type="dcterms:W3CDTF">2019-07-17T05:47:00Z</dcterms:created>
  <dcterms:modified xsi:type="dcterms:W3CDTF">2019-11-07T11:01:00Z</dcterms:modified>
</cp:coreProperties>
</file>