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  <w:r w:rsidRPr="000A2372">
        <w:rPr>
          <w:rFonts w:eastAsia="TimesNewRomanPS-BoldMT" w:cs="TimesNewRomanPS-BoldMT"/>
          <w:b/>
          <w:bCs/>
          <w:sz w:val="22"/>
          <w:szCs w:val="22"/>
        </w:rPr>
        <w:t>FORMULARZ ZGŁOSZENIA KANDYDATA NA CZŁONKA KOMISJI KONKURSOWEJ</w:t>
      </w:r>
    </w:p>
    <w:p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</w:p>
    <w:p w:rsidR="00B41CE0" w:rsidRPr="000A2372" w:rsidRDefault="00B41CE0" w:rsidP="00B41CE0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 w:rsidRPr="000A2372">
        <w:rPr>
          <w:rFonts w:eastAsia="TimesNewRomanPS-BoldMT" w:cs="TimesNewRomanPS-BoldMT"/>
          <w:b/>
          <w:bCs/>
          <w:sz w:val="22"/>
          <w:szCs w:val="22"/>
        </w:rPr>
        <w:t>Dane dotyczące kandydata na członka komisji konkursowej</w:t>
      </w:r>
    </w:p>
    <w:p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Imię i nazwisko kandydata na członka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komisji konkursowej: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Telefon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Kandydat jest przedstawicielem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następujących organizacji pozarządowych/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podmiotów wymienionych w art. 3 ust. 3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ustawy o działalności pożytku publicznego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i o wolontariacie: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</w:tbl>
    <w:p w:rsidR="00B41CE0" w:rsidRPr="000A2372" w:rsidRDefault="00B41CE0" w:rsidP="00B41CE0">
      <w:pPr>
        <w:autoSpaceDE w:val="0"/>
        <w:rPr>
          <w:rFonts w:eastAsia="TimesNewRomanPSMT" w:cs="TimesNewRomanPSMT"/>
          <w:sz w:val="22"/>
          <w:szCs w:val="22"/>
        </w:rPr>
      </w:pPr>
    </w:p>
    <w:p w:rsidR="00B41CE0" w:rsidRPr="005311A7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 xml:space="preserve">Deklaruję chęć udziału w komisji konkursowej  w celu opiniowania ofert złożonych w otwartym konkursie ofert, ogłoszonym przez Zarząd Powiatu Brzeskiego na realizację zadań </w:t>
      </w:r>
      <w:r w:rsidRPr="000A2372">
        <w:rPr>
          <w:rFonts w:eastAsia="TimesNewRomanPSMT" w:cs="TimesNewRomanPSMT"/>
          <w:sz w:val="22"/>
          <w:szCs w:val="22"/>
        </w:rPr>
        <w:br/>
      </w:r>
      <w:r w:rsidRPr="005311A7">
        <w:rPr>
          <w:rFonts w:eastAsia="TimesNewRomanPSMT" w:cs="TimesNewRomanPSMT"/>
          <w:sz w:val="22"/>
          <w:szCs w:val="22"/>
        </w:rPr>
        <w:t>z zakresu</w:t>
      </w:r>
      <w:r w:rsidRPr="000A2372">
        <w:rPr>
          <w:rFonts w:eastAsia="TimesNewRomanPSMT" w:cs="TimesNewRomanPSMT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prowadzenia punktów nieodpłatnej pomocy prawnej </w:t>
      </w:r>
      <w:r w:rsidR="00507231">
        <w:rPr>
          <w:b/>
          <w:sz w:val="22"/>
          <w:szCs w:val="22"/>
        </w:rPr>
        <w:t>lub</w:t>
      </w:r>
      <w:r>
        <w:rPr>
          <w:b/>
          <w:sz w:val="22"/>
          <w:szCs w:val="22"/>
        </w:rPr>
        <w:t xml:space="preserve"> nieodpłatnego poradnictwa obywatelskiego na terenie powiatu brzeskiego w 20</w:t>
      </w:r>
      <w:r w:rsidR="009804F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r.</w:t>
      </w:r>
      <w:r w:rsidRPr="000A2372">
        <w:rPr>
          <w:b/>
          <w:sz w:val="22"/>
          <w:szCs w:val="22"/>
        </w:rPr>
        <w:t xml:space="preserve"> </w:t>
      </w:r>
    </w:p>
    <w:p w:rsidR="00B41CE0" w:rsidRPr="000A2372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>Potwierdzam prawdziwość wyżej wskazanych danych</w:t>
      </w:r>
      <w:r w:rsidR="00384618">
        <w:rPr>
          <w:rFonts w:eastAsia="TimesNewRomanPSMT" w:cs="TimesNewRomanPSMT"/>
          <w:sz w:val="22"/>
          <w:szCs w:val="22"/>
        </w:rPr>
        <w:t>.</w:t>
      </w:r>
    </w:p>
    <w:p w:rsidR="00B41CE0" w:rsidRPr="000A2372" w:rsidRDefault="00B41CE0" w:rsidP="00B41CE0">
      <w:pPr>
        <w:autoSpaceDE w:val="0"/>
        <w:rPr>
          <w:rFonts w:eastAsia="TimesNewRomanPSMT" w:cs="TimesNewRomanPSMT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-BoldMT" w:cs="TimesNewRomanPS-BoldMT"/>
                <w:b/>
                <w:bCs/>
                <w:sz w:val="22"/>
                <w:szCs w:val="22"/>
              </w:rPr>
            </w:pPr>
          </w:p>
          <w:p w:rsidR="00B41CE0" w:rsidRPr="000A2372" w:rsidRDefault="00B41CE0" w:rsidP="00AC700E">
            <w:pPr>
              <w:autoSpaceDE w:val="0"/>
              <w:rPr>
                <w:rFonts w:eastAsia="TimesNewRomanPS-BoldMT" w:cs="TimesNewRomanPS-BoldMT"/>
                <w:b/>
                <w:bCs/>
                <w:sz w:val="22"/>
                <w:szCs w:val="22"/>
              </w:rPr>
            </w:pPr>
            <w:r w:rsidRPr="000A2372">
              <w:rPr>
                <w:rFonts w:eastAsia="TimesNewRomanPS-BoldMT" w:cs="TimesNewRomanPS-BoldMT"/>
                <w:b/>
                <w:bCs/>
                <w:sz w:val="22"/>
                <w:szCs w:val="22"/>
              </w:rPr>
              <w:t>Data i czytelny podpis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-BoldMT" w:cs="TimesNewRomanPS-BoldMT"/>
                <w:b/>
                <w:bCs/>
                <w:sz w:val="22"/>
                <w:szCs w:val="22"/>
              </w:rPr>
              <w:t>kandydata na członka komisji konkursowej</w:t>
            </w:r>
            <w:r w:rsidRPr="000A2372">
              <w:rPr>
                <w:rFonts w:eastAsia="TimesNewRomanPSMT" w:cs="TimesNewRomanPSMT"/>
                <w:sz w:val="22"/>
                <w:szCs w:val="22"/>
              </w:rPr>
              <w:t>: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</w:tbl>
    <w:p w:rsidR="00B41CE0" w:rsidRDefault="00B41CE0" w:rsidP="00B41CE0">
      <w:pPr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:rsidR="00B41CE0" w:rsidRPr="00B41CE0" w:rsidRDefault="00B41CE0" w:rsidP="00B41CE0">
      <w:pPr>
        <w:autoSpaceDE w:val="0"/>
        <w:jc w:val="both"/>
        <w:rPr>
          <w:rFonts w:eastAsia="TimesNewRomanPSMT" w:cs="TimesNewRomanPSMT"/>
          <w:b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>Oświadczamy, że nasza organizacja/podmiot nie będzie ubiegała/ł się o dotację w ramach otwartego konku</w:t>
      </w:r>
      <w:r w:rsidR="009804FC">
        <w:rPr>
          <w:rFonts w:eastAsia="TimesNewRomanPSMT" w:cs="TimesNewRomanPSMT"/>
          <w:sz w:val="22"/>
          <w:szCs w:val="22"/>
        </w:rPr>
        <w:t>r</w:t>
      </w:r>
      <w:r w:rsidRPr="000A2372">
        <w:rPr>
          <w:rFonts w:eastAsia="TimesNewRomanPSMT" w:cs="TimesNewRomanPSMT"/>
          <w:sz w:val="22"/>
          <w:szCs w:val="22"/>
        </w:rPr>
        <w:t xml:space="preserve">su ofert na realizację zadań publicznych </w:t>
      </w:r>
      <w:r w:rsidRPr="005311A7">
        <w:rPr>
          <w:rFonts w:eastAsia="TimesNewRomanPSMT" w:cs="TimesNewRomanPSMT"/>
          <w:sz w:val="22"/>
          <w:szCs w:val="22"/>
        </w:rPr>
        <w:t>z zakresu</w:t>
      </w:r>
      <w:r>
        <w:rPr>
          <w:rFonts w:eastAsia="TimesNewRomanPSMT" w:cs="TimesNewRomanPSMT"/>
          <w:sz w:val="22"/>
          <w:szCs w:val="22"/>
        </w:rPr>
        <w:t xml:space="preserve"> </w:t>
      </w:r>
      <w:r w:rsidRPr="000A2372">
        <w:rPr>
          <w:rFonts w:eastAsia="TimesNewRomanPSMT" w:cs="TimesNewRomanPSMT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prowadzenia punktów nieodpłatnej pomocy prawnej </w:t>
      </w:r>
      <w:r w:rsidR="00E84765">
        <w:rPr>
          <w:b/>
          <w:sz w:val="22"/>
          <w:szCs w:val="22"/>
        </w:rPr>
        <w:t>lub</w:t>
      </w:r>
      <w:r>
        <w:rPr>
          <w:b/>
          <w:sz w:val="22"/>
          <w:szCs w:val="22"/>
        </w:rPr>
        <w:t xml:space="preserve"> nieodpłatnego poradnictwa obywatelskiego na terenie powiatu brzeskiego w 20</w:t>
      </w:r>
      <w:r w:rsidR="009804F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r.</w:t>
      </w:r>
      <w:r w:rsidRPr="000A2372">
        <w:rPr>
          <w:b/>
          <w:sz w:val="22"/>
          <w:szCs w:val="22"/>
        </w:rPr>
        <w:t xml:space="preserve"> </w:t>
      </w:r>
    </w:p>
    <w:p w:rsidR="00B41CE0" w:rsidRPr="000A2372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 xml:space="preserve">Zgłaszamy ww. kandydata na członka komisji konkursowej Powiatu Brzeskiego jako reprezentanta </w:t>
      </w:r>
      <w:r w:rsidRPr="000A2372">
        <w:rPr>
          <w:rFonts w:eastAsia="TimesNewRomanPS-BoldMT" w:cs="TimesNewRomanPS-BoldMT"/>
          <w:sz w:val="22"/>
          <w:szCs w:val="22"/>
        </w:rPr>
        <w:t>naszej organizacji: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Pieczęć organizacji/podmiotu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  <w:tr w:rsidR="00B41CE0" w:rsidRPr="000A2372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Podpisy osób upoważnionych</w:t>
            </w:r>
          </w:p>
          <w:p w:rsidR="00B41CE0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do składania woli w imieniu org</w:t>
            </w:r>
            <w:r w:rsidR="009804FC">
              <w:rPr>
                <w:rFonts w:eastAsia="TimesNewRomanPSMT" w:cs="TimesNewRomanPSMT"/>
                <w:sz w:val="22"/>
                <w:szCs w:val="22"/>
              </w:rPr>
              <w:t>a</w:t>
            </w:r>
            <w:r w:rsidRPr="000A2372">
              <w:rPr>
                <w:rFonts w:eastAsia="TimesNewRomanPSMT" w:cs="TimesNewRomanPSMT"/>
                <w:sz w:val="22"/>
                <w:szCs w:val="22"/>
              </w:rPr>
              <w:t xml:space="preserve">nizacji/podmiotu, zgodnie z jej sposobem reprezentacji wynikającym </w:t>
            </w:r>
          </w:p>
          <w:p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 xml:space="preserve">z KRS lub jej statutu.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</w:tbl>
    <w:p w:rsidR="00B41CE0" w:rsidRDefault="00B41CE0" w:rsidP="00B41CE0">
      <w:pPr>
        <w:autoSpaceDE w:val="0"/>
        <w:rPr>
          <w:rFonts w:eastAsia="TimesNewRomanPSMT" w:cs="TimesNewRomanPSMT"/>
        </w:rPr>
      </w:pPr>
    </w:p>
    <w:p w:rsidR="00183AB5" w:rsidRPr="000067CB" w:rsidRDefault="00183AB5" w:rsidP="000067CB">
      <w:pPr>
        <w:spacing w:line="240" w:lineRule="atLeast"/>
        <w:rPr>
          <w:rFonts w:eastAsia="Times New Roman"/>
          <w:kern w:val="0"/>
          <w:sz w:val="18"/>
          <w:szCs w:val="18"/>
          <w:lang w:eastAsia="pl-PL"/>
        </w:rPr>
      </w:pPr>
      <w:r w:rsidRPr="000067CB">
        <w:rPr>
          <w:rFonts w:eastAsia="Times New Roman"/>
          <w:sz w:val="18"/>
          <w:szCs w:val="18"/>
          <w:lang w:eastAsia="pl-PL"/>
        </w:rPr>
        <w:t>Zgodnie z prawem informuję, iż: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Powiat Brzeski- Starostwo Powiatowe w Brzegu z siedzibą w Brzegu 49-300, przy ul. Robotniczej 20;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z Inspektorem Ochrony</w:t>
      </w:r>
      <w:bookmarkStart w:id="0" w:name="_GoBack"/>
      <w:bookmarkEnd w:id="0"/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w Starostwie Powiatowym w Brzegu można  skontaktować się pod nr tel. 77 444 79 34, adres j.</w:t>
      </w:r>
      <w:r w:rsidR="005072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w.;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przetwarzane będą w celu realizacji zadań urzędu wynikających z prawa – wyłonienia kandydata </w:t>
      </w:r>
      <w:r w:rsidR="001463E6">
        <w:rPr>
          <w:rFonts w:ascii="Times New Roman" w:eastAsia="Times New Roman" w:hAnsi="Times New Roman" w:cs="Times New Roman"/>
          <w:sz w:val="18"/>
          <w:szCs w:val="18"/>
          <w:lang w:eastAsia="pl-PL"/>
        </w:rPr>
        <w:t>, a później pracy,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463E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członka komisji konkursowej z zakresu prowadzenia punktów nieodpłatnej pomocy prawnej </w:t>
      </w:r>
      <w:r w:rsidR="00E84765"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nieodpłatnego poradnictwa obywatelskiego - na podstawie art. 6 ust. 1 lit. c ogólnego rozporządzenia o ochronie danych osobowych;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 jest dobrowolne, lecz niezbędne do realizacji ww. celu.;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wyłącznie podmioty uprawnione do uzyskania danych osobowych na podstawie przepisów prawa;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przekazywane do państwa trzeciego lub organizacji międzynarodowej;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Pani/Pana dane osobowe przechowywane będą do czasu rozstrzygnięcia konkursu, a po jego zakończeniu przez czas określony przepisami prawa, zgodnie z instrukcją kancelaryjną określoną przez Prezesa Rady Ministrów (Premiera)</w:t>
      </w:r>
      <w:r w:rsidR="001463E6">
        <w:rPr>
          <w:rFonts w:ascii="Times New Roman" w:eastAsia="Times New Roman" w:hAnsi="Times New Roman" w:cs="Times New Roman"/>
          <w:sz w:val="18"/>
          <w:szCs w:val="18"/>
          <w:lang w:eastAsia="pl-PL"/>
        </w:rPr>
        <w:t>- 5 lat;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żądania od administratora dostępu do danych osobowych, prawo do ich sprostowania lub ograniczenia przetwarzania w przypadkach określonych w ogólnym rozporządzeniu o ochronie danych;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 prawo wniesienia skargi do Prezesa Urzędu Ochrony Danych Osobowych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usunięcia danych ze względu na prawne obowiązki określone w pkt 3 zgodnie z art.17 ust.3 lit. b, d lub e ogólnego rozporządzenia o ochronie danych osobowych;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wniesienia sprzeciwu wobec przetwarzania ze względu na to, że określona w pkt 3 podstawa jest inna niż w art.21 ogólnego rozporządzenia o ochronie danych osobowych;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do cofnięcia zgody ze względu na to, że przetwarzanie nie jest oparte o wyrażenie zgody;</w:t>
      </w:r>
    </w:p>
    <w:p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podlegały profilowaniu i zautomatyzowaniu i dlatego nie przysługuje Pani/Panu prawo do przenoszenia danych w sposób zautomatyzowany ze względu na to, że określona w pkt 3 podstawa jest inna niż w art. 20 ogólnego rozporządzenia o ochronie danych;</w:t>
      </w:r>
    </w:p>
    <w:p w:rsidR="00183AB5" w:rsidRPr="000067CB" w:rsidRDefault="00183AB5" w:rsidP="000067CB">
      <w:pPr>
        <w:pStyle w:val="Akapitzlist"/>
        <w:spacing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83AB5" w:rsidRPr="000067CB" w:rsidRDefault="00183AB5" w:rsidP="000067CB">
      <w:pPr>
        <w:pStyle w:val="Akapitzlist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Powyższe wynika z art. 13 ogólnego rozporządzenia o ochronie danych osobowych z dnia 27 kwietnia 2016 r. (Dz. Urz. UE L 119 z 04.05.2016)</w:t>
      </w:r>
    </w:p>
    <w:p w:rsidR="00183AB5" w:rsidRPr="000067CB" w:rsidRDefault="00183AB5" w:rsidP="000067CB">
      <w:pPr>
        <w:spacing w:line="240" w:lineRule="atLeast"/>
        <w:rPr>
          <w:rFonts w:eastAsiaTheme="minorHAnsi"/>
          <w:sz w:val="18"/>
          <w:szCs w:val="18"/>
        </w:rPr>
      </w:pPr>
    </w:p>
    <w:p w:rsidR="003B1069" w:rsidRPr="000067CB" w:rsidRDefault="003B1069" w:rsidP="000067CB">
      <w:pPr>
        <w:spacing w:line="240" w:lineRule="atLeast"/>
        <w:rPr>
          <w:sz w:val="18"/>
          <w:szCs w:val="18"/>
        </w:rPr>
      </w:pPr>
    </w:p>
    <w:sectPr w:rsidR="003B1069" w:rsidRPr="000067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C1F95"/>
    <w:multiLevelType w:val="hybridMultilevel"/>
    <w:tmpl w:val="6046DFD6"/>
    <w:lvl w:ilvl="0" w:tplc="B73C0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A531D"/>
    <w:multiLevelType w:val="hybridMultilevel"/>
    <w:tmpl w:val="9A261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626AA"/>
    <w:multiLevelType w:val="hybridMultilevel"/>
    <w:tmpl w:val="C8608000"/>
    <w:lvl w:ilvl="0" w:tplc="B6D0EAD0">
      <w:start w:val="1"/>
      <w:numFmt w:val="decimal"/>
      <w:lvlText w:val="%1."/>
      <w:lvlJc w:val="left"/>
      <w:pPr>
        <w:ind w:left="360" w:hanging="360"/>
      </w:pPr>
      <w:rPr>
        <w:rFonts w:eastAsia="Andale Sans UI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E78"/>
    <w:rsid w:val="000067CB"/>
    <w:rsid w:val="00017FAB"/>
    <w:rsid w:val="001463E6"/>
    <w:rsid w:val="00183AB5"/>
    <w:rsid w:val="0019163A"/>
    <w:rsid w:val="00384618"/>
    <w:rsid w:val="003B1069"/>
    <w:rsid w:val="00507231"/>
    <w:rsid w:val="007E4E78"/>
    <w:rsid w:val="0092047D"/>
    <w:rsid w:val="009804FC"/>
    <w:rsid w:val="00B41CE0"/>
    <w:rsid w:val="00C0539C"/>
    <w:rsid w:val="00C70D25"/>
    <w:rsid w:val="00E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F41E"/>
  <w15:docId w15:val="{AF9F43A9-9CA2-41A2-BD89-AC7E2719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1CE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41CE0"/>
    <w:pPr>
      <w:suppressLineNumbers/>
    </w:pPr>
  </w:style>
  <w:style w:type="paragraph" w:styleId="Akapitzlist">
    <w:name w:val="List Paragraph"/>
    <w:basedOn w:val="Normalny"/>
    <w:uiPriority w:val="34"/>
    <w:qFormat/>
    <w:rsid w:val="00183AB5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I.Piotrowiak</cp:lastModifiedBy>
  <cp:revision>15</cp:revision>
  <cp:lastPrinted>2019-10-09T06:00:00Z</cp:lastPrinted>
  <dcterms:created xsi:type="dcterms:W3CDTF">2018-10-19T15:16:00Z</dcterms:created>
  <dcterms:modified xsi:type="dcterms:W3CDTF">2019-10-09T06:01:00Z</dcterms:modified>
</cp:coreProperties>
</file>