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5B2F72" w14:textId="47D8D5FD" w:rsidR="0091573A" w:rsidRPr="00D66851" w:rsidRDefault="002B6801" w:rsidP="004C2DDE">
      <w:pPr>
        <w:spacing w:line="276" w:lineRule="auto"/>
        <w:ind w:firstLine="284"/>
        <w:rPr>
          <w:rFonts w:ascii="Arial" w:hAnsi="Arial" w:cs="Arial"/>
          <w:b/>
          <w:sz w:val="18"/>
          <w:szCs w:val="18"/>
        </w:rPr>
      </w:pPr>
      <w:r w:rsidRPr="00D66851">
        <w:rPr>
          <w:rFonts w:ascii="Arial" w:hAnsi="Arial" w:cs="Arial"/>
          <w:b/>
          <w:sz w:val="18"/>
          <w:szCs w:val="18"/>
        </w:rPr>
        <w:t>Załącznik nr 1b do SIWZ</w:t>
      </w:r>
      <w:r w:rsidR="00A42C9D">
        <w:rPr>
          <w:rFonts w:ascii="Arial" w:hAnsi="Arial" w:cs="Arial"/>
          <w:b/>
          <w:sz w:val="18"/>
          <w:szCs w:val="18"/>
        </w:rPr>
        <w:t xml:space="preserve">        </w:t>
      </w:r>
      <w:r w:rsidR="00A42C9D">
        <w:rPr>
          <w:rFonts w:ascii="Arial" w:hAnsi="Arial" w:cs="Arial"/>
          <w:b/>
          <w:bCs/>
          <w:color w:val="000000"/>
          <w:sz w:val="18"/>
          <w:szCs w:val="18"/>
        </w:rPr>
        <w:t xml:space="preserve"> PO DOKONANYCH ZMIANACH Z DNIA 16.01.2019R.  – </w:t>
      </w:r>
      <w:r w:rsidR="00A42C9D">
        <w:rPr>
          <w:rFonts w:ascii="Arial" w:hAnsi="Arial" w:cs="Arial"/>
          <w:b/>
          <w:bCs/>
          <w:color w:val="FF0000"/>
          <w:sz w:val="18"/>
          <w:szCs w:val="18"/>
        </w:rPr>
        <w:t xml:space="preserve">OBOWIĄZUJĄCY </w:t>
      </w:r>
    </w:p>
    <w:p w14:paraId="5F380F97" w14:textId="77777777" w:rsidR="002B6801" w:rsidRPr="00D66851" w:rsidRDefault="002B6801" w:rsidP="002B6801">
      <w:pPr>
        <w:spacing w:line="276" w:lineRule="auto"/>
        <w:ind w:firstLine="284"/>
        <w:jc w:val="right"/>
        <w:rPr>
          <w:rFonts w:ascii="Arial" w:hAnsi="Arial" w:cs="Arial"/>
          <w:b/>
          <w:sz w:val="20"/>
          <w:szCs w:val="20"/>
        </w:rPr>
      </w:pPr>
      <w:bookmarkStart w:id="0" w:name="_GoBack"/>
      <w:bookmarkEnd w:id="0"/>
    </w:p>
    <w:p w14:paraId="04BAF245" w14:textId="77777777" w:rsidR="002B6801" w:rsidRPr="00D66851" w:rsidRDefault="002B6801" w:rsidP="002B6801">
      <w:pPr>
        <w:spacing w:line="276" w:lineRule="auto"/>
        <w:ind w:firstLine="284"/>
        <w:jc w:val="center"/>
        <w:rPr>
          <w:rFonts w:ascii="Arial" w:hAnsi="Arial" w:cs="Arial"/>
          <w:b/>
          <w:sz w:val="20"/>
          <w:szCs w:val="20"/>
        </w:rPr>
      </w:pPr>
    </w:p>
    <w:p w14:paraId="12ECEF73" w14:textId="77777777" w:rsidR="002B6801" w:rsidRPr="00D66851" w:rsidRDefault="002B6801" w:rsidP="002B6801">
      <w:pPr>
        <w:spacing w:line="276" w:lineRule="auto"/>
        <w:ind w:firstLine="284"/>
        <w:jc w:val="center"/>
        <w:rPr>
          <w:rFonts w:ascii="Arial" w:hAnsi="Arial" w:cs="Arial"/>
          <w:b/>
          <w:sz w:val="20"/>
          <w:szCs w:val="20"/>
        </w:rPr>
      </w:pPr>
    </w:p>
    <w:p w14:paraId="26AAD2F7" w14:textId="77777777" w:rsidR="002B6801" w:rsidRPr="00D66851" w:rsidRDefault="002B6801" w:rsidP="002B6801">
      <w:pPr>
        <w:spacing w:line="276" w:lineRule="auto"/>
        <w:ind w:firstLine="284"/>
        <w:jc w:val="center"/>
        <w:rPr>
          <w:rFonts w:ascii="Arial" w:hAnsi="Arial" w:cs="Arial"/>
          <w:b/>
          <w:sz w:val="20"/>
          <w:szCs w:val="20"/>
        </w:rPr>
      </w:pPr>
    </w:p>
    <w:p w14:paraId="62847A67" w14:textId="77777777" w:rsidR="00822382" w:rsidRPr="00D66851" w:rsidRDefault="00822382" w:rsidP="002B6801">
      <w:pPr>
        <w:spacing w:line="276" w:lineRule="auto"/>
        <w:ind w:firstLine="284"/>
        <w:jc w:val="center"/>
        <w:rPr>
          <w:rFonts w:ascii="Arial" w:hAnsi="Arial" w:cs="Arial"/>
          <w:b/>
          <w:sz w:val="40"/>
          <w:szCs w:val="40"/>
        </w:rPr>
      </w:pPr>
    </w:p>
    <w:p w14:paraId="56CA3351" w14:textId="77777777" w:rsidR="00822382" w:rsidRPr="00D66851" w:rsidRDefault="00822382" w:rsidP="002B6801">
      <w:pPr>
        <w:spacing w:line="276" w:lineRule="auto"/>
        <w:ind w:firstLine="284"/>
        <w:jc w:val="center"/>
        <w:rPr>
          <w:rFonts w:ascii="Arial" w:hAnsi="Arial" w:cs="Arial"/>
          <w:b/>
          <w:sz w:val="40"/>
          <w:szCs w:val="40"/>
        </w:rPr>
      </w:pPr>
    </w:p>
    <w:p w14:paraId="026C0C73" w14:textId="0F58A54D" w:rsidR="002B6801" w:rsidRPr="00D66851" w:rsidRDefault="005229FD" w:rsidP="002B6801">
      <w:pPr>
        <w:spacing w:line="276" w:lineRule="auto"/>
        <w:ind w:firstLine="284"/>
        <w:jc w:val="center"/>
        <w:rPr>
          <w:rFonts w:ascii="Arial" w:hAnsi="Arial" w:cs="Arial"/>
          <w:b/>
          <w:sz w:val="40"/>
          <w:szCs w:val="40"/>
        </w:rPr>
      </w:pPr>
      <w:r w:rsidRPr="00D66851">
        <w:rPr>
          <w:rFonts w:ascii="Arial" w:hAnsi="Arial" w:cs="Arial"/>
          <w:b/>
          <w:sz w:val="40"/>
          <w:szCs w:val="40"/>
        </w:rPr>
        <w:t>PARAMETRY OFEROWANEGO SPRZĘTU</w:t>
      </w:r>
    </w:p>
    <w:p w14:paraId="7147D209" w14:textId="77777777" w:rsidR="00C951AE" w:rsidRPr="00D66851" w:rsidRDefault="002B6801" w:rsidP="002A0370">
      <w:pPr>
        <w:pStyle w:val="Nagwek1"/>
        <w:numPr>
          <w:ilvl w:val="0"/>
          <w:numId w:val="23"/>
        </w:numPr>
        <w:ind w:left="284" w:hanging="284"/>
        <w:contextualSpacing w:val="0"/>
      </w:pPr>
      <w:r w:rsidRPr="00D66851">
        <w:br w:type="page"/>
      </w:r>
      <w:bookmarkStart w:id="1" w:name="_Toc514741021"/>
      <w:r w:rsidR="00C951AE" w:rsidRPr="00D66851">
        <w:lastRenderedPageBreak/>
        <w:t>Dostawa sprzętu komputerowego, konfiguracja aktywnych urządzeń sieciowych</w:t>
      </w:r>
      <w:bookmarkEnd w:id="1"/>
    </w:p>
    <w:p w14:paraId="52DA1081" w14:textId="77777777" w:rsidR="008C1A9D"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2" w:name="_Toc514741022"/>
      <w:r w:rsidRPr="00D66851">
        <w:rPr>
          <w:rFonts w:ascii="Arial" w:eastAsia="Times New Roman" w:hAnsi="Arial" w:cs="Times New Roman"/>
          <w:b/>
          <w:sz w:val="20"/>
          <w:szCs w:val="20"/>
          <w:u w:val="single"/>
          <w:lang w:eastAsia="ar-SA"/>
        </w:rPr>
        <w:t>Serwer Wirtualizacyjny - 2 szt.</w:t>
      </w:r>
      <w:bookmarkEnd w:id="2"/>
      <w:r w:rsidR="005C4354" w:rsidRPr="00D66851">
        <w:rPr>
          <w:rFonts w:ascii="Arial" w:eastAsia="Times New Roman" w:hAnsi="Arial" w:cs="Times New Roman"/>
          <w:b/>
          <w:sz w:val="20"/>
          <w:szCs w:val="20"/>
          <w:u w:val="single"/>
          <w:lang w:eastAsia="ar-SA"/>
        </w:rPr>
        <w:t xml:space="preserve">      </w:t>
      </w:r>
    </w:p>
    <w:p w14:paraId="45ADE985" w14:textId="4E3182AF" w:rsidR="008C1A9D" w:rsidRPr="00D66851" w:rsidRDefault="008C1A9D" w:rsidP="008C1A9D">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r w:rsidR="003A0AEE" w:rsidRPr="00D66851">
        <w:rPr>
          <w:rFonts w:ascii="Arial" w:eastAsia="Times New Roman" w:hAnsi="Arial" w:cs="Times New Roman"/>
          <w:b/>
          <w:sz w:val="20"/>
          <w:szCs w:val="20"/>
          <w:lang w:eastAsia="ar-SA"/>
        </w:rPr>
        <w:t>......................................</w:t>
      </w:r>
      <w:r w:rsidRPr="00D66851">
        <w:rPr>
          <w:rFonts w:ascii="Arial" w:eastAsia="Times New Roman" w:hAnsi="Arial" w:cs="Times New Roman"/>
          <w:b/>
          <w:sz w:val="20"/>
          <w:szCs w:val="20"/>
          <w:lang w:eastAsia="ar-SA"/>
        </w:rPr>
        <w:t>....</w:t>
      </w:r>
      <w:r w:rsidR="003A0AEE" w:rsidRPr="00D66851">
        <w:rPr>
          <w:rFonts w:ascii="Arial" w:eastAsia="Times New Roman" w:hAnsi="Arial" w:cs="Times New Roman"/>
          <w:b/>
          <w:sz w:val="20"/>
          <w:szCs w:val="20"/>
          <w:lang w:eastAsia="ar-SA"/>
        </w:rPr>
        <w:t>*</w:t>
      </w:r>
    </w:p>
    <w:p w14:paraId="01842C14" w14:textId="5C6F5CD9" w:rsidR="003A0AEE" w:rsidRPr="00D66851" w:rsidRDefault="003A0AEE" w:rsidP="006F1249">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469B9D6F" w14:textId="77777777" w:rsidR="003A0AEE" w:rsidRPr="00D66851" w:rsidRDefault="003A0AEE" w:rsidP="006F1249">
      <w:pPr>
        <w:suppressAutoHyphens/>
        <w:spacing w:after="0" w:line="240" w:lineRule="auto"/>
        <w:jc w:val="both"/>
        <w:outlineLvl w:val="1"/>
        <w:rPr>
          <w:rFonts w:ascii="Arial" w:eastAsia="Times New Roman" w:hAnsi="Arial" w:cs="Times New Roman"/>
          <w:sz w:val="20"/>
          <w:szCs w:val="20"/>
          <w:lang w:eastAsia="ar-SA"/>
        </w:rPr>
      </w:pPr>
    </w:p>
    <w:p w14:paraId="476E9686" w14:textId="70A2B874" w:rsidR="005C4354" w:rsidRPr="00D66851" w:rsidRDefault="005C4354" w:rsidP="000335A2">
      <w:pPr>
        <w:suppressAutoHyphens/>
        <w:spacing w:after="0" w:line="240" w:lineRule="auto"/>
        <w:jc w:val="both"/>
        <w:outlineLvl w:val="1"/>
        <w:rPr>
          <w:rFonts w:ascii="Times New Roman" w:eastAsia="Times New Roman" w:hAnsi="Times New Roman" w:cs="Times New Roman"/>
          <w:sz w:val="24"/>
          <w:szCs w:val="24"/>
          <w:lang w:eastAsia="ar-SA"/>
        </w:rPr>
      </w:pPr>
      <w:r w:rsidRPr="00D66851">
        <w:rPr>
          <w:rFonts w:ascii="Arial" w:eastAsia="Times New Roman" w:hAnsi="Arial" w:cs="Times New Roman"/>
          <w:b/>
          <w:sz w:val="20"/>
          <w:szCs w:val="20"/>
          <w:u w:val="single"/>
          <w:lang w:eastAsia="ar-SA"/>
        </w:rPr>
        <w:t xml:space="preserve">                  </w:t>
      </w:r>
    </w:p>
    <w:p w14:paraId="363867DC" w14:textId="3F0DC33A" w:rsidR="00C951AE" w:rsidRPr="00D66851" w:rsidRDefault="00C951AE" w:rsidP="00F46F0B">
      <w:pPr>
        <w:suppressAutoHyphens/>
        <w:spacing w:after="240" w:line="276" w:lineRule="auto"/>
        <w:jc w:val="both"/>
        <w:outlineLvl w:val="1"/>
        <w:rPr>
          <w:rFonts w:ascii="Arial" w:eastAsia="Times New Roman" w:hAnsi="Arial" w:cs="Arial"/>
          <w:sz w:val="20"/>
          <w:szCs w:val="20"/>
          <w:u w:val="single"/>
          <w:lang w:eastAsia="ar-SA"/>
        </w:rPr>
      </w:pPr>
      <w:r w:rsidRPr="00D66851">
        <w:rPr>
          <w:rFonts w:ascii="Arial" w:eastAsia="Times New Roman" w:hAnsi="Arial" w:cs="Arial"/>
          <w:sz w:val="20"/>
          <w:szCs w:val="20"/>
          <w:u w:val="single"/>
          <w:lang w:eastAsia="ar-SA"/>
        </w:rPr>
        <w:t>Specyfikacja techniczna dla serwera</w:t>
      </w:r>
    </w:p>
    <w:tbl>
      <w:tblPr>
        <w:tblW w:w="5000" w:type="pct"/>
        <w:tblLook w:val="01E0" w:firstRow="1" w:lastRow="1" w:firstColumn="1" w:lastColumn="1" w:noHBand="0" w:noVBand="0"/>
      </w:tblPr>
      <w:tblGrid>
        <w:gridCol w:w="673"/>
        <w:gridCol w:w="1906"/>
        <w:gridCol w:w="3712"/>
        <w:gridCol w:w="2997"/>
      </w:tblGrid>
      <w:tr w:rsidR="00F025CE" w:rsidRPr="00D66851" w14:paraId="43F20F8A" w14:textId="3AECA37F" w:rsidTr="002157E8">
        <w:tc>
          <w:tcPr>
            <w:tcW w:w="388" w:type="pct"/>
            <w:tcBorders>
              <w:top w:val="single" w:sz="4" w:space="0" w:color="auto"/>
              <w:left w:val="single" w:sz="4" w:space="0" w:color="auto"/>
              <w:bottom w:val="single" w:sz="4" w:space="0" w:color="auto"/>
              <w:right w:val="single" w:sz="4" w:space="0" w:color="auto"/>
            </w:tcBorders>
            <w:shd w:val="clear" w:color="auto" w:fill="D9D9D9"/>
            <w:vAlign w:val="center"/>
          </w:tcPr>
          <w:p w14:paraId="2CF5356B" w14:textId="77777777" w:rsidR="00F025CE" w:rsidRPr="00D66851" w:rsidRDefault="00F025CE" w:rsidP="00F025C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Lp.</w:t>
            </w:r>
          </w:p>
        </w:tc>
        <w:tc>
          <w:tcPr>
            <w:tcW w:w="948" w:type="pct"/>
            <w:tcBorders>
              <w:top w:val="single" w:sz="4" w:space="0" w:color="auto"/>
              <w:left w:val="single" w:sz="4" w:space="0" w:color="auto"/>
              <w:bottom w:val="single" w:sz="4" w:space="0" w:color="auto"/>
              <w:right w:val="single" w:sz="4" w:space="0" w:color="auto"/>
            </w:tcBorders>
            <w:shd w:val="clear" w:color="auto" w:fill="D9D9D9"/>
            <w:vAlign w:val="center"/>
          </w:tcPr>
          <w:p w14:paraId="560F232F" w14:textId="77777777" w:rsidR="00F025CE" w:rsidRPr="00D66851" w:rsidRDefault="00F025CE" w:rsidP="00C951A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Element konfiguracji</w:t>
            </w:r>
          </w:p>
        </w:tc>
        <w:tc>
          <w:tcPr>
            <w:tcW w:w="2024" w:type="pct"/>
            <w:tcBorders>
              <w:top w:val="single" w:sz="4" w:space="0" w:color="auto"/>
              <w:left w:val="single" w:sz="4" w:space="0" w:color="auto"/>
              <w:bottom w:val="single" w:sz="4" w:space="0" w:color="auto"/>
              <w:right w:val="single" w:sz="4" w:space="0" w:color="auto"/>
            </w:tcBorders>
            <w:shd w:val="clear" w:color="auto" w:fill="D9D9D9"/>
            <w:vAlign w:val="center"/>
          </w:tcPr>
          <w:p w14:paraId="1DC5AFB2" w14:textId="77777777" w:rsidR="00F025CE" w:rsidRPr="00D66851" w:rsidRDefault="00F025CE"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Wymagania minimalne</w:t>
            </w:r>
          </w:p>
        </w:tc>
        <w:tc>
          <w:tcPr>
            <w:tcW w:w="1639" w:type="pct"/>
            <w:tcBorders>
              <w:top w:val="single" w:sz="4" w:space="0" w:color="auto"/>
              <w:left w:val="single" w:sz="4" w:space="0" w:color="auto"/>
              <w:bottom w:val="single" w:sz="4" w:space="0" w:color="auto"/>
              <w:right w:val="single" w:sz="4" w:space="0" w:color="auto"/>
            </w:tcBorders>
            <w:shd w:val="clear" w:color="auto" w:fill="D9D9D9"/>
            <w:vAlign w:val="center"/>
          </w:tcPr>
          <w:p w14:paraId="23491143" w14:textId="5C6336EB" w:rsidR="00F025CE" w:rsidRPr="00D66851" w:rsidRDefault="000A02C2" w:rsidP="00F025C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Parametry oferowane – opis – potwierdzenie spełnienia **</w:t>
            </w:r>
          </w:p>
        </w:tc>
      </w:tr>
      <w:tr w:rsidR="00F025CE" w:rsidRPr="00D66851" w14:paraId="184E23F1" w14:textId="4527EDD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384AECBC"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D68CCB4"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Obudowa</w:t>
            </w:r>
          </w:p>
        </w:tc>
        <w:tc>
          <w:tcPr>
            <w:tcW w:w="2024" w:type="pct"/>
            <w:vAlign w:val="center"/>
          </w:tcPr>
          <w:p w14:paraId="2881D827" w14:textId="77777777" w:rsidR="00F025CE" w:rsidRPr="00D66851" w:rsidRDefault="00F025CE" w:rsidP="002A0370">
            <w:pPr>
              <w:numPr>
                <w:ilvl w:val="0"/>
                <w:numId w:val="2"/>
              </w:numPr>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Maksymalnie 2U RACK 19 cali (wraz ze wszystkimi elementami niezbędnymi do zamontowania serwera w oferowanej szafie).</w:t>
            </w:r>
          </w:p>
        </w:tc>
        <w:tc>
          <w:tcPr>
            <w:tcW w:w="1639" w:type="pct"/>
            <w:vAlign w:val="center"/>
          </w:tcPr>
          <w:p w14:paraId="27DB206D" w14:textId="77777777" w:rsidR="00F025CE" w:rsidRPr="00D66851" w:rsidRDefault="00F025CE" w:rsidP="00F025CE">
            <w:pPr>
              <w:suppressAutoHyphens/>
              <w:spacing w:after="0" w:line="276" w:lineRule="auto"/>
              <w:contextualSpacing/>
              <w:rPr>
                <w:rFonts w:ascii="Arial" w:eastAsia="Calibri" w:hAnsi="Arial" w:cs="Arial"/>
                <w:color w:val="000000"/>
                <w:sz w:val="20"/>
                <w:szCs w:val="20"/>
                <w:lang w:eastAsia="pl-PL"/>
              </w:rPr>
            </w:pPr>
          </w:p>
        </w:tc>
      </w:tr>
      <w:tr w:rsidR="00F025CE" w:rsidRPr="00D66851" w14:paraId="070FF5EF" w14:textId="1C77C39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8C58AE1"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D6D814E"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Procesor</w:t>
            </w:r>
          </w:p>
          <w:p w14:paraId="0D063D38" w14:textId="77777777" w:rsidR="00F025CE" w:rsidRPr="00D66851" w:rsidRDefault="00F025CE" w:rsidP="00C951AE">
            <w:pPr>
              <w:spacing w:after="0" w:line="276" w:lineRule="auto"/>
              <w:jc w:val="center"/>
              <w:rPr>
                <w:rFonts w:ascii="Arial" w:eastAsia="Calibri" w:hAnsi="Arial" w:cs="Arial"/>
                <w:b/>
                <w:color w:val="000000"/>
                <w:sz w:val="20"/>
                <w:szCs w:val="20"/>
                <w:lang w:eastAsia="pl-PL"/>
              </w:rPr>
            </w:pPr>
          </w:p>
        </w:tc>
        <w:tc>
          <w:tcPr>
            <w:tcW w:w="2024" w:type="pct"/>
            <w:vAlign w:val="center"/>
          </w:tcPr>
          <w:p w14:paraId="43674371"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 xml:space="preserve">Minimum dwa procesory, minimum ośmiordzeniowe, osiągające w testach SPECint_rate 2006 wynik nie gorszy niż 630 punktów w konfiguracji dwuprocesorowej. W przypadku zaoferowania procesora równoważnego, wynik testu musi być publikowany na stronie </w:t>
            </w:r>
            <w:hyperlink r:id="rId9" w:history="1">
              <w:r w:rsidRPr="00D66851">
                <w:rPr>
                  <w:rFonts w:ascii="Arial" w:eastAsia="Calibri" w:hAnsi="Arial" w:cs="Arial"/>
                  <w:color w:val="000000"/>
                  <w:sz w:val="20"/>
                  <w:szCs w:val="20"/>
                  <w:lang w:eastAsia="pl-PL"/>
                </w:rPr>
                <w:t>www.spec.org</w:t>
              </w:r>
            </w:hyperlink>
            <w:r w:rsidRPr="00D66851">
              <w:rPr>
                <w:rFonts w:ascii="Arial" w:eastAsia="Calibri" w:hAnsi="Arial" w:cs="Arial"/>
                <w:color w:val="000000"/>
                <w:sz w:val="20"/>
                <w:szCs w:val="20"/>
                <w:lang w:eastAsia="pl-PL"/>
              </w:rPr>
              <w:t>,</w:t>
            </w:r>
          </w:p>
          <w:p w14:paraId="6B93256F"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Zamawiający wymaga złożenia wraz z ofertą wyników w/w testów.</w:t>
            </w:r>
          </w:p>
        </w:tc>
        <w:tc>
          <w:tcPr>
            <w:tcW w:w="1639" w:type="pct"/>
            <w:vAlign w:val="center"/>
          </w:tcPr>
          <w:p w14:paraId="3997A1CB"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7E834228" w14:textId="0926C117"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A5A86CD"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DF22A0F"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Liczba procesorów</w:t>
            </w:r>
          </w:p>
        </w:tc>
        <w:tc>
          <w:tcPr>
            <w:tcW w:w="2024" w:type="pct"/>
            <w:vAlign w:val="center"/>
          </w:tcPr>
          <w:p w14:paraId="5E445525"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2</w:t>
            </w:r>
          </w:p>
        </w:tc>
        <w:tc>
          <w:tcPr>
            <w:tcW w:w="1639" w:type="pct"/>
            <w:vAlign w:val="center"/>
          </w:tcPr>
          <w:p w14:paraId="2ECA48C0"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66C4D615" w14:textId="2155CCD6"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C8DF0F2"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3C61237E"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Pamięć operacyjna</w:t>
            </w:r>
          </w:p>
        </w:tc>
        <w:tc>
          <w:tcPr>
            <w:tcW w:w="2024" w:type="pct"/>
            <w:vAlign w:val="center"/>
          </w:tcPr>
          <w:p w14:paraId="759B7FB9"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256 GB RDIMM DDR4, z możliwością rozbudowy do minimum 768GB (RDIMM) lub 3TB (LRDIMM). Minimum 24 sloty na pamięć,</w:t>
            </w:r>
          </w:p>
          <w:p w14:paraId="697FCC13"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Zabezpieczenia pamięci: Advanced ECC oraz Online Spare.</w:t>
            </w:r>
          </w:p>
        </w:tc>
        <w:tc>
          <w:tcPr>
            <w:tcW w:w="1639" w:type="pct"/>
            <w:vAlign w:val="center"/>
          </w:tcPr>
          <w:p w14:paraId="739FF479"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4681FC20" w14:textId="5A72B1C7"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2855D406"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FB3AF56"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Sloty rozszerzeń</w:t>
            </w:r>
          </w:p>
        </w:tc>
        <w:tc>
          <w:tcPr>
            <w:tcW w:w="2024" w:type="pct"/>
            <w:vAlign w:val="center"/>
          </w:tcPr>
          <w:p w14:paraId="2B5A692F"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6 slotów PCI-Express Generacji 3 w tym minimum dwa sloty x16 (prędkość slotu – buswidth) pełnej wysokości.</w:t>
            </w:r>
          </w:p>
        </w:tc>
        <w:tc>
          <w:tcPr>
            <w:tcW w:w="1639" w:type="pct"/>
            <w:vAlign w:val="center"/>
          </w:tcPr>
          <w:p w14:paraId="7D1B07D1"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3F65E9C0" w14:textId="1107C5AE"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4"/>
        </w:trPr>
        <w:tc>
          <w:tcPr>
            <w:tcW w:w="388" w:type="pct"/>
            <w:shd w:val="clear" w:color="auto" w:fill="D9D9D9"/>
            <w:vAlign w:val="center"/>
          </w:tcPr>
          <w:p w14:paraId="03B23F7B"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839FBB7"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Dysk twardy</w:t>
            </w:r>
          </w:p>
          <w:p w14:paraId="137A97DD" w14:textId="77777777" w:rsidR="00F025CE" w:rsidRPr="00D66851" w:rsidRDefault="00F025CE" w:rsidP="00C951AE">
            <w:pPr>
              <w:autoSpaceDE w:val="0"/>
              <w:autoSpaceDN w:val="0"/>
              <w:adjustRightInd w:val="0"/>
              <w:spacing w:after="0" w:line="276" w:lineRule="auto"/>
              <w:jc w:val="center"/>
              <w:rPr>
                <w:rFonts w:ascii="Arial" w:eastAsia="Calibri" w:hAnsi="Arial" w:cs="Arial"/>
                <w:b/>
                <w:color w:val="000000"/>
                <w:sz w:val="20"/>
                <w:szCs w:val="20"/>
                <w:lang w:eastAsia="pl-PL"/>
              </w:rPr>
            </w:pPr>
          </w:p>
        </w:tc>
        <w:tc>
          <w:tcPr>
            <w:tcW w:w="2024" w:type="pct"/>
            <w:vAlign w:val="center"/>
          </w:tcPr>
          <w:p w14:paraId="6120C0D7" w14:textId="77777777" w:rsidR="00F025CE" w:rsidRPr="00D66851" w:rsidRDefault="00F025CE" w:rsidP="002157E8">
            <w:pPr>
              <w:numPr>
                <w:ilvl w:val="0"/>
                <w:numId w:val="1"/>
              </w:numPr>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Możliwość zainstalowania min. 18 dysków typu Hot Swap, SAS/SATA/SSD, 2.5”,</w:t>
            </w:r>
          </w:p>
          <w:p w14:paraId="4092E3DA"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Zainstalowane min.:</w:t>
            </w:r>
          </w:p>
          <w:p w14:paraId="5E3C03AD" w14:textId="77777777" w:rsidR="00F025CE" w:rsidRPr="00D66851" w:rsidRDefault="00F025CE" w:rsidP="002157E8">
            <w:pPr>
              <w:numPr>
                <w:ilvl w:val="1"/>
                <w:numId w:val="1"/>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2 dyski min. 300GB 10K SAS.</w:t>
            </w:r>
          </w:p>
        </w:tc>
        <w:tc>
          <w:tcPr>
            <w:tcW w:w="1639" w:type="pct"/>
            <w:vAlign w:val="center"/>
          </w:tcPr>
          <w:p w14:paraId="72375549" w14:textId="77777777" w:rsidR="00F025CE" w:rsidRPr="00D66851" w:rsidRDefault="00F025CE" w:rsidP="00F025CE">
            <w:pPr>
              <w:suppressAutoHyphens/>
              <w:spacing w:after="0" w:line="276" w:lineRule="auto"/>
              <w:ind w:left="341"/>
              <w:contextualSpacing/>
              <w:rPr>
                <w:rFonts w:ascii="Arial" w:eastAsia="Calibri" w:hAnsi="Arial" w:cs="Arial"/>
                <w:color w:val="000000"/>
                <w:sz w:val="20"/>
                <w:szCs w:val="20"/>
                <w:lang w:eastAsia="pl-PL"/>
              </w:rPr>
            </w:pPr>
          </w:p>
        </w:tc>
      </w:tr>
      <w:tr w:rsidR="00F025CE" w:rsidRPr="00D66851" w14:paraId="17D78DCC" w14:textId="4FCFD0BF"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388" w:type="pct"/>
            <w:shd w:val="clear" w:color="auto" w:fill="D9D9D9"/>
            <w:vAlign w:val="center"/>
          </w:tcPr>
          <w:p w14:paraId="43C545CA"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2132476"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Kontroler</w:t>
            </w:r>
          </w:p>
        </w:tc>
        <w:tc>
          <w:tcPr>
            <w:tcW w:w="2024" w:type="pct"/>
            <w:vAlign w:val="center"/>
          </w:tcPr>
          <w:p w14:paraId="336A80AF"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Kontroler macierzowy SAS 12Gb z min. 2GB cache z mechanizmem podtrzymywania zawartości pamięci cache w razie braku zasilania, zapewniający obsługę dysków SAS/SATA oraz obsługujący poziomy: RAID 0/1/1+0/5/5+0/6/6+0.</w:t>
            </w:r>
          </w:p>
        </w:tc>
        <w:tc>
          <w:tcPr>
            <w:tcW w:w="1639" w:type="pct"/>
            <w:vAlign w:val="center"/>
          </w:tcPr>
          <w:p w14:paraId="728819B5"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694863CF" w14:textId="6A4F2B4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0"/>
        </w:trPr>
        <w:tc>
          <w:tcPr>
            <w:tcW w:w="388" w:type="pct"/>
            <w:shd w:val="clear" w:color="auto" w:fill="D9D9D9"/>
            <w:vAlign w:val="center"/>
          </w:tcPr>
          <w:p w14:paraId="43679BE2"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8D3FF98"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Karty pamięci</w:t>
            </w:r>
          </w:p>
        </w:tc>
        <w:tc>
          <w:tcPr>
            <w:tcW w:w="2024" w:type="pct"/>
            <w:vAlign w:val="center"/>
          </w:tcPr>
          <w:p w14:paraId="780169E5"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 1 gniazdo na karty SD.</w:t>
            </w:r>
          </w:p>
        </w:tc>
        <w:tc>
          <w:tcPr>
            <w:tcW w:w="1639" w:type="pct"/>
            <w:vAlign w:val="center"/>
          </w:tcPr>
          <w:p w14:paraId="7A3C9D81"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4ABB46EC" w14:textId="02736616"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929F284"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9495E28"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Napęd optyczny</w:t>
            </w:r>
          </w:p>
        </w:tc>
        <w:tc>
          <w:tcPr>
            <w:tcW w:w="2024" w:type="pct"/>
            <w:vAlign w:val="center"/>
          </w:tcPr>
          <w:p w14:paraId="0EAE2B2E"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DVD-RW.</w:t>
            </w:r>
          </w:p>
        </w:tc>
        <w:tc>
          <w:tcPr>
            <w:tcW w:w="1639" w:type="pct"/>
            <w:vAlign w:val="center"/>
          </w:tcPr>
          <w:p w14:paraId="20201629"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77E81AC1" w14:textId="09FEF745"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D9CA2F4"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D242E9A"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Interfejsy sieciowe</w:t>
            </w:r>
          </w:p>
        </w:tc>
        <w:tc>
          <w:tcPr>
            <w:tcW w:w="2024" w:type="pct"/>
            <w:vAlign w:val="center"/>
          </w:tcPr>
          <w:p w14:paraId="001C9A1F"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4 wbudowane porty Ethernet 10/100/1000 Mb/s z funkcją Wake-On-LAN, RJ45,</w:t>
            </w:r>
          </w:p>
          <w:p w14:paraId="6451585F"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 2 porty 10G,</w:t>
            </w:r>
          </w:p>
          <w:p w14:paraId="1FB82ECC"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Times New Roman" w:hAnsi="Arial" w:cs="Arial"/>
                <w:color w:val="000000"/>
                <w:sz w:val="20"/>
                <w:szCs w:val="20"/>
                <w:lang w:eastAsia="ar-SA"/>
              </w:rPr>
              <w:t>Min. 2 porty FC 8Gb (wraz w modułami SFP+)</w:t>
            </w:r>
          </w:p>
        </w:tc>
        <w:tc>
          <w:tcPr>
            <w:tcW w:w="1639" w:type="pct"/>
            <w:vAlign w:val="center"/>
          </w:tcPr>
          <w:p w14:paraId="1560CA6A"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4A9CDB71" w14:textId="3D420EC3"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E57455E"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50CE651"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Karta graficzna</w:t>
            </w:r>
          </w:p>
        </w:tc>
        <w:tc>
          <w:tcPr>
            <w:tcW w:w="2024" w:type="pct"/>
            <w:vAlign w:val="center"/>
          </w:tcPr>
          <w:p w14:paraId="2AEC69A0"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Zintegrowana karta graficzna min. 1024x768, 32 bit.</w:t>
            </w:r>
          </w:p>
        </w:tc>
        <w:tc>
          <w:tcPr>
            <w:tcW w:w="1639" w:type="pct"/>
            <w:vAlign w:val="center"/>
          </w:tcPr>
          <w:p w14:paraId="2A3D28E8"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0D1F5654" w14:textId="07570C8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E9B605A"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9CC68E3"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Porty</w:t>
            </w:r>
          </w:p>
        </w:tc>
        <w:tc>
          <w:tcPr>
            <w:tcW w:w="2024" w:type="pct"/>
            <w:vAlign w:val="center"/>
          </w:tcPr>
          <w:p w14:paraId="21E0A09D"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 5 x USB 3.0 (w tym minimum dwa wewnętrzne i minimum jeden porty z przodu obudowy),</w:t>
            </w:r>
          </w:p>
          <w:p w14:paraId="417E59D6"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1x VGA z tyłu obudowy,</w:t>
            </w:r>
          </w:p>
          <w:p w14:paraId="2749466D"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Wewnętrzny slot na kartę SD lub port uSSD,</w:t>
            </w:r>
          </w:p>
          <w:p w14:paraId="411F9BB7"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Możliwość rozbudowy o:</w:t>
            </w:r>
          </w:p>
          <w:p w14:paraId="74A58655" w14:textId="77777777" w:rsidR="00F025CE" w:rsidRPr="00D66851" w:rsidRDefault="00F025CE" w:rsidP="002A0370">
            <w:pPr>
              <w:numPr>
                <w:ilvl w:val="0"/>
                <w:numId w:val="3"/>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port szeregowy.</w:t>
            </w:r>
          </w:p>
        </w:tc>
        <w:tc>
          <w:tcPr>
            <w:tcW w:w="1639" w:type="pct"/>
            <w:vAlign w:val="center"/>
          </w:tcPr>
          <w:p w14:paraId="3187312A" w14:textId="77777777" w:rsidR="00F025CE" w:rsidRPr="00D66851" w:rsidRDefault="00F025CE" w:rsidP="00F025CE">
            <w:pPr>
              <w:tabs>
                <w:tab w:val="left" w:pos="341"/>
              </w:tabs>
              <w:suppressAutoHyphens/>
              <w:spacing w:after="0" w:line="276" w:lineRule="auto"/>
              <w:ind w:left="341"/>
              <w:contextualSpacing/>
              <w:rPr>
                <w:rFonts w:ascii="Arial" w:eastAsia="Calibri" w:hAnsi="Arial" w:cs="Arial"/>
                <w:color w:val="000000"/>
                <w:sz w:val="20"/>
                <w:szCs w:val="20"/>
                <w:lang w:eastAsia="pl-PL"/>
              </w:rPr>
            </w:pPr>
          </w:p>
        </w:tc>
      </w:tr>
      <w:tr w:rsidR="00F025CE" w:rsidRPr="00D66851" w14:paraId="3ABFC509" w14:textId="2A75E79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063F9A47"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510E4D64"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Zasilacz</w:t>
            </w:r>
          </w:p>
        </w:tc>
        <w:tc>
          <w:tcPr>
            <w:tcW w:w="2024" w:type="pct"/>
            <w:vAlign w:val="center"/>
          </w:tcPr>
          <w:p w14:paraId="2CBBC6A0"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sv-SE" w:eastAsia="pl-PL"/>
              </w:rPr>
            </w:pPr>
            <w:r w:rsidRPr="00D66851">
              <w:rPr>
                <w:rFonts w:ascii="Arial" w:eastAsia="Calibri" w:hAnsi="Arial" w:cs="Arial"/>
                <w:color w:val="000000"/>
                <w:sz w:val="20"/>
                <w:szCs w:val="20"/>
                <w:lang w:eastAsia="pl-PL"/>
              </w:rPr>
              <w:t>Minimum 2 szt., typ Hot-plug, min. 500W każdy.</w:t>
            </w:r>
          </w:p>
        </w:tc>
        <w:tc>
          <w:tcPr>
            <w:tcW w:w="1639" w:type="pct"/>
            <w:vAlign w:val="center"/>
          </w:tcPr>
          <w:p w14:paraId="08430CDD"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300E887B" w14:textId="0F512ED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69F6CD19"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3C272853"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Chłodzenie</w:t>
            </w:r>
          </w:p>
        </w:tc>
        <w:tc>
          <w:tcPr>
            <w:tcW w:w="2024" w:type="pct"/>
            <w:vAlign w:val="center"/>
          </w:tcPr>
          <w:p w14:paraId="4542D5BD"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Zestaw wentylatorów redundantnych typu hot-plug.</w:t>
            </w:r>
          </w:p>
        </w:tc>
        <w:tc>
          <w:tcPr>
            <w:tcW w:w="1639" w:type="pct"/>
            <w:vAlign w:val="center"/>
          </w:tcPr>
          <w:p w14:paraId="387DA1B4"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1FC9CFC4" w14:textId="46B13C73"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3896A1D6"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5CB6FB4"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Zarządzanie i obsługa</w:t>
            </w:r>
          </w:p>
          <w:p w14:paraId="68890183"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Techniczna</w:t>
            </w:r>
          </w:p>
        </w:tc>
        <w:tc>
          <w:tcPr>
            <w:tcW w:w="2024" w:type="pct"/>
            <w:vAlign w:val="center"/>
          </w:tcPr>
          <w:p w14:paraId="6B0BF679"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Oprogramowanie zarządzające, które pozwala na:</w:t>
            </w:r>
          </w:p>
          <w:p w14:paraId="44FB71C6" w14:textId="77777777" w:rsidR="00F025CE" w:rsidRPr="00D66851"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zautomatyzowane instalacje systemu operacyjnego z wykorzystaniem mechanizmu PXE (bootowanie z sieci),</w:t>
            </w:r>
          </w:p>
          <w:p w14:paraId="7D488F78" w14:textId="77777777" w:rsidR="00F025CE" w:rsidRPr="00D66851"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zautomatyzowane, personalizowane, zrównoleglone instalacje systemów operacyjnych oraz aplikacji z wykorzystaniem tzw. plików odpowiedzi dostarczanych przez producenta oprogramowania użytkowego,</w:t>
            </w:r>
          </w:p>
          <w:p w14:paraId="63B4E6ED" w14:textId="77777777" w:rsidR="00F025CE" w:rsidRPr="00D66851"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 xml:space="preserve">zdalną dystrybucję </w:t>
            </w:r>
            <w:r w:rsidRPr="00D66851">
              <w:rPr>
                <w:rFonts w:ascii="Arial" w:eastAsia="Calibri" w:hAnsi="Arial" w:cs="Arial"/>
                <w:color w:val="000000"/>
                <w:sz w:val="20"/>
                <w:szCs w:val="20"/>
                <w:lang w:eastAsia="pl-PL"/>
              </w:rPr>
              <w:lastRenderedPageBreak/>
              <w:t>oprogramowania,</w:t>
            </w:r>
          </w:p>
          <w:p w14:paraId="2E0C0783" w14:textId="77777777" w:rsidR="00F025CE" w:rsidRPr="00D66851"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automatyczne wykrywanie i identyfikacja urządzeń zainstalowanych w ramach infrastruktury (serwery, obudowy blade, karty zarządzające) i prezentację infrastruktury w postaci graficznej,</w:t>
            </w:r>
          </w:p>
          <w:p w14:paraId="1E88F845" w14:textId="77777777" w:rsidR="00F025CE" w:rsidRPr="00D66851"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monitorowanie utylizacji (wykorzystania) następujących podzespołów serwera: procesor, pamięć, dyski twarde, interfejsy sieciowe,</w:t>
            </w:r>
          </w:p>
          <w:p w14:paraId="07A93414" w14:textId="77777777" w:rsidR="00F025CE" w:rsidRPr="00D66851"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monitorowanie utylizacji (wykorzystania) następujących parametrów dla wirtualnych maszyn zainstalowanych na serwerze: procesor, pamięć, dyski twarde, interfejsy sieciowe,</w:t>
            </w:r>
          </w:p>
          <w:p w14:paraId="013FA1E9" w14:textId="77777777" w:rsidR="00F025CE" w:rsidRPr="00D66851" w:rsidRDefault="00F025CE"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integrację z oprogramowaniem zarządzającym VMwarevCenter, Red Hat Enterprise Virtualization Manager i Microsoft System Center Operations Manager za pomocą specjalnej, dodatkowo instalowanej wtyczki do wymienionych narzędzi VMware i Microsoft,</w:t>
            </w:r>
          </w:p>
          <w:p w14:paraId="0133156E" w14:textId="77777777" w:rsidR="00F025CE" w:rsidRPr="00D66851" w:rsidRDefault="00F025CE" w:rsidP="002157E8">
            <w:pPr>
              <w:numPr>
                <w:ilvl w:val="0"/>
                <w:numId w:val="1"/>
              </w:numPr>
              <w:suppressAutoHyphens/>
              <w:spacing w:after="0" w:line="276" w:lineRule="auto"/>
              <w:ind w:left="341" w:hanging="341"/>
              <w:contextualSpacing/>
              <w:rPr>
                <w:rFonts w:ascii="Arial" w:eastAsia="Calibri" w:hAnsi="Arial" w:cs="Arial"/>
                <w:sz w:val="20"/>
                <w:szCs w:val="20"/>
                <w:lang w:eastAsia="pl-PL"/>
              </w:rPr>
            </w:pPr>
            <w:r w:rsidRPr="00D66851">
              <w:rPr>
                <w:rFonts w:ascii="Arial" w:eastAsia="Calibri" w:hAnsi="Arial" w:cs="Arial"/>
                <w:color w:val="000000"/>
                <w:sz w:val="20"/>
                <w:szCs w:val="20"/>
                <w:lang w:eastAsia="pl-PL"/>
              </w:rPr>
              <w:t>Oprogramowanie to jest oprogramowaniem producenta oferowanych serwerów.</w:t>
            </w:r>
          </w:p>
        </w:tc>
        <w:tc>
          <w:tcPr>
            <w:tcW w:w="1639" w:type="pct"/>
            <w:vAlign w:val="center"/>
          </w:tcPr>
          <w:p w14:paraId="1868DB40"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1EF9FEED" w14:textId="09AFE711"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C345706"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EFB50F1"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Wsparcie dla Systemów Operacyjnych i Systemów Wirtualizacyjnych</w:t>
            </w:r>
          </w:p>
        </w:tc>
        <w:tc>
          <w:tcPr>
            <w:tcW w:w="2024" w:type="pct"/>
            <w:vAlign w:val="center"/>
          </w:tcPr>
          <w:p w14:paraId="2A5D01E2" w14:textId="77777777" w:rsidR="00F025CE"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strike/>
                <w:color w:val="000000"/>
                <w:sz w:val="20"/>
                <w:szCs w:val="20"/>
                <w:lang w:val="en-US" w:eastAsia="pl-PL"/>
              </w:rPr>
            </w:pPr>
            <w:r w:rsidRPr="00CD493D">
              <w:rPr>
                <w:rFonts w:ascii="Arial" w:eastAsia="Calibri" w:hAnsi="Arial" w:cs="Arial"/>
                <w:strike/>
                <w:color w:val="000000"/>
                <w:sz w:val="20"/>
                <w:szCs w:val="20"/>
                <w:lang w:val="en-US" w:eastAsia="pl-PL"/>
              </w:rPr>
              <w:t>Microsoft Windows Server min. w wersji 2012,</w:t>
            </w:r>
          </w:p>
          <w:p w14:paraId="13DAD496" w14:textId="569E0CA3" w:rsidR="00CD493D" w:rsidRPr="00CD493D" w:rsidRDefault="00CD493D" w:rsidP="00CD493D">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highlight w:val="yellow"/>
                <w:lang w:val="en-US" w:eastAsia="pl-PL"/>
              </w:rPr>
            </w:pPr>
            <w:r w:rsidRPr="00CD493D">
              <w:rPr>
                <w:rFonts w:ascii="Arial" w:eastAsia="Calibri" w:hAnsi="Arial" w:cs="Arial"/>
                <w:color w:val="000000"/>
                <w:sz w:val="20"/>
                <w:szCs w:val="20"/>
                <w:highlight w:val="yellow"/>
                <w:lang w:val="en-US" w:eastAsia="pl-PL"/>
              </w:rPr>
              <w:t>Microsoft Wi</w:t>
            </w:r>
            <w:r>
              <w:rPr>
                <w:rFonts w:ascii="Arial" w:eastAsia="Calibri" w:hAnsi="Arial" w:cs="Arial"/>
                <w:color w:val="000000"/>
                <w:sz w:val="20"/>
                <w:szCs w:val="20"/>
                <w:highlight w:val="yellow"/>
                <w:lang w:val="en-US" w:eastAsia="pl-PL"/>
              </w:rPr>
              <w:t>ndows Server min. w wersji 2012 R2</w:t>
            </w:r>
          </w:p>
          <w:p w14:paraId="4D1E1281"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D66851">
              <w:rPr>
                <w:rFonts w:ascii="Arial" w:eastAsia="Calibri" w:hAnsi="Arial" w:cs="Arial"/>
                <w:color w:val="000000"/>
                <w:sz w:val="20"/>
                <w:szCs w:val="20"/>
                <w:lang w:val="en-US" w:eastAsia="pl-PL"/>
              </w:rPr>
              <w:t>Microsoft Windows Server min. w wersji 2016,</w:t>
            </w:r>
          </w:p>
          <w:p w14:paraId="15B8C76E"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HyperV,</w:t>
            </w:r>
          </w:p>
          <w:p w14:paraId="6CC7799C"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CanonicalUbuntu,</w:t>
            </w:r>
          </w:p>
          <w:p w14:paraId="3B914DC8"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D66851">
              <w:rPr>
                <w:rFonts w:ascii="Arial" w:eastAsia="Calibri" w:hAnsi="Arial" w:cs="Arial"/>
                <w:color w:val="000000"/>
                <w:sz w:val="20"/>
                <w:szCs w:val="20"/>
                <w:lang w:val="en-US" w:eastAsia="pl-PL"/>
              </w:rPr>
              <w:t>Red Hat Enterprise Linux (RHEL),</w:t>
            </w:r>
          </w:p>
          <w:p w14:paraId="5061D217"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D66851">
              <w:rPr>
                <w:rFonts w:ascii="Arial" w:eastAsia="Calibri" w:hAnsi="Arial" w:cs="Arial"/>
                <w:color w:val="000000"/>
                <w:sz w:val="20"/>
                <w:szCs w:val="20"/>
                <w:lang w:val="en-US" w:eastAsia="pl-PL"/>
              </w:rPr>
              <w:t>SUSE Linux Enterprise Server (SLES),</w:t>
            </w:r>
          </w:p>
          <w:p w14:paraId="53C58D6D"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Vmware,</w:t>
            </w:r>
          </w:p>
          <w:p w14:paraId="1CA95525"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val="en-US" w:eastAsia="pl-PL"/>
              </w:rPr>
            </w:pPr>
            <w:r w:rsidRPr="00D66851">
              <w:rPr>
                <w:rFonts w:ascii="Arial" w:eastAsia="Calibri" w:hAnsi="Arial" w:cs="Arial"/>
                <w:color w:val="000000"/>
                <w:sz w:val="20"/>
                <w:szCs w:val="20"/>
                <w:lang w:eastAsia="pl-PL"/>
              </w:rPr>
              <w:t>CitrixXenServer.</w:t>
            </w:r>
          </w:p>
          <w:p w14:paraId="5CCF7CF7" w14:textId="77777777" w:rsidR="007F4E74" w:rsidRPr="00D66851" w:rsidRDefault="007F4E74" w:rsidP="007F4E74">
            <w:pPr>
              <w:tabs>
                <w:tab w:val="left" w:pos="341"/>
              </w:tabs>
              <w:suppressAutoHyphens/>
              <w:spacing w:after="0" w:line="276" w:lineRule="auto"/>
              <w:ind w:left="341"/>
              <w:contextualSpacing/>
              <w:rPr>
                <w:rFonts w:ascii="Arial" w:eastAsia="Calibri" w:hAnsi="Arial" w:cs="Arial"/>
                <w:sz w:val="20"/>
                <w:szCs w:val="20"/>
                <w:lang w:val="en-US" w:eastAsia="pl-PL"/>
              </w:rPr>
            </w:pPr>
          </w:p>
        </w:tc>
        <w:tc>
          <w:tcPr>
            <w:tcW w:w="1639" w:type="pct"/>
            <w:vAlign w:val="center"/>
          </w:tcPr>
          <w:p w14:paraId="3C402F39"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val="en-US" w:eastAsia="pl-PL"/>
              </w:rPr>
            </w:pPr>
          </w:p>
        </w:tc>
      </w:tr>
      <w:tr w:rsidR="00F025CE" w:rsidRPr="00D66851" w14:paraId="7D8E03ED" w14:textId="05607274"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7B592DA"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BCF9D59"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val="en-US" w:eastAsia="pl-PL"/>
              </w:rPr>
            </w:pPr>
            <w:r w:rsidRPr="00D66851">
              <w:rPr>
                <w:rFonts w:ascii="Arial" w:eastAsia="Calibri" w:hAnsi="Arial" w:cs="Arial"/>
                <w:b/>
                <w:color w:val="000000"/>
                <w:sz w:val="20"/>
                <w:szCs w:val="20"/>
                <w:lang w:eastAsia="pl-PL"/>
              </w:rPr>
              <w:t>Oprogramowanie</w:t>
            </w:r>
          </w:p>
        </w:tc>
        <w:tc>
          <w:tcPr>
            <w:tcW w:w="2024" w:type="pct"/>
            <w:vAlign w:val="center"/>
          </w:tcPr>
          <w:p w14:paraId="36D42564" w14:textId="55CE7068"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D66851">
              <w:rPr>
                <w:rFonts w:ascii="Arial" w:eastAsia="Calibri" w:hAnsi="Arial" w:cs="Arial"/>
                <w:color w:val="000000"/>
                <w:sz w:val="20"/>
                <w:szCs w:val="20"/>
                <w:lang w:eastAsia="pl-PL"/>
              </w:rPr>
              <w:t xml:space="preserve">Oprogramowanie wirtualizacyjne pozwalające na zarządzanie centralne  “z jednego miejsca” wszystkimi dostarczanymi serwerami oraz na migrację maszyn wirtualnych między serwerami bez zatrzymywania maszyn wirtualnych. Dostarczona licencja na oprogramowanie wirtualizacyjne powinna pozwalać również na tzw. </w:t>
            </w:r>
            <w:r w:rsidRPr="00D66851">
              <w:rPr>
                <w:rFonts w:ascii="Arial" w:eastAsia="Calibri" w:hAnsi="Arial" w:cs="Arial"/>
                <w:color w:val="000000"/>
                <w:sz w:val="20"/>
                <w:szCs w:val="20"/>
                <w:lang w:val="en-US" w:eastAsia="pl-PL"/>
              </w:rPr>
              <w:t>Storage migration bez zatrzymywania maszyn wirtualnych,</w:t>
            </w:r>
          </w:p>
          <w:p w14:paraId="03AB40CD"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Oprogramowanie wirtualizacyjne nie może być integralną częścią systemu operacyjnego, musi być dedykowanym oprogramowaniem do wirtualizacji instalowanym bezpośrednio na serwerze.</w:t>
            </w:r>
          </w:p>
          <w:p w14:paraId="5BE1B949"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Wykonawca dostarczy odpowiednią ilość systemów operacyjnych potrzebną do działania oferowanego systemu.</w:t>
            </w:r>
          </w:p>
        </w:tc>
        <w:tc>
          <w:tcPr>
            <w:tcW w:w="1639" w:type="pct"/>
            <w:vAlign w:val="center"/>
          </w:tcPr>
          <w:p w14:paraId="60139053"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r w:rsidR="00F025CE" w:rsidRPr="00D66851" w14:paraId="7F198834" w14:textId="6994A53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4C399634" w14:textId="77777777" w:rsidR="00F025CE" w:rsidRPr="00D66851" w:rsidRDefault="00F025CE" w:rsidP="002A0370">
            <w:pPr>
              <w:numPr>
                <w:ilvl w:val="0"/>
                <w:numId w:val="48"/>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58443383" w14:textId="77777777" w:rsidR="00F025CE" w:rsidRPr="00D66851" w:rsidRDefault="00F025CE"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Support</w:t>
            </w:r>
          </w:p>
        </w:tc>
        <w:tc>
          <w:tcPr>
            <w:tcW w:w="2024" w:type="pct"/>
            <w:vAlign w:val="center"/>
          </w:tcPr>
          <w:p w14:paraId="4B7914A3" w14:textId="77777777" w:rsidR="00F025CE" w:rsidRPr="00D66851" w:rsidRDefault="00F025CE"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eastAsia="pl-PL"/>
              </w:rPr>
            </w:pPr>
            <w:r w:rsidRPr="00D66851">
              <w:rPr>
                <w:rFonts w:ascii="Arial" w:eastAsia="Calibri" w:hAnsi="Arial" w:cs="Arial"/>
                <w:color w:val="000000"/>
                <w:sz w:val="20"/>
                <w:szCs w:val="20"/>
                <w:lang w:eastAsia="pl-PL"/>
              </w:rPr>
              <w:t>5 lat z czasem reakcji NBD 9x5 z możliwością pozostawienia uszkodzonych dysków u Zamawiającego.</w:t>
            </w:r>
          </w:p>
        </w:tc>
        <w:tc>
          <w:tcPr>
            <w:tcW w:w="1639" w:type="pct"/>
            <w:vAlign w:val="center"/>
          </w:tcPr>
          <w:p w14:paraId="0693A38D" w14:textId="77777777" w:rsidR="00F025CE" w:rsidRPr="00D66851" w:rsidRDefault="00F025CE" w:rsidP="00F025CE">
            <w:pPr>
              <w:tabs>
                <w:tab w:val="left" w:pos="341"/>
              </w:tabs>
              <w:suppressAutoHyphens/>
              <w:spacing w:after="0" w:line="276" w:lineRule="auto"/>
              <w:contextualSpacing/>
              <w:rPr>
                <w:rFonts w:ascii="Arial" w:eastAsia="Calibri" w:hAnsi="Arial" w:cs="Arial"/>
                <w:color w:val="000000"/>
                <w:sz w:val="20"/>
                <w:szCs w:val="20"/>
                <w:lang w:eastAsia="pl-PL"/>
              </w:rPr>
            </w:pPr>
          </w:p>
        </w:tc>
      </w:tr>
    </w:tbl>
    <w:p w14:paraId="118B2EAD" w14:textId="3D1216A6" w:rsidR="007F4E74" w:rsidRPr="00D66851" w:rsidRDefault="007F4E74" w:rsidP="00C951AE">
      <w:pPr>
        <w:suppressAutoHyphens/>
        <w:spacing w:after="240" w:line="276" w:lineRule="auto"/>
        <w:jc w:val="both"/>
        <w:rPr>
          <w:rFonts w:ascii="Arial" w:eastAsia="Times New Roman" w:hAnsi="Arial" w:cs="Arial"/>
          <w:b/>
          <w:sz w:val="20"/>
          <w:szCs w:val="20"/>
          <w:u w:val="single"/>
          <w:lang w:eastAsia="ar-SA"/>
        </w:rPr>
      </w:pPr>
    </w:p>
    <w:p w14:paraId="79FBB751" w14:textId="77777777" w:rsidR="007F4E74" w:rsidRPr="00D66851" w:rsidRDefault="007F4E74">
      <w:pPr>
        <w:rPr>
          <w:rFonts w:ascii="Arial" w:eastAsia="Times New Roman" w:hAnsi="Arial" w:cs="Arial"/>
          <w:b/>
          <w:sz w:val="20"/>
          <w:szCs w:val="20"/>
          <w:u w:val="single"/>
          <w:lang w:eastAsia="ar-SA"/>
        </w:rPr>
      </w:pPr>
      <w:r w:rsidRPr="00D66851">
        <w:rPr>
          <w:rFonts w:ascii="Arial" w:eastAsia="Times New Roman" w:hAnsi="Arial" w:cs="Arial"/>
          <w:b/>
          <w:sz w:val="20"/>
          <w:szCs w:val="20"/>
          <w:u w:val="single"/>
          <w:lang w:eastAsia="ar-SA"/>
        </w:rPr>
        <w:br w:type="page"/>
      </w:r>
    </w:p>
    <w:p w14:paraId="197F2098" w14:textId="77777777" w:rsidR="00C951AE" w:rsidRPr="00D66851" w:rsidRDefault="00C951AE" w:rsidP="00C951AE">
      <w:pPr>
        <w:suppressAutoHyphens/>
        <w:spacing w:after="240" w:line="276" w:lineRule="auto"/>
        <w:jc w:val="both"/>
        <w:rPr>
          <w:rFonts w:ascii="Arial" w:eastAsia="Times New Roman" w:hAnsi="Arial" w:cs="Arial"/>
          <w:b/>
          <w:sz w:val="20"/>
          <w:szCs w:val="20"/>
          <w:u w:val="single"/>
          <w:lang w:eastAsia="ar-SA"/>
        </w:rPr>
      </w:pPr>
    </w:p>
    <w:p w14:paraId="238A5906"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3" w:name="_Toc513463157"/>
      <w:bookmarkStart w:id="4" w:name="_Toc514741023"/>
      <w:r w:rsidRPr="00D66851">
        <w:rPr>
          <w:rFonts w:ascii="Arial" w:eastAsia="Times New Roman" w:hAnsi="Arial" w:cs="Times New Roman"/>
          <w:b/>
          <w:sz w:val="20"/>
          <w:szCs w:val="20"/>
          <w:u w:val="single"/>
          <w:lang w:eastAsia="ar-SA"/>
        </w:rPr>
        <w:t>Serwer bazy danych</w:t>
      </w:r>
      <w:bookmarkEnd w:id="3"/>
      <w:r w:rsidRPr="00D66851">
        <w:rPr>
          <w:rFonts w:ascii="Arial" w:eastAsia="Times New Roman" w:hAnsi="Arial" w:cs="Times New Roman"/>
          <w:b/>
          <w:sz w:val="20"/>
          <w:szCs w:val="20"/>
          <w:u w:val="single"/>
          <w:lang w:eastAsia="ar-SA"/>
        </w:rPr>
        <w:t xml:space="preserve"> - 1 szt.</w:t>
      </w:r>
      <w:bookmarkEnd w:id="4"/>
    </w:p>
    <w:p w14:paraId="31C0800D" w14:textId="77777777" w:rsidR="00F46F0B" w:rsidRPr="00D66851" w:rsidRDefault="00F46F0B" w:rsidP="00F46F0B">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0E075088" w14:textId="2D8B34CD" w:rsidR="00F46F0B" w:rsidRPr="00D66851" w:rsidRDefault="00F46F0B" w:rsidP="00030E2B">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50755D49" w14:textId="77777777" w:rsidR="00030E2B" w:rsidRPr="00D66851" w:rsidRDefault="00030E2B" w:rsidP="00030E2B">
      <w:pPr>
        <w:suppressAutoHyphens/>
        <w:spacing w:after="0" w:line="240" w:lineRule="auto"/>
        <w:jc w:val="both"/>
        <w:outlineLvl w:val="1"/>
        <w:rPr>
          <w:rFonts w:ascii="Arial" w:eastAsia="Times New Roman" w:hAnsi="Arial" w:cs="Times New Roman"/>
          <w:b/>
          <w:sz w:val="20"/>
          <w:szCs w:val="20"/>
          <w:lang w:eastAsia="ar-SA"/>
        </w:rPr>
      </w:pPr>
    </w:p>
    <w:p w14:paraId="0D85FB2C"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D66851">
        <w:rPr>
          <w:rFonts w:ascii="Arial" w:eastAsia="Times New Roman" w:hAnsi="Arial" w:cs="Arial"/>
          <w:sz w:val="20"/>
          <w:szCs w:val="20"/>
          <w:u w:val="single"/>
          <w:lang w:eastAsia="ar-SA"/>
        </w:rPr>
        <w:t>Specyfikacja techniczna dla serwera</w:t>
      </w:r>
    </w:p>
    <w:tbl>
      <w:tblPr>
        <w:tblW w:w="5000" w:type="pct"/>
        <w:tblLook w:val="01E0" w:firstRow="1" w:lastRow="1" w:firstColumn="1" w:lastColumn="1" w:noHBand="0" w:noVBand="0"/>
      </w:tblPr>
      <w:tblGrid>
        <w:gridCol w:w="673"/>
        <w:gridCol w:w="1906"/>
        <w:gridCol w:w="3712"/>
        <w:gridCol w:w="2997"/>
      </w:tblGrid>
      <w:tr w:rsidR="002157E8" w:rsidRPr="00D66851" w14:paraId="499E3C7A" w14:textId="3B548C04" w:rsidTr="002157E8">
        <w:tc>
          <w:tcPr>
            <w:tcW w:w="388" w:type="pct"/>
            <w:tcBorders>
              <w:top w:val="single" w:sz="4" w:space="0" w:color="auto"/>
              <w:left w:val="single" w:sz="4" w:space="0" w:color="auto"/>
              <w:bottom w:val="single" w:sz="4" w:space="0" w:color="auto"/>
              <w:right w:val="single" w:sz="4" w:space="0" w:color="auto"/>
            </w:tcBorders>
            <w:shd w:val="clear" w:color="auto" w:fill="D9D9D9"/>
            <w:vAlign w:val="center"/>
          </w:tcPr>
          <w:p w14:paraId="68017F1B" w14:textId="77777777" w:rsidR="002157E8" w:rsidRPr="00D66851" w:rsidRDefault="002157E8"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Lp.</w:t>
            </w:r>
          </w:p>
        </w:tc>
        <w:tc>
          <w:tcPr>
            <w:tcW w:w="948" w:type="pct"/>
            <w:tcBorders>
              <w:top w:val="single" w:sz="4" w:space="0" w:color="auto"/>
              <w:left w:val="single" w:sz="4" w:space="0" w:color="auto"/>
              <w:bottom w:val="single" w:sz="4" w:space="0" w:color="auto"/>
              <w:right w:val="single" w:sz="4" w:space="0" w:color="auto"/>
            </w:tcBorders>
            <w:shd w:val="clear" w:color="auto" w:fill="D9D9D9"/>
            <w:vAlign w:val="center"/>
          </w:tcPr>
          <w:p w14:paraId="1C760A86" w14:textId="77777777" w:rsidR="002157E8" w:rsidRPr="00D66851" w:rsidRDefault="002157E8" w:rsidP="00C951AE">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Element konfiguracji</w:t>
            </w:r>
          </w:p>
        </w:tc>
        <w:tc>
          <w:tcPr>
            <w:tcW w:w="2024" w:type="pct"/>
            <w:tcBorders>
              <w:top w:val="single" w:sz="4" w:space="0" w:color="auto"/>
              <w:left w:val="single" w:sz="4" w:space="0" w:color="auto"/>
              <w:bottom w:val="single" w:sz="4" w:space="0" w:color="auto"/>
              <w:right w:val="single" w:sz="4" w:space="0" w:color="auto"/>
            </w:tcBorders>
            <w:shd w:val="clear" w:color="auto" w:fill="D9D9D9"/>
            <w:vAlign w:val="center"/>
          </w:tcPr>
          <w:p w14:paraId="777E76BE" w14:textId="77777777" w:rsidR="002157E8" w:rsidRPr="00D66851" w:rsidRDefault="002157E8"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Wymagania minimalne</w:t>
            </w:r>
          </w:p>
        </w:tc>
        <w:tc>
          <w:tcPr>
            <w:tcW w:w="1639" w:type="pct"/>
            <w:tcBorders>
              <w:top w:val="single" w:sz="4" w:space="0" w:color="auto"/>
              <w:left w:val="single" w:sz="4" w:space="0" w:color="auto"/>
              <w:bottom w:val="single" w:sz="4" w:space="0" w:color="auto"/>
              <w:right w:val="single" w:sz="4" w:space="0" w:color="auto"/>
            </w:tcBorders>
            <w:shd w:val="clear" w:color="auto" w:fill="D9D9D9"/>
            <w:vAlign w:val="center"/>
          </w:tcPr>
          <w:p w14:paraId="358C5151" w14:textId="653EC6A9" w:rsidR="002157E8" w:rsidRPr="00D66851" w:rsidRDefault="000A02C2" w:rsidP="002157E8">
            <w:pPr>
              <w:autoSpaceDE w:val="0"/>
              <w:autoSpaceDN w:val="0"/>
              <w:adjustRightInd w:val="0"/>
              <w:spacing w:before="120" w:after="120" w:line="276" w:lineRule="auto"/>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Parametry oferowane – opis – potwierdzenie spełnienia **</w:t>
            </w:r>
          </w:p>
        </w:tc>
      </w:tr>
      <w:tr w:rsidR="002157E8" w:rsidRPr="00D66851" w14:paraId="2C3E24CD" w14:textId="63185E6D"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682EC0F"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7A6F02F"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Obudowa</w:t>
            </w:r>
          </w:p>
        </w:tc>
        <w:tc>
          <w:tcPr>
            <w:tcW w:w="2024" w:type="pct"/>
            <w:vAlign w:val="center"/>
          </w:tcPr>
          <w:p w14:paraId="5A593B20" w14:textId="77777777" w:rsidR="002157E8" w:rsidRPr="00D66851" w:rsidRDefault="002157E8" w:rsidP="002A0370">
            <w:pPr>
              <w:numPr>
                <w:ilvl w:val="0"/>
                <w:numId w:val="2"/>
              </w:numPr>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Maksymalnie 2U RACK 19 cali (wraz ze wszystkimi elementami niezbędnymi do zamontowania serwera w oferowanej szafie).</w:t>
            </w:r>
          </w:p>
        </w:tc>
        <w:tc>
          <w:tcPr>
            <w:tcW w:w="1639" w:type="pct"/>
            <w:vAlign w:val="center"/>
          </w:tcPr>
          <w:p w14:paraId="38EB58CF" w14:textId="77777777" w:rsidR="002157E8" w:rsidRPr="00D66851" w:rsidRDefault="002157E8" w:rsidP="002157E8">
            <w:pPr>
              <w:suppressAutoHyphens/>
              <w:spacing w:after="0" w:line="276" w:lineRule="auto"/>
              <w:contextualSpacing/>
              <w:rPr>
                <w:rFonts w:ascii="Arial" w:eastAsia="Calibri" w:hAnsi="Arial" w:cs="Arial"/>
                <w:color w:val="000000"/>
                <w:sz w:val="20"/>
                <w:szCs w:val="20"/>
                <w:lang w:eastAsia="pl-PL"/>
              </w:rPr>
            </w:pPr>
          </w:p>
        </w:tc>
      </w:tr>
      <w:tr w:rsidR="002157E8" w:rsidRPr="00D66851" w14:paraId="34053969" w14:textId="37BAD58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67168EB5"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76DA578"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Procesor</w:t>
            </w:r>
          </w:p>
          <w:p w14:paraId="7471E620" w14:textId="77777777" w:rsidR="002157E8" w:rsidRPr="00D66851" w:rsidRDefault="002157E8" w:rsidP="00C951AE">
            <w:pPr>
              <w:spacing w:after="0" w:line="276" w:lineRule="auto"/>
              <w:jc w:val="center"/>
              <w:rPr>
                <w:rFonts w:ascii="Arial" w:eastAsia="Calibri" w:hAnsi="Arial" w:cs="Arial"/>
                <w:b/>
                <w:color w:val="000000"/>
                <w:sz w:val="20"/>
                <w:szCs w:val="20"/>
                <w:lang w:eastAsia="pl-PL"/>
              </w:rPr>
            </w:pPr>
          </w:p>
        </w:tc>
        <w:tc>
          <w:tcPr>
            <w:tcW w:w="2024" w:type="pct"/>
            <w:vAlign w:val="center"/>
          </w:tcPr>
          <w:p w14:paraId="50964B4A"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 xml:space="preserve">Minimum jeden procesor cztero rdzenowy, osiągający w testach SPECint_rate 2006 wynik nie gorszy niż 422 punktów w konfiguracji dwuprocesorowej. W przypadku zaoferowania procesora równoważnego, wynik testu musi być publikowany na stronie </w:t>
            </w:r>
            <w:hyperlink r:id="rId10" w:history="1">
              <w:r w:rsidRPr="00D66851">
                <w:rPr>
                  <w:rFonts w:ascii="Arial" w:eastAsia="Calibri" w:hAnsi="Arial" w:cs="Arial"/>
                  <w:color w:val="000000"/>
                  <w:sz w:val="20"/>
                  <w:szCs w:val="20"/>
                  <w:lang w:eastAsia="pl-PL"/>
                </w:rPr>
                <w:t>www.spec.org</w:t>
              </w:r>
            </w:hyperlink>
            <w:r w:rsidRPr="00D66851">
              <w:rPr>
                <w:rFonts w:ascii="Arial" w:eastAsia="Calibri" w:hAnsi="Arial" w:cs="Arial"/>
                <w:color w:val="000000"/>
                <w:sz w:val="20"/>
                <w:szCs w:val="20"/>
                <w:lang w:eastAsia="pl-PL"/>
              </w:rPr>
              <w:t>,</w:t>
            </w:r>
          </w:p>
          <w:p w14:paraId="30D344DA"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Zamawiający wymaga złożenia wraz z ofertą wyników w/w testów.</w:t>
            </w:r>
          </w:p>
        </w:tc>
        <w:tc>
          <w:tcPr>
            <w:tcW w:w="1639" w:type="pct"/>
            <w:vAlign w:val="center"/>
          </w:tcPr>
          <w:p w14:paraId="159EEEE5"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514EB2F7" w14:textId="0D3F7FE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47783F4B"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B210B64"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Liczba procesorów</w:t>
            </w:r>
          </w:p>
        </w:tc>
        <w:tc>
          <w:tcPr>
            <w:tcW w:w="2024" w:type="pct"/>
            <w:vAlign w:val="center"/>
          </w:tcPr>
          <w:p w14:paraId="6DBEF1CA"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1</w:t>
            </w:r>
          </w:p>
        </w:tc>
        <w:tc>
          <w:tcPr>
            <w:tcW w:w="1639" w:type="pct"/>
            <w:vAlign w:val="center"/>
          </w:tcPr>
          <w:p w14:paraId="581AFABD"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6BFD9EB8" w14:textId="1E12107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3348CD0"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20AF4A9"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Pamięć operacyjna</w:t>
            </w:r>
          </w:p>
        </w:tc>
        <w:tc>
          <w:tcPr>
            <w:tcW w:w="2024" w:type="pct"/>
            <w:vAlign w:val="center"/>
          </w:tcPr>
          <w:p w14:paraId="1958BCDB"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256 GB RDIMM DDR4, z możliwością rozbudowy do minimum 768GB (RDIMM) lub 3TB (LRDIMM). Minimum 24 sloty na pamięć,</w:t>
            </w:r>
          </w:p>
          <w:p w14:paraId="7C51DFA4"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Zabezpieczenia pamięci: Advanced ECC oraz Online Spare.</w:t>
            </w:r>
          </w:p>
        </w:tc>
        <w:tc>
          <w:tcPr>
            <w:tcW w:w="1639" w:type="pct"/>
            <w:vAlign w:val="center"/>
          </w:tcPr>
          <w:p w14:paraId="360F2722"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7F35A70E" w14:textId="7E5D2521"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BBEFAB1"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8A45042"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Sloty rozszerzeń</w:t>
            </w:r>
          </w:p>
        </w:tc>
        <w:tc>
          <w:tcPr>
            <w:tcW w:w="2024" w:type="pct"/>
            <w:vAlign w:val="center"/>
          </w:tcPr>
          <w:p w14:paraId="02A7ECD7"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6 slotów PCI-Express Generacji 3 w tym minimum dwa sloty x16 (prędkość slotu – bus width) pełnej wysokości.</w:t>
            </w:r>
          </w:p>
        </w:tc>
        <w:tc>
          <w:tcPr>
            <w:tcW w:w="1639" w:type="pct"/>
            <w:vAlign w:val="center"/>
          </w:tcPr>
          <w:p w14:paraId="566664C3"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44C26972" w14:textId="31347DC2"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4"/>
        </w:trPr>
        <w:tc>
          <w:tcPr>
            <w:tcW w:w="388" w:type="pct"/>
            <w:shd w:val="clear" w:color="auto" w:fill="D9D9D9"/>
            <w:vAlign w:val="center"/>
          </w:tcPr>
          <w:p w14:paraId="4856B1B5"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0EC53A1"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Dysk twardy</w:t>
            </w:r>
          </w:p>
          <w:p w14:paraId="45513063" w14:textId="77777777" w:rsidR="002157E8" w:rsidRPr="00D66851" w:rsidRDefault="002157E8" w:rsidP="00C951AE">
            <w:pPr>
              <w:autoSpaceDE w:val="0"/>
              <w:autoSpaceDN w:val="0"/>
              <w:adjustRightInd w:val="0"/>
              <w:spacing w:after="0" w:line="276" w:lineRule="auto"/>
              <w:jc w:val="center"/>
              <w:rPr>
                <w:rFonts w:ascii="Arial" w:eastAsia="Calibri" w:hAnsi="Arial" w:cs="Arial"/>
                <w:b/>
                <w:color w:val="000000"/>
                <w:sz w:val="20"/>
                <w:szCs w:val="20"/>
                <w:lang w:eastAsia="pl-PL"/>
              </w:rPr>
            </w:pPr>
          </w:p>
        </w:tc>
        <w:tc>
          <w:tcPr>
            <w:tcW w:w="2024" w:type="pct"/>
            <w:vAlign w:val="center"/>
          </w:tcPr>
          <w:p w14:paraId="56BA2B31" w14:textId="77777777" w:rsidR="002157E8" w:rsidRPr="00D66851" w:rsidRDefault="002157E8" w:rsidP="002157E8">
            <w:pPr>
              <w:numPr>
                <w:ilvl w:val="0"/>
                <w:numId w:val="1"/>
              </w:numPr>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Możliwość zainstalowania min. 18 dysków typu Hot Swap, SAS/SATA/SSD, 2.5”,</w:t>
            </w:r>
          </w:p>
          <w:p w14:paraId="3F17DFDA"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Zainstalowane min.:</w:t>
            </w:r>
          </w:p>
          <w:p w14:paraId="11F37B00" w14:textId="77777777" w:rsidR="002157E8" w:rsidRPr="00D66851" w:rsidRDefault="002157E8" w:rsidP="002157E8">
            <w:pPr>
              <w:numPr>
                <w:ilvl w:val="1"/>
                <w:numId w:val="1"/>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2 dyski min. 300GB 10K SAS.</w:t>
            </w:r>
          </w:p>
        </w:tc>
        <w:tc>
          <w:tcPr>
            <w:tcW w:w="1639" w:type="pct"/>
            <w:vAlign w:val="center"/>
          </w:tcPr>
          <w:p w14:paraId="45C94B0D" w14:textId="77777777" w:rsidR="002157E8" w:rsidRPr="00D66851" w:rsidRDefault="002157E8" w:rsidP="002157E8">
            <w:pPr>
              <w:suppressAutoHyphens/>
              <w:spacing w:after="0" w:line="276" w:lineRule="auto"/>
              <w:ind w:left="341"/>
              <w:contextualSpacing/>
              <w:rPr>
                <w:rFonts w:ascii="Arial" w:eastAsia="Calibri" w:hAnsi="Arial" w:cs="Arial"/>
                <w:color w:val="000000"/>
                <w:sz w:val="20"/>
                <w:szCs w:val="20"/>
                <w:lang w:eastAsia="pl-PL"/>
              </w:rPr>
            </w:pPr>
          </w:p>
        </w:tc>
      </w:tr>
      <w:tr w:rsidR="002157E8" w:rsidRPr="00D66851" w14:paraId="5D59C75B" w14:textId="565107D0"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388" w:type="pct"/>
            <w:shd w:val="clear" w:color="auto" w:fill="D9D9D9"/>
            <w:vAlign w:val="center"/>
          </w:tcPr>
          <w:p w14:paraId="715407F6"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3FC2687F"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Kontroler</w:t>
            </w:r>
          </w:p>
        </w:tc>
        <w:tc>
          <w:tcPr>
            <w:tcW w:w="2024" w:type="pct"/>
            <w:vAlign w:val="center"/>
          </w:tcPr>
          <w:p w14:paraId="202F9AFE"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Kontroler macierzowy SAS 12Gb z min. 2GB cache z mechanizmem podtrzymywania zawartości pamięci cache w razie braku zasilania, zapewniający obsługę dysków SAS/SATA oraz obsługujący poziomy: RAID 0/1/1+0/5/5+0/6/6+0.</w:t>
            </w:r>
          </w:p>
        </w:tc>
        <w:tc>
          <w:tcPr>
            <w:tcW w:w="1639" w:type="pct"/>
            <w:vAlign w:val="center"/>
          </w:tcPr>
          <w:p w14:paraId="7DA5AB72"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1C57A43D" w14:textId="57AF4267"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0"/>
        </w:trPr>
        <w:tc>
          <w:tcPr>
            <w:tcW w:w="388" w:type="pct"/>
            <w:shd w:val="clear" w:color="auto" w:fill="D9D9D9"/>
            <w:vAlign w:val="center"/>
          </w:tcPr>
          <w:p w14:paraId="5841DA07"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715634ED"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Karty pamięci</w:t>
            </w:r>
          </w:p>
        </w:tc>
        <w:tc>
          <w:tcPr>
            <w:tcW w:w="2024" w:type="pct"/>
            <w:vAlign w:val="center"/>
          </w:tcPr>
          <w:p w14:paraId="13396801"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 1 gniazdo na karty SD.</w:t>
            </w:r>
          </w:p>
        </w:tc>
        <w:tc>
          <w:tcPr>
            <w:tcW w:w="1639" w:type="pct"/>
            <w:vAlign w:val="center"/>
          </w:tcPr>
          <w:p w14:paraId="79934B59"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2877DC09" w14:textId="22BE7EAF"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694482A3"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4549630"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Napęd optyczny</w:t>
            </w:r>
          </w:p>
        </w:tc>
        <w:tc>
          <w:tcPr>
            <w:tcW w:w="2024" w:type="pct"/>
            <w:vAlign w:val="center"/>
          </w:tcPr>
          <w:p w14:paraId="3C12634A"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DVD-RW.</w:t>
            </w:r>
          </w:p>
        </w:tc>
        <w:tc>
          <w:tcPr>
            <w:tcW w:w="1639" w:type="pct"/>
            <w:vAlign w:val="center"/>
          </w:tcPr>
          <w:p w14:paraId="010EC20A"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5A49C116" w14:textId="2E36B188"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19410A0E"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F2B8B2F"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Interfejsy sieciowe</w:t>
            </w:r>
          </w:p>
        </w:tc>
        <w:tc>
          <w:tcPr>
            <w:tcW w:w="2024" w:type="pct"/>
            <w:vAlign w:val="center"/>
          </w:tcPr>
          <w:p w14:paraId="74876A94"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Minimum 4 wbudowane porty Ethernet 10/100/1000 Mb/s z funkcją Wake-On-LAN, RJ45,</w:t>
            </w:r>
          </w:p>
          <w:p w14:paraId="0A10AE2C"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 xml:space="preserve">Min.  2 porty 10G </w:t>
            </w:r>
          </w:p>
          <w:p w14:paraId="3CF691F2"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Times New Roman" w:hAnsi="Arial" w:cs="Arial"/>
                <w:color w:val="000000"/>
                <w:sz w:val="20"/>
                <w:szCs w:val="20"/>
                <w:lang w:eastAsia="ar-SA"/>
              </w:rPr>
              <w:t>Min. 2 porty FC 8Gb (wraz w modułami SFP+)</w:t>
            </w:r>
          </w:p>
        </w:tc>
        <w:tc>
          <w:tcPr>
            <w:tcW w:w="1639" w:type="pct"/>
            <w:vAlign w:val="center"/>
          </w:tcPr>
          <w:p w14:paraId="03457538"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00B9F6AB" w14:textId="1AAE96E9"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A815078"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2DF8DF84"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Karta graficzna</w:t>
            </w:r>
          </w:p>
        </w:tc>
        <w:tc>
          <w:tcPr>
            <w:tcW w:w="2024" w:type="pct"/>
            <w:vAlign w:val="center"/>
          </w:tcPr>
          <w:p w14:paraId="3FA38F37"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Zintegrowana karta graficzna min. 1024x768, 32 bit.</w:t>
            </w:r>
          </w:p>
        </w:tc>
        <w:tc>
          <w:tcPr>
            <w:tcW w:w="1639" w:type="pct"/>
            <w:vAlign w:val="center"/>
          </w:tcPr>
          <w:p w14:paraId="36E03543"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01158A7A" w14:textId="52681E8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938AEBF"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0E94D12C"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Porty</w:t>
            </w:r>
          </w:p>
        </w:tc>
        <w:tc>
          <w:tcPr>
            <w:tcW w:w="2024" w:type="pct"/>
            <w:vAlign w:val="center"/>
          </w:tcPr>
          <w:p w14:paraId="7E2946B1"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Min. 5 x USB 3.0 (w tym minimum dwa wewnętrzne i minimum jeden porty z przodu obudowy),</w:t>
            </w:r>
          </w:p>
          <w:p w14:paraId="1089FFF8"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1x VGA z tyłu obudowy,</w:t>
            </w:r>
          </w:p>
          <w:p w14:paraId="192D96C0"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Wewnętrzny slot na kartę SD lub port uSSD,</w:t>
            </w:r>
          </w:p>
          <w:p w14:paraId="04FD0C6F"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Możliwość rozbudowy o:</w:t>
            </w:r>
          </w:p>
          <w:p w14:paraId="7AD2B924" w14:textId="77777777" w:rsidR="002157E8" w:rsidRPr="00D66851" w:rsidRDefault="002157E8" w:rsidP="002A0370">
            <w:pPr>
              <w:numPr>
                <w:ilvl w:val="0"/>
                <w:numId w:val="3"/>
              </w:numPr>
              <w:tabs>
                <w:tab w:val="left" w:pos="341"/>
              </w:tabs>
              <w:suppressAutoHyphens/>
              <w:spacing w:after="0" w:line="276" w:lineRule="auto"/>
              <w:ind w:left="341" w:firstLine="0"/>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port szeregowy.</w:t>
            </w:r>
          </w:p>
        </w:tc>
        <w:tc>
          <w:tcPr>
            <w:tcW w:w="1639" w:type="pct"/>
            <w:vAlign w:val="center"/>
          </w:tcPr>
          <w:p w14:paraId="7F68C2DD" w14:textId="77777777" w:rsidR="002157E8" w:rsidRPr="00D66851" w:rsidRDefault="002157E8" w:rsidP="002157E8">
            <w:pPr>
              <w:tabs>
                <w:tab w:val="left" w:pos="341"/>
              </w:tabs>
              <w:suppressAutoHyphens/>
              <w:spacing w:after="0" w:line="276" w:lineRule="auto"/>
              <w:ind w:left="341"/>
              <w:contextualSpacing/>
              <w:rPr>
                <w:rFonts w:ascii="Arial" w:eastAsia="Calibri" w:hAnsi="Arial" w:cs="Arial"/>
                <w:color w:val="000000"/>
                <w:sz w:val="20"/>
                <w:szCs w:val="20"/>
                <w:lang w:eastAsia="pl-PL"/>
              </w:rPr>
            </w:pPr>
          </w:p>
        </w:tc>
      </w:tr>
      <w:tr w:rsidR="002157E8" w:rsidRPr="00D66851" w14:paraId="6C31F4CE" w14:textId="7108889A"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326E091E"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260907A"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Zasilacz</w:t>
            </w:r>
          </w:p>
        </w:tc>
        <w:tc>
          <w:tcPr>
            <w:tcW w:w="2024" w:type="pct"/>
            <w:vAlign w:val="center"/>
          </w:tcPr>
          <w:p w14:paraId="0D936FBA"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sv-SE" w:eastAsia="pl-PL"/>
              </w:rPr>
            </w:pPr>
            <w:r w:rsidRPr="00D66851">
              <w:rPr>
                <w:rFonts w:ascii="Arial" w:eastAsia="Calibri" w:hAnsi="Arial" w:cs="Arial"/>
                <w:color w:val="000000"/>
                <w:sz w:val="20"/>
                <w:szCs w:val="20"/>
                <w:lang w:eastAsia="pl-PL"/>
              </w:rPr>
              <w:t>Minimum 2 szt., typ Hot-plug, min. 500W każdy.</w:t>
            </w:r>
          </w:p>
        </w:tc>
        <w:tc>
          <w:tcPr>
            <w:tcW w:w="1639" w:type="pct"/>
            <w:vAlign w:val="center"/>
          </w:tcPr>
          <w:p w14:paraId="6F6D6092"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782C1813" w14:textId="521EBF25"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389728E"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5AFC84D4"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Chłodzenie</w:t>
            </w:r>
          </w:p>
        </w:tc>
        <w:tc>
          <w:tcPr>
            <w:tcW w:w="2024" w:type="pct"/>
            <w:vAlign w:val="center"/>
          </w:tcPr>
          <w:p w14:paraId="2480B1A7"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Zestaw wentylatorów redundantnych typu hot-plug.</w:t>
            </w:r>
          </w:p>
        </w:tc>
        <w:tc>
          <w:tcPr>
            <w:tcW w:w="1639" w:type="pct"/>
            <w:vAlign w:val="center"/>
          </w:tcPr>
          <w:p w14:paraId="0097BCE5"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19F4C5AC" w14:textId="5836577C"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4EA48AE3"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1970F538"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Zarządzanie i obsługa</w:t>
            </w:r>
          </w:p>
          <w:p w14:paraId="1D7C1527"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Techniczna</w:t>
            </w:r>
          </w:p>
        </w:tc>
        <w:tc>
          <w:tcPr>
            <w:tcW w:w="2024" w:type="pct"/>
            <w:vAlign w:val="center"/>
          </w:tcPr>
          <w:p w14:paraId="3C44284C"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Oprogramowanie zarządzające, które pozwala na:</w:t>
            </w:r>
          </w:p>
          <w:p w14:paraId="1DCACF1E" w14:textId="77777777" w:rsidR="002157E8" w:rsidRPr="00D66851"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zautomatyzowane instalacje systemu operacyjnego z wykorzystaniem mechanizmu PXE (bootowanie z sieci),</w:t>
            </w:r>
          </w:p>
          <w:p w14:paraId="08786DC5" w14:textId="77777777" w:rsidR="002157E8" w:rsidRPr="00D66851"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zautomatyzowane, personalizowane, zrównoleglone instalacje systemów operacyjnych oraz aplikacji z wykorzystaniem tzw. plików odpowiedzi dostarczanych przez producenta oprogramowania użytkowego,</w:t>
            </w:r>
          </w:p>
          <w:p w14:paraId="0F17D711" w14:textId="77777777" w:rsidR="002157E8" w:rsidRPr="00D66851"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 xml:space="preserve">zdalną dystrybucję </w:t>
            </w:r>
            <w:r w:rsidRPr="00D66851">
              <w:rPr>
                <w:rFonts w:ascii="Arial" w:eastAsia="Calibri" w:hAnsi="Arial" w:cs="Arial"/>
                <w:color w:val="000000"/>
                <w:sz w:val="20"/>
                <w:szCs w:val="20"/>
                <w:lang w:eastAsia="pl-PL"/>
              </w:rPr>
              <w:lastRenderedPageBreak/>
              <w:t>oprogramowania,</w:t>
            </w:r>
          </w:p>
          <w:p w14:paraId="20A25901" w14:textId="77777777" w:rsidR="002157E8" w:rsidRPr="00D66851"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automatyczne wykrywanie i identyfikacja urządzeń zainstalowanych w ramach infrastruktury (serwery, obudowy blade, karty zarządzające) i prezentację infrastruktury w postaci graficznej,</w:t>
            </w:r>
          </w:p>
          <w:p w14:paraId="0F3D4D30" w14:textId="77777777" w:rsidR="002157E8" w:rsidRPr="00D66851"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monitorowanie utylizacji (wykorzystania) następujących podzespołów serwera: procesor, pamięć, dyski twarde, interfejsy sieciowe,</w:t>
            </w:r>
          </w:p>
          <w:p w14:paraId="3DC6EB67" w14:textId="77777777" w:rsidR="002157E8" w:rsidRPr="00D66851"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monitorowanie utylizacji (wykorzystania) następujących parametrów dla wirtualnych maszyn zainstalowanych na serwerze: procesor, pamięć, dyski twarde, interfejsy sieciowe,</w:t>
            </w:r>
          </w:p>
          <w:p w14:paraId="13419467" w14:textId="77777777" w:rsidR="002157E8" w:rsidRPr="00D66851" w:rsidRDefault="002157E8" w:rsidP="002157E8">
            <w:pPr>
              <w:numPr>
                <w:ilvl w:val="1"/>
                <w:numId w:val="1"/>
              </w:numPr>
              <w:tabs>
                <w:tab w:val="left" w:pos="625"/>
              </w:tabs>
              <w:suppressAutoHyphens/>
              <w:spacing w:after="0" w:line="276" w:lineRule="auto"/>
              <w:ind w:left="625" w:hanging="284"/>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integrację z oprogramowaniem zarządzającym VMware vCenter, Red Hat Enterprise Virtualization Manager i Microsoft System Center Operations Manager za pomocą specjalnej, dodatkowo instalowanej wtyczki do wymienionych narzędzi VMware i Microsoft,</w:t>
            </w:r>
          </w:p>
          <w:p w14:paraId="55E6FFEB" w14:textId="77777777" w:rsidR="002157E8" w:rsidRPr="00D66851" w:rsidRDefault="002157E8" w:rsidP="002157E8">
            <w:pPr>
              <w:numPr>
                <w:ilvl w:val="0"/>
                <w:numId w:val="1"/>
              </w:numPr>
              <w:suppressAutoHyphens/>
              <w:spacing w:after="0" w:line="276" w:lineRule="auto"/>
              <w:ind w:left="341" w:hanging="341"/>
              <w:contextualSpacing/>
              <w:rPr>
                <w:rFonts w:ascii="Arial" w:eastAsia="Calibri" w:hAnsi="Arial" w:cs="Arial"/>
                <w:sz w:val="20"/>
                <w:szCs w:val="20"/>
                <w:lang w:eastAsia="pl-PL"/>
              </w:rPr>
            </w:pPr>
            <w:r w:rsidRPr="00D66851">
              <w:rPr>
                <w:rFonts w:ascii="Arial" w:eastAsia="Calibri" w:hAnsi="Arial" w:cs="Arial"/>
                <w:color w:val="000000"/>
                <w:sz w:val="20"/>
                <w:szCs w:val="20"/>
                <w:lang w:eastAsia="pl-PL"/>
              </w:rPr>
              <w:t>Oprogramowanie to jest oprogramowaniem producenta oferowanych serwerów.</w:t>
            </w:r>
          </w:p>
        </w:tc>
        <w:tc>
          <w:tcPr>
            <w:tcW w:w="1639" w:type="pct"/>
            <w:vAlign w:val="center"/>
          </w:tcPr>
          <w:p w14:paraId="37C71607"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3D9106FC" w14:textId="6BA4D1A6"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5E500F28"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406249CC"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Wsparcie dla Systemów Operacyjnych i Systemów Wirtualizacyjnych</w:t>
            </w:r>
          </w:p>
        </w:tc>
        <w:tc>
          <w:tcPr>
            <w:tcW w:w="2024" w:type="pct"/>
            <w:vAlign w:val="center"/>
          </w:tcPr>
          <w:p w14:paraId="15B5EFE7" w14:textId="77777777" w:rsidR="002157E8" w:rsidRPr="0057272D"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strike/>
                <w:color w:val="000000"/>
                <w:sz w:val="20"/>
                <w:szCs w:val="20"/>
                <w:lang w:val="en-US" w:eastAsia="pl-PL"/>
              </w:rPr>
            </w:pPr>
            <w:r w:rsidRPr="0057272D">
              <w:rPr>
                <w:rFonts w:ascii="Arial" w:eastAsia="Calibri" w:hAnsi="Arial" w:cs="Arial"/>
                <w:strike/>
                <w:color w:val="000000"/>
                <w:sz w:val="20"/>
                <w:szCs w:val="20"/>
                <w:lang w:val="en-US" w:eastAsia="pl-PL"/>
              </w:rPr>
              <w:t>Microsoft Windows Server min. w wersji 2012,</w:t>
            </w:r>
          </w:p>
          <w:p w14:paraId="6942A096" w14:textId="594A8E2B" w:rsidR="0057272D" w:rsidRPr="0057272D" w:rsidRDefault="0057272D" w:rsidP="0057272D">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highlight w:val="yellow"/>
                <w:lang w:val="en-US" w:eastAsia="pl-PL"/>
              </w:rPr>
            </w:pPr>
            <w:r w:rsidRPr="0057272D">
              <w:rPr>
                <w:rFonts w:ascii="Arial" w:eastAsia="Calibri" w:hAnsi="Arial" w:cs="Arial"/>
                <w:color w:val="000000"/>
                <w:sz w:val="20"/>
                <w:szCs w:val="20"/>
                <w:highlight w:val="yellow"/>
                <w:lang w:val="en-US" w:eastAsia="pl-PL"/>
              </w:rPr>
              <w:t>Microsoft Windows Server min. w wersji 2012 R2</w:t>
            </w:r>
          </w:p>
          <w:p w14:paraId="7FC12DC2"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D66851">
              <w:rPr>
                <w:rFonts w:ascii="Arial" w:eastAsia="Calibri" w:hAnsi="Arial" w:cs="Arial"/>
                <w:color w:val="000000"/>
                <w:sz w:val="20"/>
                <w:szCs w:val="20"/>
                <w:lang w:val="en-US" w:eastAsia="pl-PL"/>
              </w:rPr>
              <w:t>Microsoft Windows Server min. w wersji 2016,</w:t>
            </w:r>
          </w:p>
          <w:p w14:paraId="31055833"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HyperV,</w:t>
            </w:r>
          </w:p>
          <w:p w14:paraId="35156595"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Canonical Ubuntu,</w:t>
            </w:r>
          </w:p>
          <w:p w14:paraId="10E6E2CB"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D66851">
              <w:rPr>
                <w:rFonts w:ascii="Arial" w:eastAsia="Calibri" w:hAnsi="Arial" w:cs="Arial"/>
                <w:color w:val="000000"/>
                <w:sz w:val="20"/>
                <w:szCs w:val="20"/>
                <w:lang w:val="en-US" w:eastAsia="pl-PL"/>
              </w:rPr>
              <w:t>Red Hat Enterprise Linux (RHEL),</w:t>
            </w:r>
          </w:p>
          <w:p w14:paraId="04973B2D"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val="en-US" w:eastAsia="pl-PL"/>
              </w:rPr>
            </w:pPr>
            <w:r w:rsidRPr="00D66851">
              <w:rPr>
                <w:rFonts w:ascii="Arial" w:eastAsia="Calibri" w:hAnsi="Arial" w:cs="Arial"/>
                <w:color w:val="000000"/>
                <w:sz w:val="20"/>
                <w:szCs w:val="20"/>
                <w:lang w:val="en-US" w:eastAsia="pl-PL"/>
              </w:rPr>
              <w:t>SUSE Linux Enterprise Server (SLES),</w:t>
            </w:r>
          </w:p>
          <w:p w14:paraId="38C5CE04"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Vmware,</w:t>
            </w:r>
          </w:p>
          <w:p w14:paraId="48B49689"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val="en-US" w:eastAsia="pl-PL"/>
              </w:rPr>
            </w:pPr>
            <w:r w:rsidRPr="00D66851">
              <w:rPr>
                <w:rFonts w:ascii="Arial" w:eastAsia="Calibri" w:hAnsi="Arial" w:cs="Arial"/>
                <w:color w:val="000000"/>
                <w:sz w:val="20"/>
                <w:szCs w:val="20"/>
                <w:lang w:eastAsia="pl-PL"/>
              </w:rPr>
              <w:t>Citrix XenServer.</w:t>
            </w:r>
          </w:p>
          <w:p w14:paraId="312A3967" w14:textId="77777777" w:rsidR="007F4E74" w:rsidRPr="00D66851" w:rsidRDefault="007F4E74" w:rsidP="007F4E74">
            <w:pPr>
              <w:tabs>
                <w:tab w:val="left" w:pos="341"/>
              </w:tabs>
              <w:suppressAutoHyphens/>
              <w:spacing w:after="0" w:line="276" w:lineRule="auto"/>
              <w:ind w:left="341"/>
              <w:contextualSpacing/>
              <w:rPr>
                <w:rFonts w:ascii="Arial" w:eastAsia="Calibri" w:hAnsi="Arial" w:cs="Arial"/>
                <w:sz w:val="20"/>
                <w:szCs w:val="20"/>
                <w:lang w:val="en-US" w:eastAsia="pl-PL"/>
              </w:rPr>
            </w:pPr>
          </w:p>
          <w:p w14:paraId="177D50CA" w14:textId="77777777" w:rsidR="00616B08" w:rsidRPr="00D66851" w:rsidRDefault="00616B08" w:rsidP="007F4E74">
            <w:pPr>
              <w:tabs>
                <w:tab w:val="left" w:pos="341"/>
              </w:tabs>
              <w:suppressAutoHyphens/>
              <w:spacing w:after="0" w:line="276" w:lineRule="auto"/>
              <w:ind w:left="341"/>
              <w:contextualSpacing/>
              <w:rPr>
                <w:rFonts w:ascii="Arial" w:eastAsia="Calibri" w:hAnsi="Arial" w:cs="Arial"/>
                <w:sz w:val="20"/>
                <w:szCs w:val="20"/>
                <w:lang w:val="en-US" w:eastAsia="pl-PL"/>
              </w:rPr>
            </w:pPr>
          </w:p>
        </w:tc>
        <w:tc>
          <w:tcPr>
            <w:tcW w:w="1639" w:type="pct"/>
            <w:vAlign w:val="center"/>
          </w:tcPr>
          <w:p w14:paraId="2D0BB59B"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val="en-US" w:eastAsia="pl-PL"/>
              </w:rPr>
            </w:pPr>
          </w:p>
        </w:tc>
      </w:tr>
      <w:tr w:rsidR="002157E8" w:rsidRPr="00D66851" w14:paraId="42180615" w14:textId="3542CF28"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7FC5D4D3"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3829657"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val="en-US" w:eastAsia="pl-PL"/>
              </w:rPr>
            </w:pPr>
            <w:r w:rsidRPr="00D66851">
              <w:rPr>
                <w:rFonts w:ascii="Arial" w:eastAsia="Calibri" w:hAnsi="Arial" w:cs="Arial"/>
                <w:b/>
                <w:color w:val="000000"/>
                <w:sz w:val="20"/>
                <w:szCs w:val="20"/>
                <w:lang w:eastAsia="pl-PL"/>
              </w:rPr>
              <w:t>Oprogramowanie</w:t>
            </w:r>
          </w:p>
        </w:tc>
        <w:tc>
          <w:tcPr>
            <w:tcW w:w="2024" w:type="pct"/>
            <w:vAlign w:val="center"/>
          </w:tcPr>
          <w:p w14:paraId="23CE72D4" w14:textId="77777777" w:rsidR="002157E8" w:rsidRPr="00D66851" w:rsidRDefault="002157E8" w:rsidP="002157E8">
            <w:pPr>
              <w:numPr>
                <w:ilvl w:val="0"/>
                <w:numId w:val="1"/>
              </w:numPr>
              <w:tabs>
                <w:tab w:val="left" w:pos="341"/>
              </w:tabs>
              <w:suppressAutoHyphens/>
              <w:spacing w:after="0" w:line="276" w:lineRule="auto"/>
              <w:contextualSpacing/>
              <w:rPr>
                <w:rFonts w:ascii="Arial" w:eastAsia="Calibri" w:hAnsi="Arial" w:cs="Arial"/>
                <w:color w:val="000000"/>
                <w:sz w:val="20"/>
                <w:szCs w:val="20"/>
                <w:lang w:eastAsia="pl-PL"/>
              </w:rPr>
            </w:pPr>
            <w:r w:rsidRPr="00D66851">
              <w:rPr>
                <w:rFonts w:ascii="Arial" w:eastAsia="Calibri" w:hAnsi="Arial" w:cs="Arial"/>
                <w:color w:val="000000"/>
                <w:sz w:val="20"/>
                <w:szCs w:val="20"/>
                <w:lang w:eastAsia="pl-PL"/>
              </w:rPr>
              <w:t>Wykonawca dostarczy odpowiednią ilość systemów operacyjnych potrzebną do działania oferowanego Systemu</w:t>
            </w:r>
          </w:p>
        </w:tc>
        <w:tc>
          <w:tcPr>
            <w:tcW w:w="1639" w:type="pct"/>
            <w:vAlign w:val="center"/>
          </w:tcPr>
          <w:p w14:paraId="5F11EED2" w14:textId="77777777" w:rsidR="002157E8" w:rsidRPr="00D66851" w:rsidRDefault="002157E8" w:rsidP="002157E8">
            <w:pPr>
              <w:tabs>
                <w:tab w:val="left" w:pos="341"/>
              </w:tabs>
              <w:suppressAutoHyphens/>
              <w:spacing w:after="0" w:line="276" w:lineRule="auto"/>
              <w:contextualSpacing/>
              <w:rPr>
                <w:rFonts w:ascii="Arial" w:eastAsia="Calibri" w:hAnsi="Arial" w:cs="Arial"/>
                <w:color w:val="000000"/>
                <w:sz w:val="20"/>
                <w:szCs w:val="20"/>
                <w:lang w:eastAsia="pl-PL"/>
              </w:rPr>
            </w:pPr>
          </w:p>
        </w:tc>
      </w:tr>
      <w:tr w:rsidR="002157E8" w:rsidRPr="00D66851" w14:paraId="5D2485E9" w14:textId="4E03DE75" w:rsidTr="00215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8" w:type="pct"/>
            <w:shd w:val="clear" w:color="auto" w:fill="D9D9D9"/>
            <w:vAlign w:val="center"/>
          </w:tcPr>
          <w:p w14:paraId="2EAE3004" w14:textId="77777777" w:rsidR="002157E8" w:rsidRPr="00D66851" w:rsidRDefault="002157E8" w:rsidP="002A0370">
            <w:pPr>
              <w:numPr>
                <w:ilvl w:val="0"/>
                <w:numId w:val="49"/>
              </w:numPr>
              <w:tabs>
                <w:tab w:val="left" w:pos="1560"/>
              </w:tabs>
              <w:suppressAutoHyphens/>
              <w:spacing w:after="0" w:line="276" w:lineRule="auto"/>
              <w:contextualSpacing/>
              <w:jc w:val="center"/>
              <w:rPr>
                <w:rFonts w:ascii="Arial" w:eastAsia="Calibri" w:hAnsi="Arial" w:cs="Arial"/>
                <w:b/>
                <w:color w:val="000000"/>
                <w:sz w:val="20"/>
                <w:szCs w:val="20"/>
                <w:lang w:eastAsia="pl-PL"/>
              </w:rPr>
            </w:pPr>
          </w:p>
        </w:tc>
        <w:tc>
          <w:tcPr>
            <w:tcW w:w="948" w:type="pct"/>
            <w:vAlign w:val="center"/>
          </w:tcPr>
          <w:p w14:paraId="6B74E1DE" w14:textId="77777777" w:rsidR="002157E8" w:rsidRPr="00D66851" w:rsidRDefault="002157E8" w:rsidP="00C951AE">
            <w:pPr>
              <w:tabs>
                <w:tab w:val="left" w:pos="1560"/>
              </w:tabs>
              <w:spacing w:after="0" w:line="276" w:lineRule="auto"/>
              <w:contextualSpacing/>
              <w:jc w:val="center"/>
              <w:rPr>
                <w:rFonts w:ascii="Arial" w:eastAsia="Calibri" w:hAnsi="Arial" w:cs="Arial"/>
                <w:b/>
                <w:color w:val="000000"/>
                <w:sz w:val="20"/>
                <w:szCs w:val="20"/>
                <w:lang w:eastAsia="pl-PL"/>
              </w:rPr>
            </w:pPr>
            <w:r w:rsidRPr="00D66851">
              <w:rPr>
                <w:rFonts w:ascii="Arial" w:eastAsia="Calibri" w:hAnsi="Arial" w:cs="Arial"/>
                <w:b/>
                <w:color w:val="000000"/>
                <w:sz w:val="20"/>
                <w:szCs w:val="20"/>
                <w:lang w:eastAsia="pl-PL"/>
              </w:rPr>
              <w:t>Support</w:t>
            </w:r>
          </w:p>
        </w:tc>
        <w:tc>
          <w:tcPr>
            <w:tcW w:w="2024" w:type="pct"/>
            <w:vAlign w:val="center"/>
          </w:tcPr>
          <w:p w14:paraId="7E09E85F" w14:textId="77777777" w:rsidR="002157E8" w:rsidRPr="00D66851" w:rsidRDefault="002157E8" w:rsidP="002157E8">
            <w:pPr>
              <w:numPr>
                <w:ilvl w:val="0"/>
                <w:numId w:val="1"/>
              </w:numPr>
              <w:tabs>
                <w:tab w:val="left" w:pos="341"/>
              </w:tabs>
              <w:suppressAutoHyphens/>
              <w:spacing w:after="0" w:line="276" w:lineRule="auto"/>
              <w:ind w:left="341" w:hanging="341"/>
              <w:contextualSpacing/>
              <w:rPr>
                <w:rFonts w:ascii="Arial" w:eastAsia="Calibri" w:hAnsi="Arial" w:cs="Arial"/>
                <w:sz w:val="20"/>
                <w:szCs w:val="20"/>
                <w:lang w:eastAsia="pl-PL"/>
              </w:rPr>
            </w:pPr>
            <w:r w:rsidRPr="00D66851">
              <w:rPr>
                <w:rFonts w:ascii="Arial" w:eastAsia="Calibri" w:hAnsi="Arial" w:cs="Arial"/>
                <w:sz w:val="20"/>
                <w:szCs w:val="20"/>
                <w:lang w:eastAsia="pl-PL"/>
              </w:rPr>
              <w:t>5 lat z czasem reakcji NBD 9x5 z możliwością pozostawienia uszkodzonych dysków u Zamawiającego</w:t>
            </w:r>
          </w:p>
        </w:tc>
        <w:tc>
          <w:tcPr>
            <w:tcW w:w="1639" w:type="pct"/>
            <w:vAlign w:val="center"/>
          </w:tcPr>
          <w:p w14:paraId="057A0520" w14:textId="77777777" w:rsidR="002157E8" w:rsidRPr="00D66851" w:rsidRDefault="002157E8" w:rsidP="002157E8">
            <w:pPr>
              <w:tabs>
                <w:tab w:val="left" w:pos="341"/>
              </w:tabs>
              <w:suppressAutoHyphens/>
              <w:spacing w:after="0" w:line="276" w:lineRule="auto"/>
              <w:contextualSpacing/>
              <w:rPr>
                <w:rFonts w:ascii="Arial" w:eastAsia="Calibri" w:hAnsi="Arial" w:cs="Arial"/>
                <w:sz w:val="20"/>
                <w:szCs w:val="20"/>
                <w:lang w:eastAsia="pl-PL"/>
              </w:rPr>
            </w:pPr>
          </w:p>
        </w:tc>
      </w:tr>
    </w:tbl>
    <w:p w14:paraId="5D323028" w14:textId="77777777" w:rsidR="00C951AE" w:rsidRPr="00D66851" w:rsidRDefault="00C951AE"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696E59AD"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5" w:name="_Toc514741024"/>
      <w:r w:rsidRPr="00D66851">
        <w:rPr>
          <w:rFonts w:ascii="Arial" w:eastAsia="Times New Roman" w:hAnsi="Arial" w:cs="Times New Roman"/>
          <w:b/>
          <w:sz w:val="20"/>
          <w:szCs w:val="20"/>
          <w:u w:val="single"/>
          <w:lang w:eastAsia="ar-SA"/>
        </w:rPr>
        <w:t>Macierz dyskowa z kontrolerami FC - 1 szt.</w:t>
      </w:r>
      <w:bookmarkEnd w:id="5"/>
    </w:p>
    <w:p w14:paraId="170C6944"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522F1B16" w14:textId="77777777" w:rsidR="00030E2B" w:rsidRPr="00D66851" w:rsidRDefault="00030E2B" w:rsidP="00030E2B">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31C6CDF6"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089"/>
        <w:gridCol w:w="3439"/>
        <w:gridCol w:w="2830"/>
      </w:tblGrid>
      <w:tr w:rsidR="005E54C5" w:rsidRPr="00D66851" w14:paraId="30FDF37F" w14:textId="32C2609F" w:rsidTr="005E54C5">
        <w:tc>
          <w:tcPr>
            <w:tcW w:w="704" w:type="dxa"/>
            <w:shd w:val="clear" w:color="auto" w:fill="D9D9D9"/>
            <w:vAlign w:val="center"/>
          </w:tcPr>
          <w:p w14:paraId="4973384F" w14:textId="77777777" w:rsidR="005E54C5" w:rsidRPr="00D66851" w:rsidRDefault="005E54C5" w:rsidP="005E54C5">
            <w:pPr>
              <w:spacing w:before="120" w:after="120" w:line="276" w:lineRule="auto"/>
              <w:ind w:firstLine="22"/>
              <w:jc w:val="center"/>
              <w:rPr>
                <w:rFonts w:ascii="Arial" w:eastAsia="Calibri" w:hAnsi="Arial" w:cs="Arial"/>
                <w:b/>
                <w:sz w:val="20"/>
                <w:szCs w:val="20"/>
              </w:rPr>
            </w:pPr>
            <w:r w:rsidRPr="00D66851">
              <w:rPr>
                <w:rFonts w:ascii="Arial" w:eastAsia="Calibri" w:hAnsi="Arial" w:cs="Arial"/>
                <w:b/>
                <w:sz w:val="20"/>
                <w:szCs w:val="20"/>
              </w:rPr>
              <w:t>Lp.</w:t>
            </w:r>
          </w:p>
        </w:tc>
        <w:tc>
          <w:tcPr>
            <w:tcW w:w="2089" w:type="dxa"/>
            <w:shd w:val="clear" w:color="auto" w:fill="D9D9D9"/>
            <w:noWrap/>
            <w:vAlign w:val="center"/>
          </w:tcPr>
          <w:p w14:paraId="64440F34" w14:textId="77777777" w:rsidR="005E54C5" w:rsidRPr="00D66851" w:rsidRDefault="005E54C5" w:rsidP="00C951AE">
            <w:pPr>
              <w:spacing w:before="120" w:after="120" w:line="276" w:lineRule="auto"/>
              <w:ind w:firstLine="22"/>
              <w:jc w:val="center"/>
              <w:rPr>
                <w:rFonts w:ascii="Arial" w:eastAsia="Calibri" w:hAnsi="Arial" w:cs="Arial"/>
                <w:b/>
                <w:sz w:val="20"/>
                <w:szCs w:val="20"/>
              </w:rPr>
            </w:pPr>
            <w:r w:rsidRPr="00D66851">
              <w:rPr>
                <w:rFonts w:ascii="Arial" w:eastAsia="Calibri" w:hAnsi="Arial" w:cs="Arial"/>
                <w:b/>
                <w:sz w:val="20"/>
                <w:szCs w:val="20"/>
              </w:rPr>
              <w:t>Nazwa komponentu</w:t>
            </w:r>
          </w:p>
        </w:tc>
        <w:tc>
          <w:tcPr>
            <w:tcW w:w="3439" w:type="dxa"/>
            <w:shd w:val="clear" w:color="auto" w:fill="D9D9D9"/>
            <w:noWrap/>
            <w:vAlign w:val="center"/>
          </w:tcPr>
          <w:p w14:paraId="22083C4C" w14:textId="77777777" w:rsidR="005E54C5" w:rsidRPr="00D66851" w:rsidRDefault="005E54C5" w:rsidP="005E54C5">
            <w:pPr>
              <w:spacing w:before="120" w:after="120" w:line="276" w:lineRule="auto"/>
              <w:ind w:firstLine="33"/>
              <w:jc w:val="center"/>
              <w:rPr>
                <w:rFonts w:ascii="Arial" w:eastAsia="Calibri" w:hAnsi="Arial" w:cs="Arial"/>
                <w:b/>
                <w:sz w:val="20"/>
                <w:szCs w:val="20"/>
              </w:rPr>
            </w:pPr>
            <w:r w:rsidRPr="00D66851">
              <w:rPr>
                <w:rFonts w:ascii="Arial" w:eastAsia="Calibri" w:hAnsi="Arial" w:cs="Arial"/>
                <w:b/>
                <w:sz w:val="20"/>
                <w:szCs w:val="20"/>
              </w:rPr>
              <w:t>Wymagane minimalne parametry techniczne</w:t>
            </w:r>
          </w:p>
        </w:tc>
        <w:tc>
          <w:tcPr>
            <w:tcW w:w="2830" w:type="dxa"/>
            <w:shd w:val="clear" w:color="auto" w:fill="D9D9D9"/>
            <w:vAlign w:val="center"/>
          </w:tcPr>
          <w:p w14:paraId="660186DB" w14:textId="08BAF4DE" w:rsidR="005E54C5" w:rsidRPr="00D66851" w:rsidRDefault="000A02C2" w:rsidP="005E54C5">
            <w:pPr>
              <w:spacing w:before="120" w:after="120" w:line="276" w:lineRule="auto"/>
              <w:ind w:firstLine="33"/>
              <w:jc w:val="center"/>
              <w:rPr>
                <w:rFonts w:ascii="Arial" w:eastAsia="Calibri" w:hAnsi="Arial" w:cs="Arial"/>
                <w:b/>
                <w:sz w:val="20"/>
                <w:szCs w:val="20"/>
              </w:rPr>
            </w:pPr>
            <w:r w:rsidRPr="00D66851">
              <w:rPr>
                <w:rFonts w:ascii="Arial" w:eastAsia="Calibri" w:hAnsi="Arial" w:cs="Arial"/>
                <w:b/>
                <w:color w:val="000000"/>
                <w:sz w:val="20"/>
                <w:szCs w:val="20"/>
                <w:lang w:eastAsia="pl-PL"/>
              </w:rPr>
              <w:t>Parametry oferowane – opis – potwierdzenie spełnienia **</w:t>
            </w:r>
          </w:p>
        </w:tc>
      </w:tr>
      <w:tr w:rsidR="005E54C5" w:rsidRPr="00D66851" w14:paraId="6F50CB8B" w14:textId="639F6A41" w:rsidTr="005E54C5">
        <w:tc>
          <w:tcPr>
            <w:tcW w:w="704" w:type="dxa"/>
            <w:shd w:val="clear" w:color="auto" w:fill="D9D9D9"/>
            <w:vAlign w:val="center"/>
          </w:tcPr>
          <w:p w14:paraId="19731858"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6F79AD33" w14:textId="77777777" w:rsidR="005E54C5" w:rsidRPr="00D66851" w:rsidRDefault="005E54C5" w:rsidP="00C951AE">
            <w:pPr>
              <w:spacing w:after="0" w:line="276" w:lineRule="auto"/>
              <w:ind w:firstLine="22"/>
              <w:jc w:val="center"/>
              <w:rPr>
                <w:rFonts w:ascii="Arial" w:eastAsia="Calibri" w:hAnsi="Arial" w:cs="Arial"/>
                <w:b/>
                <w:sz w:val="20"/>
                <w:szCs w:val="20"/>
              </w:rPr>
            </w:pPr>
            <w:r w:rsidRPr="00D66851">
              <w:rPr>
                <w:rFonts w:ascii="Arial" w:eastAsia="Calibri" w:hAnsi="Arial" w:cs="Arial"/>
                <w:b/>
                <w:bCs/>
                <w:sz w:val="20"/>
                <w:szCs w:val="20"/>
              </w:rPr>
              <w:t>Obudowa</w:t>
            </w:r>
          </w:p>
        </w:tc>
        <w:tc>
          <w:tcPr>
            <w:tcW w:w="3439" w:type="dxa"/>
            <w:noWrap/>
            <w:vAlign w:val="center"/>
          </w:tcPr>
          <w:p w14:paraId="29F67770" w14:textId="77777777" w:rsidR="005E54C5" w:rsidRPr="00D66851" w:rsidRDefault="005E54C5" w:rsidP="005E54C5">
            <w:pPr>
              <w:spacing w:after="0" w:line="276" w:lineRule="auto"/>
              <w:ind w:firstLine="33"/>
              <w:rPr>
                <w:rFonts w:ascii="Arial" w:eastAsia="Calibri" w:hAnsi="Arial" w:cs="Arial"/>
                <w:sz w:val="20"/>
                <w:szCs w:val="20"/>
              </w:rPr>
            </w:pPr>
            <w:r w:rsidRPr="00D66851">
              <w:rPr>
                <w:rFonts w:ascii="Arial" w:eastAsia="Calibri" w:hAnsi="Arial" w:cs="Arial"/>
                <w:sz w:val="20"/>
                <w:szCs w:val="20"/>
              </w:rPr>
              <w:t>Macierz przystosowana do montażu w szafie rack 19”.</w:t>
            </w:r>
          </w:p>
        </w:tc>
        <w:tc>
          <w:tcPr>
            <w:tcW w:w="2830" w:type="dxa"/>
            <w:vAlign w:val="center"/>
          </w:tcPr>
          <w:p w14:paraId="75BC32A0" w14:textId="77777777" w:rsidR="005E54C5" w:rsidRPr="00D66851" w:rsidRDefault="005E54C5" w:rsidP="005E54C5">
            <w:pPr>
              <w:spacing w:after="0" w:line="276" w:lineRule="auto"/>
              <w:ind w:firstLine="33"/>
              <w:rPr>
                <w:rFonts w:ascii="Arial" w:eastAsia="Calibri" w:hAnsi="Arial" w:cs="Arial"/>
                <w:sz w:val="20"/>
                <w:szCs w:val="20"/>
              </w:rPr>
            </w:pPr>
          </w:p>
        </w:tc>
      </w:tr>
      <w:tr w:rsidR="005E54C5" w:rsidRPr="00D66851" w14:paraId="4C9D6649" w14:textId="4FEF1D5C" w:rsidTr="005E54C5">
        <w:trPr>
          <w:trHeight w:val="473"/>
        </w:trPr>
        <w:tc>
          <w:tcPr>
            <w:tcW w:w="704" w:type="dxa"/>
            <w:vMerge w:val="restart"/>
            <w:shd w:val="clear" w:color="auto" w:fill="D9D9D9"/>
            <w:vAlign w:val="center"/>
          </w:tcPr>
          <w:p w14:paraId="099D74C2"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val="restart"/>
            <w:noWrap/>
            <w:vAlign w:val="center"/>
          </w:tcPr>
          <w:p w14:paraId="7894E142" w14:textId="77777777" w:rsidR="005E54C5" w:rsidRPr="00D66851" w:rsidRDefault="005E54C5"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Funkcjonalności</w:t>
            </w:r>
          </w:p>
        </w:tc>
        <w:tc>
          <w:tcPr>
            <w:tcW w:w="3439" w:type="dxa"/>
            <w:noWrap/>
            <w:vAlign w:val="center"/>
          </w:tcPr>
          <w:p w14:paraId="02929651"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Zewnętrzna macierz dyskowa FC wyposażona w dwa kontrolery macierzowe pracujące w trybie Active-Active wyposażone w min.4 GB Cache per kontroler.</w:t>
            </w:r>
          </w:p>
        </w:tc>
        <w:tc>
          <w:tcPr>
            <w:tcW w:w="2830" w:type="dxa"/>
            <w:vAlign w:val="center"/>
          </w:tcPr>
          <w:p w14:paraId="2346285E"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7283BA67" w14:textId="55875EBC" w:rsidTr="005E54C5">
        <w:tc>
          <w:tcPr>
            <w:tcW w:w="704" w:type="dxa"/>
            <w:vMerge/>
            <w:shd w:val="clear" w:color="auto" w:fill="D9D9D9"/>
            <w:vAlign w:val="center"/>
          </w:tcPr>
          <w:p w14:paraId="4D69D597"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7033CEE1"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0E948374" w14:textId="77777777" w:rsidR="005E54C5" w:rsidRPr="00D66851" w:rsidRDefault="005E54C5" w:rsidP="005E54C5">
            <w:pPr>
              <w:spacing w:after="0" w:line="276" w:lineRule="auto"/>
              <w:ind w:firstLine="33"/>
              <w:rPr>
                <w:rFonts w:ascii="Arial" w:eastAsia="Calibri" w:hAnsi="Arial" w:cs="Arial"/>
                <w:sz w:val="20"/>
                <w:szCs w:val="20"/>
              </w:rPr>
            </w:pPr>
            <w:r w:rsidRPr="00D66851">
              <w:rPr>
                <w:rFonts w:ascii="Arial" w:eastAsia="Calibri" w:hAnsi="Arial" w:cs="Arial"/>
                <w:sz w:val="20"/>
                <w:szCs w:val="20"/>
              </w:rPr>
              <w:t>Macierz musi posiadać następujące komponenty wymieniane w trybie “hot plug”: HDD, wentylatory i zasilacze.</w:t>
            </w:r>
          </w:p>
        </w:tc>
        <w:tc>
          <w:tcPr>
            <w:tcW w:w="2830" w:type="dxa"/>
            <w:vAlign w:val="center"/>
          </w:tcPr>
          <w:p w14:paraId="454A422A" w14:textId="77777777" w:rsidR="005E54C5" w:rsidRPr="00D66851" w:rsidRDefault="005E54C5" w:rsidP="005E54C5">
            <w:pPr>
              <w:spacing w:after="0" w:line="276" w:lineRule="auto"/>
              <w:ind w:firstLine="33"/>
              <w:rPr>
                <w:rFonts w:ascii="Arial" w:eastAsia="Calibri" w:hAnsi="Arial" w:cs="Arial"/>
                <w:sz w:val="20"/>
                <w:szCs w:val="20"/>
              </w:rPr>
            </w:pPr>
          </w:p>
        </w:tc>
      </w:tr>
      <w:tr w:rsidR="005E54C5" w:rsidRPr="00D66851" w14:paraId="6B2F6D5D" w14:textId="4CD9265D" w:rsidTr="005E54C5">
        <w:tc>
          <w:tcPr>
            <w:tcW w:w="704" w:type="dxa"/>
            <w:vMerge/>
            <w:shd w:val="clear" w:color="auto" w:fill="D9D9D9"/>
            <w:vAlign w:val="center"/>
          </w:tcPr>
          <w:p w14:paraId="4292E346"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1825D6F7"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7EB46FBC" w14:textId="77777777" w:rsidR="005E54C5" w:rsidRPr="00D66851" w:rsidRDefault="005E54C5" w:rsidP="005E54C5">
            <w:pPr>
              <w:spacing w:after="0" w:line="276" w:lineRule="auto"/>
              <w:ind w:firstLine="33"/>
              <w:rPr>
                <w:rFonts w:ascii="Arial" w:eastAsia="Calibri" w:hAnsi="Arial" w:cs="Arial"/>
                <w:sz w:val="20"/>
                <w:szCs w:val="20"/>
              </w:rPr>
            </w:pPr>
            <w:r w:rsidRPr="00D66851">
              <w:rPr>
                <w:rFonts w:ascii="Arial" w:eastAsia="Calibri" w:hAnsi="Arial" w:cs="Arial"/>
                <w:sz w:val="20"/>
                <w:szCs w:val="20"/>
              </w:rPr>
              <w:t>Oferowana macierz musi wspierać poziomy Raid 1, Raid 1+0, , Raid 5, Raid 6.</w:t>
            </w:r>
          </w:p>
        </w:tc>
        <w:tc>
          <w:tcPr>
            <w:tcW w:w="2830" w:type="dxa"/>
            <w:vAlign w:val="center"/>
          </w:tcPr>
          <w:p w14:paraId="41A1A736" w14:textId="77777777" w:rsidR="005E54C5" w:rsidRPr="00D66851" w:rsidRDefault="005E54C5" w:rsidP="005E54C5">
            <w:pPr>
              <w:spacing w:after="0" w:line="276" w:lineRule="auto"/>
              <w:ind w:firstLine="33"/>
              <w:rPr>
                <w:rFonts w:ascii="Arial" w:eastAsia="Calibri" w:hAnsi="Arial" w:cs="Arial"/>
                <w:sz w:val="20"/>
                <w:szCs w:val="20"/>
              </w:rPr>
            </w:pPr>
          </w:p>
        </w:tc>
      </w:tr>
      <w:tr w:rsidR="005E54C5" w:rsidRPr="00D66851" w14:paraId="1BEF08FF" w14:textId="71988BE5" w:rsidTr="005E54C5">
        <w:tc>
          <w:tcPr>
            <w:tcW w:w="704" w:type="dxa"/>
            <w:vMerge/>
            <w:shd w:val="clear" w:color="auto" w:fill="D9D9D9"/>
            <w:vAlign w:val="center"/>
          </w:tcPr>
          <w:p w14:paraId="1583828C"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7133EEC7"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705C31CA"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Oferowana macierz musi pozwalać skonfigurować minimum 512 LUN.</w:t>
            </w:r>
          </w:p>
        </w:tc>
        <w:tc>
          <w:tcPr>
            <w:tcW w:w="2830" w:type="dxa"/>
            <w:vAlign w:val="center"/>
          </w:tcPr>
          <w:p w14:paraId="043BC2C3"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7F9D7634" w14:textId="03AB5BFB" w:rsidTr="005E54C5">
        <w:tc>
          <w:tcPr>
            <w:tcW w:w="704" w:type="dxa"/>
            <w:vMerge/>
            <w:shd w:val="clear" w:color="auto" w:fill="D9D9D9"/>
            <w:vAlign w:val="center"/>
          </w:tcPr>
          <w:p w14:paraId="3C38E6CB"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6DFAD083"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4A1E1877"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Oferowana macierz musi pozwalać skonfigurować LUN o rozmiarze przynajmniej 64TB z poziomu macierzy dyskowej.</w:t>
            </w:r>
          </w:p>
        </w:tc>
        <w:tc>
          <w:tcPr>
            <w:tcW w:w="2830" w:type="dxa"/>
            <w:vAlign w:val="center"/>
          </w:tcPr>
          <w:p w14:paraId="5FF454F1"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7A77A2EE" w14:textId="3B6B9A90" w:rsidTr="005E54C5">
        <w:tc>
          <w:tcPr>
            <w:tcW w:w="704" w:type="dxa"/>
            <w:vMerge/>
            <w:shd w:val="clear" w:color="auto" w:fill="D9D9D9"/>
            <w:vAlign w:val="center"/>
          </w:tcPr>
          <w:p w14:paraId="56CC9516"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18051ED"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32D397E9"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Macierz powinna wspierać przynajmniej następujące typy dysków twardych: SSD, SAS i NL-SAS.</w:t>
            </w:r>
          </w:p>
        </w:tc>
        <w:tc>
          <w:tcPr>
            <w:tcW w:w="2830" w:type="dxa"/>
            <w:vAlign w:val="center"/>
          </w:tcPr>
          <w:p w14:paraId="2A154734"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2CF465FA" w14:textId="0D5954E9" w:rsidTr="005E54C5">
        <w:tc>
          <w:tcPr>
            <w:tcW w:w="704" w:type="dxa"/>
            <w:vMerge/>
            <w:shd w:val="clear" w:color="auto" w:fill="D9D9D9"/>
            <w:vAlign w:val="center"/>
          </w:tcPr>
          <w:p w14:paraId="5AB26F45"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A639465"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52FFE634"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 xml:space="preserve">Macierz musi wspierać dyski: </w:t>
            </w:r>
            <w:r w:rsidRPr="00D66851">
              <w:rPr>
                <w:rFonts w:ascii="Arial" w:eastAsia="Calibri" w:hAnsi="Arial" w:cs="Arial"/>
                <w:sz w:val="20"/>
                <w:szCs w:val="20"/>
              </w:rPr>
              <w:lastRenderedPageBreak/>
              <w:t>400/800GB SSD 300/600/900GB SAS oraz 1TB, 2TB, 3TB SAS/NL-SAS.</w:t>
            </w:r>
          </w:p>
          <w:p w14:paraId="3E2F29F7" w14:textId="77777777" w:rsidR="007F4E74" w:rsidRPr="00D66851" w:rsidRDefault="007F4E74" w:rsidP="005E54C5">
            <w:pPr>
              <w:spacing w:after="0" w:line="276" w:lineRule="auto"/>
              <w:rPr>
                <w:rFonts w:ascii="Arial" w:eastAsia="Calibri" w:hAnsi="Arial" w:cs="Arial"/>
                <w:sz w:val="20"/>
                <w:szCs w:val="20"/>
              </w:rPr>
            </w:pPr>
          </w:p>
          <w:p w14:paraId="29409081" w14:textId="77777777" w:rsidR="007F4E74" w:rsidRPr="00D66851" w:rsidRDefault="007F4E74" w:rsidP="005E54C5">
            <w:pPr>
              <w:spacing w:after="0" w:line="276" w:lineRule="auto"/>
              <w:rPr>
                <w:rFonts w:ascii="Arial" w:eastAsia="Calibri" w:hAnsi="Arial" w:cs="Arial"/>
                <w:sz w:val="20"/>
                <w:szCs w:val="20"/>
              </w:rPr>
            </w:pPr>
          </w:p>
        </w:tc>
        <w:tc>
          <w:tcPr>
            <w:tcW w:w="2830" w:type="dxa"/>
            <w:vAlign w:val="center"/>
          </w:tcPr>
          <w:p w14:paraId="371B18E8"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38148BE2" w14:textId="259740D8" w:rsidTr="005E54C5">
        <w:tc>
          <w:tcPr>
            <w:tcW w:w="704" w:type="dxa"/>
            <w:vMerge/>
            <w:shd w:val="clear" w:color="auto" w:fill="D9D9D9"/>
            <w:vAlign w:val="center"/>
          </w:tcPr>
          <w:p w14:paraId="36F8FBBE"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8DE6C49"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57ECF234" w14:textId="77777777" w:rsidR="005E54C5" w:rsidRPr="00D66851" w:rsidRDefault="005E54C5" w:rsidP="005E54C5">
            <w:pPr>
              <w:spacing w:after="0" w:line="276" w:lineRule="auto"/>
              <w:ind w:firstLine="33"/>
              <w:rPr>
                <w:rFonts w:ascii="Arial" w:eastAsia="Calibri" w:hAnsi="Arial" w:cs="Arial"/>
                <w:sz w:val="20"/>
                <w:szCs w:val="20"/>
              </w:rPr>
            </w:pPr>
            <w:r w:rsidRPr="00D66851">
              <w:rPr>
                <w:rFonts w:ascii="Arial" w:eastAsia="Calibri" w:hAnsi="Arial" w:cs="Arial"/>
                <w:sz w:val="20"/>
                <w:szCs w:val="20"/>
              </w:rPr>
              <w:t>Macierz musi być dostarczona wraz z min. 10 dysków min. 300GB, 15k SAS 2,5’’.</w:t>
            </w:r>
          </w:p>
        </w:tc>
        <w:tc>
          <w:tcPr>
            <w:tcW w:w="2830" w:type="dxa"/>
            <w:vAlign w:val="center"/>
          </w:tcPr>
          <w:p w14:paraId="369F59AA" w14:textId="77777777" w:rsidR="005E54C5" w:rsidRPr="00D66851" w:rsidRDefault="005E54C5" w:rsidP="005E54C5">
            <w:pPr>
              <w:spacing w:after="0" w:line="276" w:lineRule="auto"/>
              <w:ind w:firstLine="33"/>
              <w:rPr>
                <w:rFonts w:ascii="Arial" w:eastAsia="Calibri" w:hAnsi="Arial" w:cs="Arial"/>
                <w:sz w:val="20"/>
                <w:szCs w:val="20"/>
              </w:rPr>
            </w:pPr>
          </w:p>
        </w:tc>
      </w:tr>
      <w:tr w:rsidR="005E54C5" w:rsidRPr="00D66851" w14:paraId="6F8A1A57" w14:textId="1A3F9545" w:rsidTr="005E54C5">
        <w:tc>
          <w:tcPr>
            <w:tcW w:w="704" w:type="dxa"/>
            <w:vMerge/>
            <w:shd w:val="clear" w:color="auto" w:fill="D9D9D9"/>
            <w:vAlign w:val="center"/>
          </w:tcPr>
          <w:p w14:paraId="07473286"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5169F4DA"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68E3358C" w14:textId="77777777" w:rsidR="005E54C5" w:rsidRPr="00D66851" w:rsidRDefault="005E54C5" w:rsidP="005E54C5">
            <w:pPr>
              <w:spacing w:after="0" w:line="276" w:lineRule="auto"/>
              <w:ind w:firstLine="33"/>
              <w:rPr>
                <w:rFonts w:ascii="Arial" w:eastAsia="Calibri" w:hAnsi="Arial" w:cs="Arial"/>
                <w:sz w:val="20"/>
                <w:szCs w:val="20"/>
              </w:rPr>
            </w:pPr>
            <w:r w:rsidRPr="00D66851">
              <w:rPr>
                <w:rFonts w:ascii="Arial" w:eastAsia="Calibri" w:hAnsi="Arial" w:cs="Arial"/>
                <w:sz w:val="20"/>
                <w:szCs w:val="20"/>
              </w:rPr>
              <w:t>Macierz musi być dostarczona wraz z min. 8 dyskami o pojemności min. 1.2TB, SAS 10k 2.5”.</w:t>
            </w:r>
          </w:p>
        </w:tc>
        <w:tc>
          <w:tcPr>
            <w:tcW w:w="2830" w:type="dxa"/>
            <w:vAlign w:val="center"/>
          </w:tcPr>
          <w:p w14:paraId="144E289F" w14:textId="77777777" w:rsidR="005E54C5" w:rsidRPr="00D66851" w:rsidRDefault="005E54C5" w:rsidP="005E54C5">
            <w:pPr>
              <w:spacing w:after="0" w:line="276" w:lineRule="auto"/>
              <w:ind w:firstLine="33"/>
              <w:rPr>
                <w:rFonts w:ascii="Arial" w:eastAsia="Calibri" w:hAnsi="Arial" w:cs="Arial"/>
                <w:sz w:val="20"/>
                <w:szCs w:val="20"/>
              </w:rPr>
            </w:pPr>
          </w:p>
        </w:tc>
      </w:tr>
      <w:tr w:rsidR="005E54C5" w:rsidRPr="00D66851" w14:paraId="319F33B7" w14:textId="15792A37" w:rsidTr="005E54C5">
        <w:tc>
          <w:tcPr>
            <w:tcW w:w="704" w:type="dxa"/>
            <w:vMerge/>
            <w:shd w:val="clear" w:color="auto" w:fill="D9D9D9"/>
            <w:vAlign w:val="center"/>
          </w:tcPr>
          <w:p w14:paraId="20217DAF"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3FDF62A3"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77D7ECAA"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Oferowana macierz musi pozwalać na rozbudowę do przynajmniej 192 dysków SAS/NL-SAS przy użyciu tych samych kontrolerów macierzowych.</w:t>
            </w:r>
          </w:p>
        </w:tc>
        <w:tc>
          <w:tcPr>
            <w:tcW w:w="2830" w:type="dxa"/>
            <w:vAlign w:val="center"/>
          </w:tcPr>
          <w:p w14:paraId="64553A46"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383869BE" w14:textId="34A97568" w:rsidTr="005E54C5">
        <w:tc>
          <w:tcPr>
            <w:tcW w:w="704" w:type="dxa"/>
            <w:vMerge/>
            <w:shd w:val="clear" w:color="auto" w:fill="D9D9D9"/>
            <w:vAlign w:val="center"/>
          </w:tcPr>
          <w:p w14:paraId="438FB3FE"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7AF9002B"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3D887D37"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Oferowana macierz musi posiadać minimum 4 porty FC 8Gb per kontroler umożliwiające dołączenie macierzy bezpośrednio do serwerów lub przełączników FC.</w:t>
            </w:r>
          </w:p>
        </w:tc>
        <w:tc>
          <w:tcPr>
            <w:tcW w:w="2830" w:type="dxa"/>
            <w:vAlign w:val="center"/>
          </w:tcPr>
          <w:p w14:paraId="6409F8C9"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7C06DA7D" w14:textId="6D9A2756" w:rsidTr="005E54C5">
        <w:tc>
          <w:tcPr>
            <w:tcW w:w="704" w:type="dxa"/>
            <w:vMerge/>
            <w:shd w:val="clear" w:color="auto" w:fill="D9D9D9"/>
            <w:vAlign w:val="center"/>
          </w:tcPr>
          <w:p w14:paraId="673D71CB"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3B43556F"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21315140"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Wsparcie dla systemów Windows, Linux, VMware.</w:t>
            </w:r>
          </w:p>
        </w:tc>
        <w:tc>
          <w:tcPr>
            <w:tcW w:w="2830" w:type="dxa"/>
            <w:vAlign w:val="center"/>
          </w:tcPr>
          <w:p w14:paraId="4DE3F2CC"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3A0F528C" w14:textId="3CE64CF5" w:rsidTr="005E54C5">
        <w:tc>
          <w:tcPr>
            <w:tcW w:w="704" w:type="dxa"/>
            <w:vMerge/>
            <w:shd w:val="clear" w:color="auto" w:fill="D9D9D9"/>
            <w:vAlign w:val="center"/>
          </w:tcPr>
          <w:p w14:paraId="2DF8F03D"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42250D55"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227D400F"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Macierz w maksymalnej konfiguracji musi osiągać wydajność 4500 MB/s przy odczycie oraz 3500 MB/s przy zapisie dla obciążenia sekwencyjnego blokiem 256KB dla RAID 5. Konieczne dostarczenie odpowiednich potwierdzeń z kalkulatorów wydajności lub dokumentacji produktu.</w:t>
            </w:r>
          </w:p>
        </w:tc>
        <w:tc>
          <w:tcPr>
            <w:tcW w:w="2830" w:type="dxa"/>
            <w:vAlign w:val="center"/>
          </w:tcPr>
          <w:p w14:paraId="6A232C77"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1D8022C6" w14:textId="626DCCC9" w:rsidTr="005E54C5">
        <w:tc>
          <w:tcPr>
            <w:tcW w:w="704" w:type="dxa"/>
            <w:vMerge/>
            <w:shd w:val="clear" w:color="auto" w:fill="D9D9D9"/>
            <w:vAlign w:val="center"/>
          </w:tcPr>
          <w:p w14:paraId="78DE8931"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vMerge/>
            <w:noWrap/>
            <w:vAlign w:val="center"/>
          </w:tcPr>
          <w:p w14:paraId="0C420FD2" w14:textId="77777777" w:rsidR="005E54C5" w:rsidRPr="00D66851" w:rsidRDefault="005E54C5" w:rsidP="00C951AE">
            <w:pPr>
              <w:spacing w:after="0" w:line="276" w:lineRule="auto"/>
              <w:ind w:firstLine="22"/>
              <w:jc w:val="center"/>
              <w:rPr>
                <w:rFonts w:ascii="Arial" w:eastAsia="Calibri" w:hAnsi="Arial" w:cs="Arial"/>
                <w:b/>
                <w:bCs/>
                <w:sz w:val="20"/>
                <w:szCs w:val="20"/>
              </w:rPr>
            </w:pPr>
          </w:p>
        </w:tc>
        <w:tc>
          <w:tcPr>
            <w:tcW w:w="3439" w:type="dxa"/>
            <w:noWrap/>
            <w:vAlign w:val="center"/>
          </w:tcPr>
          <w:p w14:paraId="5D6597DF"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Oferowana macierz musi umożliwiać skorzystanie z tzw. Sub-LUN Tiering czyli możliwości migracji bloków danych dysku logicznego na podstawie analizy ich aktywności przez macierz  (najbardziej i najmniej aktywne) pomiędzy trzema typami dysków (SSD, SAS, NL SAS). Aktualnie nie jest konieczne dostarczenie licencji dla tej funkcjonalności. Możliwość aktywowania takiej funkcjonalności w przyszłości.</w:t>
            </w:r>
          </w:p>
        </w:tc>
        <w:tc>
          <w:tcPr>
            <w:tcW w:w="2830" w:type="dxa"/>
            <w:vAlign w:val="center"/>
          </w:tcPr>
          <w:p w14:paraId="29562904" w14:textId="77777777" w:rsidR="005E54C5" w:rsidRPr="00D66851" w:rsidRDefault="005E54C5" w:rsidP="005E54C5">
            <w:pPr>
              <w:spacing w:after="0" w:line="276" w:lineRule="auto"/>
              <w:rPr>
                <w:rFonts w:ascii="Arial" w:eastAsia="Calibri" w:hAnsi="Arial" w:cs="Arial"/>
                <w:sz w:val="20"/>
                <w:szCs w:val="20"/>
              </w:rPr>
            </w:pPr>
          </w:p>
        </w:tc>
      </w:tr>
      <w:tr w:rsidR="005E54C5" w:rsidRPr="00D66851" w14:paraId="4C1DBB53" w14:textId="69704ACE" w:rsidTr="005E54C5">
        <w:tc>
          <w:tcPr>
            <w:tcW w:w="704" w:type="dxa"/>
            <w:shd w:val="clear" w:color="auto" w:fill="D9D9D9"/>
            <w:vAlign w:val="center"/>
          </w:tcPr>
          <w:p w14:paraId="57C2DAD3"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6951A2C6" w14:textId="77777777" w:rsidR="005E54C5" w:rsidRPr="00D66851" w:rsidRDefault="005E54C5"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Zasilanie</w:t>
            </w:r>
          </w:p>
        </w:tc>
        <w:tc>
          <w:tcPr>
            <w:tcW w:w="3439" w:type="dxa"/>
            <w:noWrap/>
            <w:vAlign w:val="center"/>
          </w:tcPr>
          <w:p w14:paraId="7BDE62C3" w14:textId="77777777" w:rsidR="005E54C5" w:rsidRPr="00D66851" w:rsidRDefault="005E54C5" w:rsidP="005E54C5">
            <w:pPr>
              <w:spacing w:after="0" w:line="276" w:lineRule="auto"/>
              <w:ind w:firstLine="33"/>
              <w:rPr>
                <w:rFonts w:ascii="Arial" w:eastAsia="Calibri" w:hAnsi="Arial" w:cs="Arial"/>
                <w:sz w:val="20"/>
                <w:szCs w:val="20"/>
              </w:rPr>
            </w:pPr>
            <w:r w:rsidRPr="00D66851">
              <w:rPr>
                <w:rFonts w:ascii="Arial" w:eastAsia="Calibri" w:hAnsi="Arial" w:cs="Arial"/>
                <w:sz w:val="20"/>
                <w:szCs w:val="20"/>
              </w:rPr>
              <w:t xml:space="preserve">Po zaniku zasilania zawartość pamięci Cache powinna być </w:t>
            </w:r>
            <w:r w:rsidRPr="00D66851">
              <w:rPr>
                <w:rFonts w:ascii="Arial" w:eastAsia="Calibri" w:hAnsi="Arial" w:cs="Arial"/>
                <w:sz w:val="20"/>
                <w:szCs w:val="20"/>
              </w:rPr>
              <w:lastRenderedPageBreak/>
              <w:t>podtrzymywana bateryjnie min. 96h lub z zastosowaniem innej technologii przynajmniej rok.</w:t>
            </w:r>
          </w:p>
          <w:p w14:paraId="1D7FD511" w14:textId="77777777" w:rsidR="005E54C5" w:rsidRPr="00D66851" w:rsidRDefault="005E54C5" w:rsidP="005E54C5">
            <w:pPr>
              <w:spacing w:after="0" w:line="276" w:lineRule="auto"/>
              <w:rPr>
                <w:rFonts w:ascii="Arial" w:eastAsia="Calibri" w:hAnsi="Arial" w:cs="Arial"/>
                <w:sz w:val="20"/>
                <w:szCs w:val="20"/>
              </w:rPr>
            </w:pPr>
            <w:r w:rsidRPr="00D66851">
              <w:rPr>
                <w:rFonts w:ascii="Arial" w:eastAsia="Calibri" w:hAnsi="Arial" w:cs="Arial"/>
                <w:sz w:val="20"/>
                <w:szCs w:val="20"/>
              </w:rPr>
              <w:t>Oferowana macierz musi posiadać pełną redundancję zasilania i wentylacji.</w:t>
            </w:r>
          </w:p>
        </w:tc>
        <w:tc>
          <w:tcPr>
            <w:tcW w:w="2830" w:type="dxa"/>
            <w:vAlign w:val="center"/>
          </w:tcPr>
          <w:p w14:paraId="13F29E33" w14:textId="77777777" w:rsidR="005E54C5" w:rsidRPr="00D66851" w:rsidRDefault="005E54C5" w:rsidP="005E54C5">
            <w:pPr>
              <w:spacing w:after="0" w:line="276" w:lineRule="auto"/>
              <w:ind w:firstLine="33"/>
              <w:rPr>
                <w:rFonts w:ascii="Arial" w:eastAsia="Calibri" w:hAnsi="Arial" w:cs="Arial"/>
                <w:sz w:val="20"/>
                <w:szCs w:val="20"/>
              </w:rPr>
            </w:pPr>
          </w:p>
        </w:tc>
      </w:tr>
      <w:tr w:rsidR="005E54C5" w:rsidRPr="00D66851" w14:paraId="78332766" w14:textId="5DABCA71" w:rsidTr="005E54C5">
        <w:tc>
          <w:tcPr>
            <w:tcW w:w="704" w:type="dxa"/>
            <w:shd w:val="clear" w:color="auto" w:fill="D9D9D9"/>
            <w:vAlign w:val="center"/>
          </w:tcPr>
          <w:p w14:paraId="2BA84A4D"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72373C11" w14:textId="77777777" w:rsidR="005E54C5" w:rsidRPr="00D66851" w:rsidRDefault="005E54C5"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Gwarancja</w:t>
            </w:r>
          </w:p>
        </w:tc>
        <w:tc>
          <w:tcPr>
            <w:tcW w:w="3439" w:type="dxa"/>
            <w:noWrap/>
            <w:vAlign w:val="center"/>
          </w:tcPr>
          <w:p w14:paraId="4C085F0C" w14:textId="77777777" w:rsidR="005E54C5" w:rsidRPr="00D66851" w:rsidRDefault="005E54C5" w:rsidP="005E54C5">
            <w:pPr>
              <w:spacing w:after="0" w:line="276" w:lineRule="auto"/>
              <w:rPr>
                <w:rFonts w:ascii="Arial" w:eastAsia="Calibri" w:hAnsi="Arial" w:cs="Arial"/>
                <w:bCs/>
                <w:sz w:val="20"/>
                <w:szCs w:val="20"/>
              </w:rPr>
            </w:pPr>
            <w:r w:rsidRPr="00D66851">
              <w:rPr>
                <w:rFonts w:ascii="Arial" w:eastAsia="Calibri" w:hAnsi="Arial" w:cs="Arial"/>
                <w:bCs/>
                <w:sz w:val="20"/>
                <w:szCs w:val="20"/>
              </w:rPr>
              <w:t>5 lat z czasem reakcji NBD 9x5 z możliwością pozostawienia uszkodzonych dysków u Zamawiającego.</w:t>
            </w:r>
          </w:p>
        </w:tc>
        <w:tc>
          <w:tcPr>
            <w:tcW w:w="2830" w:type="dxa"/>
            <w:vAlign w:val="center"/>
          </w:tcPr>
          <w:p w14:paraId="22822892" w14:textId="77777777" w:rsidR="005E54C5" w:rsidRPr="00D66851" w:rsidRDefault="005E54C5" w:rsidP="005E54C5">
            <w:pPr>
              <w:spacing w:after="0" w:line="276" w:lineRule="auto"/>
              <w:rPr>
                <w:rFonts w:ascii="Arial" w:eastAsia="Calibri" w:hAnsi="Arial" w:cs="Arial"/>
                <w:bCs/>
                <w:sz w:val="20"/>
                <w:szCs w:val="20"/>
              </w:rPr>
            </w:pPr>
          </w:p>
        </w:tc>
      </w:tr>
      <w:tr w:rsidR="005E54C5" w:rsidRPr="00D66851" w14:paraId="1D051943" w14:textId="765B2282" w:rsidTr="005E54C5">
        <w:tc>
          <w:tcPr>
            <w:tcW w:w="704" w:type="dxa"/>
            <w:shd w:val="clear" w:color="auto" w:fill="D9D9D9"/>
            <w:vAlign w:val="center"/>
          </w:tcPr>
          <w:p w14:paraId="5D7B5E4D" w14:textId="77777777" w:rsidR="005E54C5" w:rsidRPr="00D66851" w:rsidRDefault="005E54C5" w:rsidP="002A0370">
            <w:pPr>
              <w:numPr>
                <w:ilvl w:val="0"/>
                <w:numId w:val="50"/>
              </w:numPr>
              <w:suppressAutoHyphens/>
              <w:spacing w:after="0" w:line="276" w:lineRule="auto"/>
              <w:jc w:val="center"/>
              <w:rPr>
                <w:rFonts w:ascii="Arial" w:eastAsia="Calibri" w:hAnsi="Arial" w:cs="Arial"/>
                <w:b/>
                <w:bCs/>
                <w:sz w:val="20"/>
                <w:szCs w:val="20"/>
              </w:rPr>
            </w:pPr>
          </w:p>
        </w:tc>
        <w:tc>
          <w:tcPr>
            <w:tcW w:w="2089" w:type="dxa"/>
            <w:noWrap/>
            <w:vAlign w:val="center"/>
          </w:tcPr>
          <w:p w14:paraId="60DD9FB0" w14:textId="77777777" w:rsidR="005E54C5" w:rsidRPr="00D66851" w:rsidRDefault="005E54C5"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Inne</w:t>
            </w:r>
          </w:p>
        </w:tc>
        <w:tc>
          <w:tcPr>
            <w:tcW w:w="3439" w:type="dxa"/>
            <w:noWrap/>
            <w:vAlign w:val="center"/>
          </w:tcPr>
          <w:p w14:paraId="31441C79" w14:textId="77777777" w:rsidR="005E54C5" w:rsidRPr="00D66851" w:rsidRDefault="005E54C5" w:rsidP="005E54C5">
            <w:pPr>
              <w:spacing w:after="0" w:line="276" w:lineRule="auto"/>
              <w:rPr>
                <w:rFonts w:ascii="Arial" w:eastAsia="Calibri" w:hAnsi="Arial" w:cs="Arial"/>
                <w:bCs/>
                <w:sz w:val="20"/>
                <w:szCs w:val="20"/>
              </w:rPr>
            </w:pPr>
            <w:r w:rsidRPr="00D66851">
              <w:rPr>
                <w:rFonts w:ascii="Arial" w:eastAsia="Calibri" w:hAnsi="Arial" w:cs="Arial"/>
                <w:bCs/>
                <w:sz w:val="20"/>
                <w:szCs w:val="20"/>
              </w:rPr>
              <w:t>Wykonawca dostarczy odpowiednią ilość i rodzaj kabli połączeniowych i modułów potrzebnych do poprawnego uruchomienia środowiska Systemu.</w:t>
            </w:r>
          </w:p>
        </w:tc>
        <w:tc>
          <w:tcPr>
            <w:tcW w:w="2830" w:type="dxa"/>
            <w:vAlign w:val="center"/>
          </w:tcPr>
          <w:p w14:paraId="2147BB48" w14:textId="77777777" w:rsidR="005E54C5" w:rsidRPr="00D66851" w:rsidRDefault="005E54C5" w:rsidP="005E54C5">
            <w:pPr>
              <w:spacing w:after="0" w:line="276" w:lineRule="auto"/>
              <w:rPr>
                <w:rFonts w:ascii="Arial" w:eastAsia="Calibri" w:hAnsi="Arial" w:cs="Arial"/>
                <w:bCs/>
                <w:sz w:val="20"/>
                <w:szCs w:val="20"/>
              </w:rPr>
            </w:pPr>
          </w:p>
        </w:tc>
      </w:tr>
    </w:tbl>
    <w:p w14:paraId="67A6E7DE"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091A2943"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6" w:name="_Toc514741025"/>
      <w:r w:rsidRPr="00D66851">
        <w:rPr>
          <w:rFonts w:ascii="Arial" w:eastAsia="Times New Roman" w:hAnsi="Arial" w:cs="Times New Roman"/>
          <w:b/>
          <w:sz w:val="20"/>
          <w:szCs w:val="20"/>
          <w:u w:val="single"/>
          <w:lang w:eastAsia="ar-SA"/>
        </w:rPr>
        <w:t>Biblioteka Taśmowa - 1 szt.</w:t>
      </w:r>
      <w:bookmarkEnd w:id="6"/>
    </w:p>
    <w:p w14:paraId="3F25B2A7"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244390CE" w14:textId="77777777" w:rsidR="00030E2B" w:rsidRPr="00D66851" w:rsidRDefault="00030E2B" w:rsidP="00030E2B">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7D6D39F5"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088"/>
        <w:gridCol w:w="3440"/>
        <w:gridCol w:w="2830"/>
      </w:tblGrid>
      <w:tr w:rsidR="00614B4B" w:rsidRPr="00D66851" w14:paraId="28EC0D34" w14:textId="253D74B4" w:rsidTr="00910C94">
        <w:tc>
          <w:tcPr>
            <w:tcW w:w="704" w:type="dxa"/>
            <w:shd w:val="clear" w:color="auto" w:fill="D9D9D9"/>
            <w:vAlign w:val="center"/>
          </w:tcPr>
          <w:p w14:paraId="4BAD9B3F" w14:textId="77777777" w:rsidR="00614B4B" w:rsidRPr="00D66851" w:rsidRDefault="00614B4B" w:rsidP="00910C94">
            <w:pPr>
              <w:spacing w:before="120" w:after="120" w:line="276" w:lineRule="auto"/>
              <w:ind w:firstLine="22"/>
              <w:jc w:val="center"/>
              <w:rPr>
                <w:rFonts w:ascii="Arial" w:eastAsia="Calibri" w:hAnsi="Arial" w:cs="Arial"/>
                <w:b/>
                <w:sz w:val="20"/>
                <w:szCs w:val="20"/>
              </w:rPr>
            </w:pPr>
            <w:r w:rsidRPr="00D66851">
              <w:rPr>
                <w:rFonts w:ascii="Arial" w:eastAsia="Calibri" w:hAnsi="Arial" w:cs="Arial"/>
                <w:b/>
                <w:sz w:val="20"/>
                <w:szCs w:val="20"/>
              </w:rPr>
              <w:t>Lp.</w:t>
            </w:r>
          </w:p>
        </w:tc>
        <w:tc>
          <w:tcPr>
            <w:tcW w:w="2088" w:type="dxa"/>
            <w:shd w:val="clear" w:color="auto" w:fill="D9D9D9"/>
            <w:noWrap/>
            <w:vAlign w:val="center"/>
          </w:tcPr>
          <w:p w14:paraId="5E29AAA8" w14:textId="77777777" w:rsidR="00614B4B" w:rsidRPr="00D66851" w:rsidRDefault="00614B4B" w:rsidP="00C951AE">
            <w:pPr>
              <w:spacing w:before="120" w:after="120" w:line="276" w:lineRule="auto"/>
              <w:ind w:firstLine="22"/>
              <w:jc w:val="center"/>
              <w:rPr>
                <w:rFonts w:ascii="Arial" w:eastAsia="Calibri" w:hAnsi="Arial" w:cs="Arial"/>
                <w:b/>
                <w:sz w:val="20"/>
                <w:szCs w:val="20"/>
              </w:rPr>
            </w:pPr>
            <w:r w:rsidRPr="00D66851">
              <w:rPr>
                <w:rFonts w:ascii="Arial" w:eastAsia="Calibri" w:hAnsi="Arial" w:cs="Arial"/>
                <w:b/>
                <w:sz w:val="20"/>
                <w:szCs w:val="20"/>
              </w:rPr>
              <w:t>Nazwa komponentu</w:t>
            </w:r>
          </w:p>
        </w:tc>
        <w:tc>
          <w:tcPr>
            <w:tcW w:w="3440" w:type="dxa"/>
            <w:shd w:val="clear" w:color="auto" w:fill="D9D9D9"/>
            <w:noWrap/>
            <w:vAlign w:val="center"/>
          </w:tcPr>
          <w:p w14:paraId="7F84E903" w14:textId="77777777" w:rsidR="00614B4B" w:rsidRPr="00D66851" w:rsidRDefault="00614B4B" w:rsidP="00614B4B">
            <w:pPr>
              <w:spacing w:before="120" w:after="120" w:line="276" w:lineRule="auto"/>
              <w:ind w:firstLine="33"/>
              <w:jc w:val="center"/>
              <w:rPr>
                <w:rFonts w:ascii="Arial" w:eastAsia="Calibri" w:hAnsi="Arial" w:cs="Arial"/>
                <w:b/>
                <w:sz w:val="20"/>
                <w:szCs w:val="20"/>
              </w:rPr>
            </w:pPr>
            <w:r w:rsidRPr="00D66851">
              <w:rPr>
                <w:rFonts w:ascii="Arial" w:eastAsia="Calibri" w:hAnsi="Arial" w:cs="Arial"/>
                <w:b/>
                <w:sz w:val="20"/>
                <w:szCs w:val="20"/>
              </w:rPr>
              <w:t>Wymagane minimalne parametry techniczne</w:t>
            </w:r>
          </w:p>
        </w:tc>
        <w:tc>
          <w:tcPr>
            <w:tcW w:w="2830" w:type="dxa"/>
            <w:shd w:val="clear" w:color="auto" w:fill="D9D9D9"/>
            <w:vAlign w:val="center"/>
          </w:tcPr>
          <w:p w14:paraId="41B2DD88" w14:textId="7A19DD4F" w:rsidR="00614B4B" w:rsidRPr="00D66851" w:rsidRDefault="000A02C2" w:rsidP="00614B4B">
            <w:pPr>
              <w:spacing w:before="120" w:after="120" w:line="276" w:lineRule="auto"/>
              <w:ind w:firstLine="33"/>
              <w:jc w:val="center"/>
              <w:rPr>
                <w:rFonts w:ascii="Arial" w:eastAsia="Calibri" w:hAnsi="Arial" w:cs="Arial"/>
                <w:b/>
                <w:sz w:val="20"/>
                <w:szCs w:val="20"/>
              </w:rPr>
            </w:pPr>
            <w:r w:rsidRPr="00D66851">
              <w:rPr>
                <w:rFonts w:ascii="Arial" w:eastAsia="Calibri" w:hAnsi="Arial" w:cs="Arial"/>
                <w:b/>
                <w:color w:val="000000"/>
                <w:sz w:val="20"/>
                <w:szCs w:val="20"/>
                <w:lang w:eastAsia="pl-PL"/>
              </w:rPr>
              <w:t>Parametry oferowane – opis – potwierdzenie spełnienia **</w:t>
            </w:r>
          </w:p>
        </w:tc>
      </w:tr>
      <w:tr w:rsidR="00614B4B" w:rsidRPr="00D66851" w14:paraId="406D8033" w14:textId="05E97078" w:rsidTr="00910C94">
        <w:tc>
          <w:tcPr>
            <w:tcW w:w="704" w:type="dxa"/>
            <w:shd w:val="clear" w:color="auto" w:fill="D9D9D9"/>
            <w:vAlign w:val="center"/>
          </w:tcPr>
          <w:p w14:paraId="02C35A23"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1B65A6D1" w14:textId="77777777" w:rsidR="00614B4B" w:rsidRPr="00D66851" w:rsidRDefault="00614B4B" w:rsidP="00C951AE">
            <w:pPr>
              <w:spacing w:after="0" w:line="276" w:lineRule="auto"/>
              <w:ind w:firstLine="22"/>
              <w:jc w:val="center"/>
              <w:rPr>
                <w:rFonts w:ascii="Arial" w:eastAsia="Calibri" w:hAnsi="Arial" w:cs="Arial"/>
                <w:b/>
                <w:sz w:val="20"/>
                <w:szCs w:val="20"/>
              </w:rPr>
            </w:pPr>
            <w:r w:rsidRPr="00D66851">
              <w:rPr>
                <w:rFonts w:ascii="Arial" w:eastAsia="Calibri" w:hAnsi="Arial" w:cs="Arial"/>
                <w:b/>
                <w:bCs/>
                <w:sz w:val="20"/>
                <w:szCs w:val="20"/>
              </w:rPr>
              <w:t>Obudowa</w:t>
            </w:r>
          </w:p>
        </w:tc>
        <w:tc>
          <w:tcPr>
            <w:tcW w:w="3440" w:type="dxa"/>
            <w:noWrap/>
            <w:vAlign w:val="center"/>
          </w:tcPr>
          <w:p w14:paraId="25BD58F3"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Autoloader przystosowany do montażu w szafie rack 19”.</w:t>
            </w:r>
          </w:p>
          <w:p w14:paraId="6C0A3585"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Oferowany autoloader musi być wyposażony, w co najmniej 8 slotów na taśmy magnetyczne.</w:t>
            </w:r>
          </w:p>
          <w:p w14:paraId="5EB427F3"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Wysokość oferowanego autoloadera taśmowego nie może przekraczać 1U.</w:t>
            </w:r>
          </w:p>
        </w:tc>
        <w:tc>
          <w:tcPr>
            <w:tcW w:w="2830" w:type="dxa"/>
            <w:vAlign w:val="center"/>
          </w:tcPr>
          <w:p w14:paraId="678C58B3"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6B60E852" w14:textId="0E33B235" w:rsidTr="00910C94">
        <w:trPr>
          <w:trHeight w:val="473"/>
        </w:trPr>
        <w:tc>
          <w:tcPr>
            <w:tcW w:w="704" w:type="dxa"/>
            <w:vMerge w:val="restart"/>
            <w:shd w:val="clear" w:color="auto" w:fill="D9D9D9"/>
            <w:vAlign w:val="center"/>
          </w:tcPr>
          <w:p w14:paraId="43DC0616"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val="restart"/>
            <w:noWrap/>
            <w:vAlign w:val="center"/>
          </w:tcPr>
          <w:p w14:paraId="6AE2407F" w14:textId="77777777" w:rsidR="00614B4B" w:rsidRPr="00D66851" w:rsidRDefault="00614B4B"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Funkcjonalności</w:t>
            </w:r>
          </w:p>
        </w:tc>
        <w:tc>
          <w:tcPr>
            <w:tcW w:w="3440" w:type="dxa"/>
            <w:noWrap/>
            <w:vAlign w:val="center"/>
          </w:tcPr>
          <w:p w14:paraId="04D1456C"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Autoloader taśmowy musi być wyposażony w jeden napęd LTO Ultrium-6 FC o wydajności natywnej co najmniej 160MB/s oraz pojemności pojedynczej taśmy co najmniej 2,5TB - parametry podane bez kompresji danych.</w:t>
            </w:r>
          </w:p>
        </w:tc>
        <w:tc>
          <w:tcPr>
            <w:tcW w:w="2830" w:type="dxa"/>
            <w:vAlign w:val="center"/>
          </w:tcPr>
          <w:p w14:paraId="7048534C"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1B5953DA" w14:textId="21B085B8" w:rsidTr="00910C94">
        <w:tc>
          <w:tcPr>
            <w:tcW w:w="704" w:type="dxa"/>
            <w:vMerge/>
            <w:shd w:val="clear" w:color="auto" w:fill="D9D9D9"/>
            <w:vAlign w:val="center"/>
          </w:tcPr>
          <w:p w14:paraId="7FBD7271"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21DC658B"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1F304F27"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 xml:space="preserve">Oferowany napęd taśmowy musi być wyposażony w mechanizm dostosowujący automatycznie oraz płynnie prędkość przesuwu taśmy magnetycznej do wartości </w:t>
            </w:r>
            <w:r w:rsidRPr="00D66851">
              <w:rPr>
                <w:rFonts w:ascii="Arial" w:eastAsia="Calibri" w:hAnsi="Arial" w:cs="Arial"/>
                <w:sz w:val="20"/>
                <w:szCs w:val="20"/>
              </w:rPr>
              <w:lastRenderedPageBreak/>
              <w:t>strumienia danych przekazywanego do napędu w zakresie, co najmniej 54-160MB/s.</w:t>
            </w:r>
          </w:p>
        </w:tc>
        <w:tc>
          <w:tcPr>
            <w:tcW w:w="2830" w:type="dxa"/>
            <w:vAlign w:val="center"/>
          </w:tcPr>
          <w:p w14:paraId="0C06A81B"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4F52EBD4" w14:textId="766BD97D" w:rsidTr="00910C94">
        <w:tc>
          <w:tcPr>
            <w:tcW w:w="704" w:type="dxa"/>
            <w:vMerge/>
            <w:shd w:val="clear" w:color="auto" w:fill="D9D9D9"/>
            <w:vAlign w:val="center"/>
          </w:tcPr>
          <w:p w14:paraId="4CF28D03"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10189C7C"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1B380635"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Wysokość oferowanego autoloadera taśmowego nie może przekraczać 1U.</w:t>
            </w:r>
          </w:p>
        </w:tc>
        <w:tc>
          <w:tcPr>
            <w:tcW w:w="2830" w:type="dxa"/>
            <w:vAlign w:val="center"/>
          </w:tcPr>
          <w:p w14:paraId="22838DC4"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1F156B0E" w14:textId="2BE26DB3" w:rsidTr="00910C94">
        <w:tc>
          <w:tcPr>
            <w:tcW w:w="704" w:type="dxa"/>
            <w:vMerge/>
            <w:shd w:val="clear" w:color="auto" w:fill="D9D9D9"/>
            <w:vAlign w:val="center"/>
          </w:tcPr>
          <w:p w14:paraId="3B2E1648"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219A211"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5C6B652E"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Oferowany autoloader taśmowy musi posiadać możliwość zdalnego zarządzania za pośrednictwem przeglądarki internetowej.</w:t>
            </w:r>
          </w:p>
        </w:tc>
        <w:tc>
          <w:tcPr>
            <w:tcW w:w="2830" w:type="dxa"/>
            <w:vAlign w:val="center"/>
          </w:tcPr>
          <w:p w14:paraId="2897292C"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0323A1AD" w14:textId="4A1338DA" w:rsidTr="00910C94">
        <w:tc>
          <w:tcPr>
            <w:tcW w:w="704" w:type="dxa"/>
            <w:vMerge/>
            <w:shd w:val="clear" w:color="auto" w:fill="D9D9D9"/>
            <w:vAlign w:val="center"/>
          </w:tcPr>
          <w:p w14:paraId="13B8CDA8"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33B66A24"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7812C52F"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Oferowany autoloader musi być wyposażony w czytnik kodów kreskowych.</w:t>
            </w:r>
          </w:p>
        </w:tc>
        <w:tc>
          <w:tcPr>
            <w:tcW w:w="2830" w:type="dxa"/>
            <w:vAlign w:val="center"/>
          </w:tcPr>
          <w:p w14:paraId="5E78E20E"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3CA274C2" w14:textId="5E850B46" w:rsidTr="00910C94">
        <w:tc>
          <w:tcPr>
            <w:tcW w:w="704" w:type="dxa"/>
            <w:vMerge/>
            <w:shd w:val="clear" w:color="auto" w:fill="D9D9D9"/>
            <w:vAlign w:val="center"/>
          </w:tcPr>
          <w:p w14:paraId="08FE183B"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16F453A0"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3638D079"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Oferowany autoloader musi być przystosowana do montażu w szafie 19”.</w:t>
            </w:r>
          </w:p>
        </w:tc>
        <w:tc>
          <w:tcPr>
            <w:tcW w:w="2830" w:type="dxa"/>
            <w:vAlign w:val="center"/>
          </w:tcPr>
          <w:p w14:paraId="310E749E"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4EEEAA2D" w14:textId="129C925D" w:rsidTr="00910C94">
        <w:tc>
          <w:tcPr>
            <w:tcW w:w="704" w:type="dxa"/>
            <w:vMerge/>
            <w:shd w:val="clear" w:color="auto" w:fill="D9D9D9"/>
            <w:vAlign w:val="center"/>
          </w:tcPr>
          <w:p w14:paraId="3F65FA83"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46484ABB"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5E67CB49"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Oferowany autoloader taśmowy musi posiadać możliwość konfiguracji, co najmniej jednego tzw. „mail slot” umożliwiającego wymianę pojedynczej taśmy bez konieczności wyjmowania z biblioteki całego magazynka z taśmami.</w:t>
            </w:r>
          </w:p>
        </w:tc>
        <w:tc>
          <w:tcPr>
            <w:tcW w:w="2830" w:type="dxa"/>
            <w:vAlign w:val="center"/>
          </w:tcPr>
          <w:p w14:paraId="1BA7BFC5"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5B06F26D" w14:textId="0D74B512" w:rsidTr="00910C94">
        <w:tc>
          <w:tcPr>
            <w:tcW w:w="704" w:type="dxa"/>
            <w:vMerge/>
            <w:shd w:val="clear" w:color="auto" w:fill="D9D9D9"/>
            <w:vAlign w:val="center"/>
          </w:tcPr>
          <w:p w14:paraId="35036773"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5EA47E38"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678B0335"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Dla oferowanego autoloadera taśmowego parametr MTBF musi wynosić, co najmniej 100 000 godzin.</w:t>
            </w:r>
          </w:p>
        </w:tc>
        <w:tc>
          <w:tcPr>
            <w:tcW w:w="2830" w:type="dxa"/>
            <w:vAlign w:val="center"/>
          </w:tcPr>
          <w:p w14:paraId="51533879"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69E1F2E1" w14:textId="00AA57FF" w:rsidTr="00910C94">
        <w:tc>
          <w:tcPr>
            <w:tcW w:w="704" w:type="dxa"/>
            <w:vMerge/>
            <w:shd w:val="clear" w:color="auto" w:fill="D9D9D9"/>
            <w:vAlign w:val="center"/>
          </w:tcPr>
          <w:p w14:paraId="348F2833"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305F5E1"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46B6B246"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Dla oferowanego autoloadera taśmowego parametr MSBF musi wynosić, co najmniej 2 000 000 pełnych cykli „załaduj/wyładuj”.</w:t>
            </w:r>
          </w:p>
        </w:tc>
        <w:tc>
          <w:tcPr>
            <w:tcW w:w="2830" w:type="dxa"/>
            <w:vAlign w:val="center"/>
          </w:tcPr>
          <w:p w14:paraId="21FE838B"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4AD8942F" w14:textId="3C091DED" w:rsidTr="00910C94">
        <w:tc>
          <w:tcPr>
            <w:tcW w:w="704" w:type="dxa"/>
            <w:vMerge/>
            <w:shd w:val="clear" w:color="auto" w:fill="D9D9D9"/>
            <w:vAlign w:val="center"/>
          </w:tcPr>
          <w:p w14:paraId="1C2F9E92"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69E3120A"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47380304"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Autoloader taśmowy musi być wyposażony w jeden napęd LTO Ultrium-6 FC o wydajności natywnej co najmniej 160MB/s oraz pojemności pojedynczej taśmy co najmniej 2,5TB - parametry podane bez kompresji danych.</w:t>
            </w:r>
          </w:p>
        </w:tc>
        <w:tc>
          <w:tcPr>
            <w:tcW w:w="2830" w:type="dxa"/>
            <w:vAlign w:val="center"/>
          </w:tcPr>
          <w:p w14:paraId="44CDD571"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3C934F95" w14:textId="27822505" w:rsidTr="00910C94">
        <w:tc>
          <w:tcPr>
            <w:tcW w:w="704" w:type="dxa"/>
            <w:vMerge/>
            <w:shd w:val="clear" w:color="auto" w:fill="D9D9D9"/>
            <w:vAlign w:val="center"/>
          </w:tcPr>
          <w:p w14:paraId="71B99FD8"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9361A53"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3269B0BD"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Oferowany napęd taśmowy musi być wyposażony w mechanizm dostosowujący automatycznie oraz płynnie prędkość przesuwu taśmy magnetycznej do wartości strumienia danych przekazywanego do napędu w zakresie, co najmniej 54-160MB/s.</w:t>
            </w:r>
          </w:p>
          <w:p w14:paraId="1BAE0B7E" w14:textId="77777777" w:rsidR="007F4E74" w:rsidRPr="00D66851" w:rsidRDefault="007F4E74" w:rsidP="00614B4B">
            <w:pPr>
              <w:spacing w:after="0" w:line="276" w:lineRule="auto"/>
              <w:rPr>
                <w:rFonts w:ascii="Arial" w:eastAsia="Calibri" w:hAnsi="Arial" w:cs="Arial"/>
                <w:sz w:val="20"/>
                <w:szCs w:val="20"/>
              </w:rPr>
            </w:pPr>
          </w:p>
          <w:p w14:paraId="7EFBA986" w14:textId="77777777" w:rsidR="007F4E74" w:rsidRPr="00D66851" w:rsidRDefault="007F4E74" w:rsidP="00614B4B">
            <w:pPr>
              <w:spacing w:after="0" w:line="276" w:lineRule="auto"/>
              <w:rPr>
                <w:rFonts w:ascii="Arial" w:eastAsia="Calibri" w:hAnsi="Arial" w:cs="Arial"/>
                <w:sz w:val="20"/>
                <w:szCs w:val="20"/>
              </w:rPr>
            </w:pPr>
          </w:p>
          <w:p w14:paraId="17A38832" w14:textId="77777777" w:rsidR="007F4E74" w:rsidRPr="00D66851" w:rsidRDefault="007F4E74" w:rsidP="00614B4B">
            <w:pPr>
              <w:spacing w:after="0" w:line="276" w:lineRule="auto"/>
              <w:rPr>
                <w:rFonts w:ascii="Arial" w:eastAsia="Calibri" w:hAnsi="Arial" w:cs="Arial"/>
                <w:sz w:val="20"/>
                <w:szCs w:val="20"/>
              </w:rPr>
            </w:pPr>
          </w:p>
          <w:p w14:paraId="2B9CE1E8" w14:textId="77777777" w:rsidR="007F4E74" w:rsidRPr="00D66851" w:rsidRDefault="007F4E74" w:rsidP="00614B4B">
            <w:pPr>
              <w:spacing w:after="0" w:line="276" w:lineRule="auto"/>
              <w:rPr>
                <w:rFonts w:ascii="Arial" w:eastAsia="Calibri" w:hAnsi="Arial" w:cs="Arial"/>
                <w:sz w:val="20"/>
                <w:szCs w:val="20"/>
              </w:rPr>
            </w:pPr>
          </w:p>
        </w:tc>
        <w:tc>
          <w:tcPr>
            <w:tcW w:w="2830" w:type="dxa"/>
            <w:vAlign w:val="center"/>
          </w:tcPr>
          <w:p w14:paraId="46D309E8"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3CEC7D21" w14:textId="292FE200" w:rsidTr="00910C94">
        <w:tc>
          <w:tcPr>
            <w:tcW w:w="704" w:type="dxa"/>
            <w:vMerge/>
            <w:shd w:val="clear" w:color="auto" w:fill="D9D9D9"/>
            <w:vAlign w:val="center"/>
          </w:tcPr>
          <w:p w14:paraId="7A60D9D9"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vMerge/>
            <w:noWrap/>
            <w:vAlign w:val="center"/>
          </w:tcPr>
          <w:p w14:paraId="7092480D" w14:textId="77777777" w:rsidR="00614B4B" w:rsidRPr="00D66851" w:rsidRDefault="00614B4B" w:rsidP="00C951AE">
            <w:pPr>
              <w:spacing w:after="0" w:line="276" w:lineRule="auto"/>
              <w:ind w:firstLine="22"/>
              <w:jc w:val="center"/>
              <w:rPr>
                <w:rFonts w:ascii="Arial" w:eastAsia="Calibri" w:hAnsi="Arial" w:cs="Arial"/>
                <w:b/>
                <w:bCs/>
                <w:sz w:val="20"/>
                <w:szCs w:val="20"/>
              </w:rPr>
            </w:pPr>
          </w:p>
        </w:tc>
        <w:tc>
          <w:tcPr>
            <w:tcW w:w="3440" w:type="dxa"/>
            <w:noWrap/>
            <w:vAlign w:val="center"/>
          </w:tcPr>
          <w:p w14:paraId="36E2FC0E"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Oferowany autoloader powinien posiadać port USB, w który można w przyszłości dołączyć pamięć USB zawierającą klucze szyfrujące dane zapisywane w napędzie.</w:t>
            </w:r>
          </w:p>
        </w:tc>
        <w:tc>
          <w:tcPr>
            <w:tcW w:w="2830" w:type="dxa"/>
            <w:vAlign w:val="center"/>
          </w:tcPr>
          <w:p w14:paraId="2CFDCFE0"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368F436F" w14:textId="201C8EDB" w:rsidTr="00910C94">
        <w:tc>
          <w:tcPr>
            <w:tcW w:w="704" w:type="dxa"/>
            <w:shd w:val="clear" w:color="auto" w:fill="D9D9D9"/>
            <w:vAlign w:val="center"/>
          </w:tcPr>
          <w:p w14:paraId="57891EDF"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42724095" w14:textId="77777777" w:rsidR="00614B4B" w:rsidRPr="00D66851" w:rsidRDefault="00614B4B"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Wyposażenie dodatkowe</w:t>
            </w:r>
          </w:p>
        </w:tc>
        <w:tc>
          <w:tcPr>
            <w:tcW w:w="3440" w:type="dxa"/>
            <w:noWrap/>
            <w:vAlign w:val="center"/>
          </w:tcPr>
          <w:p w14:paraId="3424595D" w14:textId="77777777" w:rsidR="00614B4B" w:rsidRPr="00D66851" w:rsidRDefault="00614B4B" w:rsidP="00614B4B">
            <w:pPr>
              <w:spacing w:after="0" w:line="240" w:lineRule="auto"/>
              <w:rPr>
                <w:rFonts w:ascii="Arial" w:eastAsia="Calibri" w:hAnsi="Arial" w:cs="Arial"/>
                <w:sz w:val="20"/>
                <w:szCs w:val="20"/>
              </w:rPr>
            </w:pPr>
            <w:r w:rsidRPr="00D66851">
              <w:rPr>
                <w:rFonts w:ascii="Arial" w:eastAsia="Calibri" w:hAnsi="Arial" w:cs="Arial"/>
                <w:sz w:val="20"/>
                <w:szCs w:val="20"/>
              </w:rPr>
              <w:t xml:space="preserve">-  20 sztuk taśm LTO6, </w:t>
            </w:r>
          </w:p>
          <w:p w14:paraId="71851854" w14:textId="77777777" w:rsidR="00614B4B" w:rsidRPr="00D66851" w:rsidRDefault="00614B4B" w:rsidP="00614B4B">
            <w:pPr>
              <w:spacing w:after="0" w:line="240" w:lineRule="auto"/>
              <w:rPr>
                <w:rFonts w:ascii="Arial" w:eastAsia="Calibri" w:hAnsi="Arial" w:cs="Arial"/>
                <w:sz w:val="20"/>
                <w:szCs w:val="20"/>
              </w:rPr>
            </w:pPr>
            <w:r w:rsidRPr="00D66851">
              <w:rPr>
                <w:rFonts w:ascii="Arial" w:eastAsia="Calibri" w:hAnsi="Arial" w:cs="Arial"/>
                <w:sz w:val="20"/>
                <w:szCs w:val="20"/>
              </w:rPr>
              <w:t>-  2 taśmy czyszczące,</w:t>
            </w:r>
          </w:p>
          <w:p w14:paraId="1A033CAA" w14:textId="77777777" w:rsidR="00614B4B" w:rsidRPr="00D66851" w:rsidRDefault="00614B4B" w:rsidP="00614B4B">
            <w:pPr>
              <w:spacing w:after="0" w:line="240" w:lineRule="auto"/>
              <w:rPr>
                <w:rFonts w:ascii="Arial" w:eastAsia="Calibri" w:hAnsi="Arial" w:cs="Arial"/>
                <w:sz w:val="20"/>
                <w:szCs w:val="20"/>
              </w:rPr>
            </w:pPr>
            <w:r w:rsidRPr="00D66851">
              <w:rPr>
                <w:rFonts w:ascii="Arial" w:eastAsia="Calibri" w:hAnsi="Arial" w:cs="Arial"/>
                <w:sz w:val="20"/>
                <w:szCs w:val="20"/>
              </w:rPr>
              <w:t>- 1xkabel SAS 6Gb/s o długości min. 2 metry,</w:t>
            </w:r>
          </w:p>
          <w:p w14:paraId="093AF9D6"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 etykiety dla min. 60 taśm.</w:t>
            </w:r>
          </w:p>
        </w:tc>
        <w:tc>
          <w:tcPr>
            <w:tcW w:w="2830" w:type="dxa"/>
            <w:vAlign w:val="center"/>
          </w:tcPr>
          <w:p w14:paraId="02A1302B" w14:textId="77777777" w:rsidR="00614B4B" w:rsidRPr="00D66851" w:rsidRDefault="00614B4B" w:rsidP="00614B4B">
            <w:pPr>
              <w:spacing w:after="0" w:line="240" w:lineRule="auto"/>
              <w:rPr>
                <w:rFonts w:ascii="Arial" w:eastAsia="Calibri" w:hAnsi="Arial" w:cs="Arial"/>
                <w:sz w:val="20"/>
                <w:szCs w:val="20"/>
              </w:rPr>
            </w:pPr>
          </w:p>
        </w:tc>
      </w:tr>
      <w:tr w:rsidR="00614B4B" w:rsidRPr="00D66851" w14:paraId="1DF6D8E1" w14:textId="7CC19578" w:rsidTr="00910C94">
        <w:tc>
          <w:tcPr>
            <w:tcW w:w="704" w:type="dxa"/>
            <w:shd w:val="clear" w:color="auto" w:fill="D9D9D9"/>
            <w:vAlign w:val="center"/>
          </w:tcPr>
          <w:p w14:paraId="311AD81C"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6DE17B64" w14:textId="77777777" w:rsidR="00614B4B" w:rsidRPr="00D66851" w:rsidRDefault="00614B4B"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Gwarancja</w:t>
            </w:r>
          </w:p>
        </w:tc>
        <w:tc>
          <w:tcPr>
            <w:tcW w:w="3440" w:type="dxa"/>
            <w:noWrap/>
            <w:vAlign w:val="center"/>
          </w:tcPr>
          <w:p w14:paraId="7E47A7A1"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sz w:val="20"/>
                <w:szCs w:val="20"/>
              </w:rPr>
              <w:t>Wsparcie serwisowe przez serwis producenta – co najmniej 60 miesięcy z czasem reakcji NBD.</w:t>
            </w:r>
          </w:p>
        </w:tc>
        <w:tc>
          <w:tcPr>
            <w:tcW w:w="2830" w:type="dxa"/>
            <w:vAlign w:val="center"/>
          </w:tcPr>
          <w:p w14:paraId="2990111C" w14:textId="77777777" w:rsidR="00614B4B" w:rsidRPr="00D66851" w:rsidRDefault="00614B4B" w:rsidP="00614B4B">
            <w:pPr>
              <w:spacing w:after="0" w:line="276" w:lineRule="auto"/>
              <w:rPr>
                <w:rFonts w:ascii="Arial" w:eastAsia="Calibri" w:hAnsi="Arial" w:cs="Arial"/>
                <w:sz w:val="20"/>
                <w:szCs w:val="20"/>
              </w:rPr>
            </w:pPr>
          </w:p>
        </w:tc>
      </w:tr>
      <w:tr w:rsidR="00614B4B" w:rsidRPr="00D66851" w14:paraId="5B453259" w14:textId="16ED3AF6" w:rsidTr="00910C94">
        <w:tc>
          <w:tcPr>
            <w:tcW w:w="704" w:type="dxa"/>
            <w:shd w:val="clear" w:color="auto" w:fill="D9D9D9"/>
            <w:vAlign w:val="center"/>
          </w:tcPr>
          <w:p w14:paraId="21EB004A" w14:textId="77777777" w:rsidR="00614B4B" w:rsidRPr="00D66851" w:rsidRDefault="00614B4B" w:rsidP="002A0370">
            <w:pPr>
              <w:numPr>
                <w:ilvl w:val="0"/>
                <w:numId w:val="51"/>
              </w:numPr>
              <w:suppressAutoHyphens/>
              <w:spacing w:after="0" w:line="276" w:lineRule="auto"/>
              <w:jc w:val="center"/>
              <w:rPr>
                <w:rFonts w:ascii="Arial" w:eastAsia="Calibri" w:hAnsi="Arial" w:cs="Arial"/>
                <w:b/>
                <w:bCs/>
                <w:sz w:val="20"/>
                <w:szCs w:val="20"/>
              </w:rPr>
            </w:pPr>
          </w:p>
        </w:tc>
        <w:tc>
          <w:tcPr>
            <w:tcW w:w="2088" w:type="dxa"/>
            <w:noWrap/>
            <w:vAlign w:val="center"/>
          </w:tcPr>
          <w:p w14:paraId="4F76D479" w14:textId="77777777" w:rsidR="00614B4B" w:rsidRPr="00D66851" w:rsidRDefault="00614B4B" w:rsidP="00C951AE">
            <w:pPr>
              <w:spacing w:after="0" w:line="276" w:lineRule="auto"/>
              <w:ind w:firstLine="22"/>
              <w:jc w:val="center"/>
              <w:rPr>
                <w:rFonts w:ascii="Arial" w:eastAsia="Calibri" w:hAnsi="Arial" w:cs="Arial"/>
                <w:b/>
                <w:bCs/>
                <w:sz w:val="20"/>
                <w:szCs w:val="20"/>
              </w:rPr>
            </w:pPr>
            <w:r w:rsidRPr="00D66851">
              <w:rPr>
                <w:rFonts w:ascii="Arial" w:eastAsia="Calibri" w:hAnsi="Arial" w:cs="Arial"/>
                <w:b/>
                <w:bCs/>
                <w:sz w:val="20"/>
                <w:szCs w:val="20"/>
              </w:rPr>
              <w:t>Inne</w:t>
            </w:r>
          </w:p>
        </w:tc>
        <w:tc>
          <w:tcPr>
            <w:tcW w:w="3440" w:type="dxa"/>
            <w:noWrap/>
            <w:vAlign w:val="center"/>
          </w:tcPr>
          <w:p w14:paraId="1CC20BA3" w14:textId="77777777" w:rsidR="00614B4B" w:rsidRPr="00D66851" w:rsidRDefault="00614B4B" w:rsidP="00614B4B">
            <w:pPr>
              <w:spacing w:after="0" w:line="276" w:lineRule="auto"/>
              <w:rPr>
                <w:rFonts w:ascii="Arial" w:eastAsia="Calibri" w:hAnsi="Arial" w:cs="Arial"/>
                <w:sz w:val="20"/>
                <w:szCs w:val="20"/>
              </w:rPr>
            </w:pPr>
            <w:r w:rsidRPr="00D66851">
              <w:rPr>
                <w:rFonts w:ascii="Arial" w:eastAsia="Calibri" w:hAnsi="Arial" w:cs="Arial"/>
                <w:bCs/>
                <w:sz w:val="20"/>
                <w:szCs w:val="20"/>
              </w:rPr>
              <w:t>Wykonawca dostarczy odpowiednią ilość i rodzaj kabli połączeniowych i modułów potrzebnych do poprawnego uruchomienia środowiska Systemu.</w:t>
            </w:r>
          </w:p>
        </w:tc>
        <w:tc>
          <w:tcPr>
            <w:tcW w:w="2830" w:type="dxa"/>
            <w:vAlign w:val="center"/>
          </w:tcPr>
          <w:p w14:paraId="25FBB667" w14:textId="77777777" w:rsidR="00614B4B" w:rsidRPr="00D66851" w:rsidRDefault="00614B4B" w:rsidP="00614B4B">
            <w:pPr>
              <w:spacing w:after="0" w:line="276" w:lineRule="auto"/>
              <w:rPr>
                <w:rFonts w:ascii="Arial" w:eastAsia="Calibri" w:hAnsi="Arial" w:cs="Arial"/>
                <w:bCs/>
                <w:sz w:val="20"/>
                <w:szCs w:val="20"/>
              </w:rPr>
            </w:pPr>
          </w:p>
        </w:tc>
      </w:tr>
    </w:tbl>
    <w:p w14:paraId="3FF85DF3" w14:textId="77777777" w:rsidR="00095CFB" w:rsidRPr="00D66851" w:rsidRDefault="00095CFB" w:rsidP="00C951AE">
      <w:pPr>
        <w:suppressAutoHyphens/>
        <w:spacing w:after="240" w:line="276" w:lineRule="auto"/>
        <w:jc w:val="both"/>
        <w:rPr>
          <w:rFonts w:ascii="Arial" w:eastAsia="Times New Roman" w:hAnsi="Arial" w:cs="Arial"/>
          <w:sz w:val="20"/>
          <w:szCs w:val="20"/>
          <w:lang w:eastAsia="ar-SA"/>
        </w:rPr>
      </w:pPr>
    </w:p>
    <w:p w14:paraId="640C1A9F"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7" w:name="_Toc514741026"/>
      <w:r w:rsidRPr="00D66851">
        <w:rPr>
          <w:rFonts w:ascii="Arial" w:eastAsia="Times New Roman" w:hAnsi="Arial" w:cs="Times New Roman"/>
          <w:b/>
          <w:sz w:val="20"/>
          <w:szCs w:val="20"/>
          <w:u w:val="single"/>
          <w:lang w:eastAsia="ar-SA"/>
        </w:rPr>
        <w:t>Przełącznik sieciowy (Klaster) - 2 szt.</w:t>
      </w:r>
      <w:bookmarkEnd w:id="7"/>
    </w:p>
    <w:p w14:paraId="4E379745"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45B30FF4" w14:textId="77777777" w:rsidR="00030E2B" w:rsidRPr="00D66851" w:rsidRDefault="00030E2B" w:rsidP="00030E2B">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0177CDF9" w14:textId="77777777" w:rsidR="00030E2B" w:rsidRPr="00D66851" w:rsidRDefault="00030E2B" w:rsidP="00030E2B">
      <w:pPr>
        <w:suppressAutoHyphens/>
        <w:spacing w:after="0" w:line="240" w:lineRule="auto"/>
        <w:jc w:val="both"/>
        <w:outlineLvl w:val="1"/>
        <w:rPr>
          <w:rFonts w:ascii="Arial" w:eastAsia="Times New Roman" w:hAnsi="Arial" w:cs="Times New Roman"/>
          <w:sz w:val="20"/>
          <w:szCs w:val="20"/>
          <w:lang w:eastAsia="ar-SA"/>
        </w:rPr>
      </w:pPr>
    </w:p>
    <w:p w14:paraId="540069F3" w14:textId="77777777" w:rsidR="00030E2B" w:rsidRPr="00D66851" w:rsidRDefault="00030E2B" w:rsidP="00030E2B">
      <w:pPr>
        <w:suppressAutoHyphens/>
        <w:spacing w:after="240" w:line="276" w:lineRule="auto"/>
        <w:ind w:left="708"/>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5"/>
        <w:gridCol w:w="2049"/>
        <w:gridCol w:w="3631"/>
        <w:gridCol w:w="2847"/>
      </w:tblGrid>
      <w:tr w:rsidR="00910C94" w:rsidRPr="00D66851" w14:paraId="7976D6FD" w14:textId="5B01D2F1" w:rsidTr="00910C94">
        <w:trPr>
          <w:trHeight w:val="645"/>
        </w:trPr>
        <w:tc>
          <w:tcPr>
            <w:tcW w:w="372" w:type="pct"/>
            <w:shd w:val="clear" w:color="auto" w:fill="D9D9D9"/>
            <w:vAlign w:val="center"/>
          </w:tcPr>
          <w:p w14:paraId="3F66248C" w14:textId="77777777" w:rsidR="00910C94" w:rsidRPr="00D66851"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Lp.</w:t>
            </w:r>
          </w:p>
        </w:tc>
        <w:tc>
          <w:tcPr>
            <w:tcW w:w="1112" w:type="pct"/>
            <w:shd w:val="clear" w:color="auto" w:fill="D9D9D9"/>
            <w:vAlign w:val="center"/>
            <w:hideMark/>
          </w:tcPr>
          <w:p w14:paraId="4C94E015" w14:textId="77777777" w:rsidR="00910C94" w:rsidRPr="00D66851"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Nazwa komponentu</w:t>
            </w:r>
          </w:p>
        </w:tc>
        <w:tc>
          <w:tcPr>
            <w:tcW w:w="1971" w:type="pct"/>
            <w:shd w:val="clear" w:color="auto" w:fill="D9D9D9"/>
            <w:vAlign w:val="center"/>
            <w:hideMark/>
          </w:tcPr>
          <w:p w14:paraId="06655B93" w14:textId="77777777" w:rsidR="00910C94" w:rsidRPr="00D66851" w:rsidRDefault="00910C94" w:rsidP="00910C94">
            <w:pPr>
              <w:tabs>
                <w:tab w:val="left" w:pos="1560"/>
              </w:tabs>
              <w:suppressAutoHyphens/>
              <w:spacing w:after="0" w:line="276" w:lineRule="auto"/>
              <w:ind w:left="10" w:hanging="10"/>
              <w:jc w:val="center"/>
              <w:rPr>
                <w:rFonts w:ascii="Arial" w:eastAsia="Times New Roman" w:hAnsi="Arial" w:cs="Arial"/>
                <w:color w:val="000000"/>
                <w:sz w:val="20"/>
                <w:szCs w:val="20"/>
                <w:lang w:eastAsia="ar-SA"/>
              </w:rPr>
            </w:pPr>
            <w:r w:rsidRPr="00D66851">
              <w:rPr>
                <w:rFonts w:ascii="Arial" w:eastAsia="Times New Roman" w:hAnsi="Arial" w:cs="Arial"/>
                <w:b/>
                <w:color w:val="000000"/>
                <w:sz w:val="20"/>
                <w:szCs w:val="20"/>
                <w:lang w:eastAsia="ar-SA"/>
              </w:rPr>
              <w:t>Wymagane minimalne parametry techniczne</w:t>
            </w:r>
          </w:p>
        </w:tc>
        <w:tc>
          <w:tcPr>
            <w:tcW w:w="1545" w:type="pct"/>
            <w:shd w:val="clear" w:color="auto" w:fill="D9D9D9"/>
            <w:vAlign w:val="center"/>
          </w:tcPr>
          <w:p w14:paraId="70063C84" w14:textId="705F8612" w:rsidR="00910C94" w:rsidRPr="00D66851" w:rsidRDefault="000A02C2" w:rsidP="00910C94">
            <w:pPr>
              <w:tabs>
                <w:tab w:val="left" w:pos="1560"/>
              </w:tabs>
              <w:suppressAutoHyphens/>
              <w:spacing w:after="0" w:line="276" w:lineRule="auto"/>
              <w:ind w:left="10" w:hanging="10"/>
              <w:jc w:val="center"/>
              <w:rPr>
                <w:rFonts w:ascii="Arial" w:eastAsia="Times New Roman" w:hAnsi="Arial" w:cs="Arial"/>
                <w:b/>
                <w:color w:val="000000"/>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910C94" w:rsidRPr="00D66851" w14:paraId="506249DA" w14:textId="3A4C9368" w:rsidTr="00910C94">
        <w:trPr>
          <w:trHeight w:val="645"/>
        </w:trPr>
        <w:tc>
          <w:tcPr>
            <w:tcW w:w="372" w:type="pct"/>
            <w:shd w:val="clear" w:color="auto" w:fill="D9D9D9"/>
            <w:vAlign w:val="center"/>
          </w:tcPr>
          <w:p w14:paraId="5F2297C7" w14:textId="77777777" w:rsidR="00910C94" w:rsidRPr="00D66851"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4D258E79" w14:textId="77777777" w:rsidR="00910C94" w:rsidRPr="00D66851"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Obudowa</w:t>
            </w:r>
          </w:p>
        </w:tc>
        <w:tc>
          <w:tcPr>
            <w:tcW w:w="1971" w:type="pct"/>
            <w:vAlign w:val="center"/>
          </w:tcPr>
          <w:p w14:paraId="34D7A85A" w14:textId="77777777" w:rsidR="00910C94" w:rsidRPr="00D66851"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Obudowa wieżowa 1U umożliwiająca instalację w szafie 19” o głębokości nie większej niż 20 cm.</w:t>
            </w:r>
          </w:p>
        </w:tc>
        <w:tc>
          <w:tcPr>
            <w:tcW w:w="1545" w:type="pct"/>
            <w:vAlign w:val="center"/>
          </w:tcPr>
          <w:p w14:paraId="26BFD593" w14:textId="77777777" w:rsidR="00910C94" w:rsidRPr="00D66851" w:rsidRDefault="00910C94" w:rsidP="00910C94">
            <w:pPr>
              <w:tabs>
                <w:tab w:val="left" w:pos="292"/>
              </w:tabs>
              <w:suppressAutoHyphens/>
              <w:spacing w:after="0" w:line="276" w:lineRule="auto"/>
              <w:contextualSpacing/>
              <w:rPr>
                <w:rFonts w:ascii="Arial" w:eastAsia="Times New Roman" w:hAnsi="Arial" w:cs="Arial"/>
                <w:color w:val="000000"/>
                <w:sz w:val="20"/>
                <w:szCs w:val="20"/>
                <w:lang w:eastAsia="ar-SA"/>
              </w:rPr>
            </w:pPr>
          </w:p>
        </w:tc>
      </w:tr>
      <w:tr w:rsidR="00910C94" w:rsidRPr="00D66851" w14:paraId="15C7C6DF" w14:textId="2871253F" w:rsidTr="00910C94">
        <w:trPr>
          <w:trHeight w:val="1690"/>
        </w:trPr>
        <w:tc>
          <w:tcPr>
            <w:tcW w:w="372" w:type="pct"/>
            <w:shd w:val="clear" w:color="auto" w:fill="D9D9D9"/>
            <w:vAlign w:val="center"/>
          </w:tcPr>
          <w:p w14:paraId="65B82322" w14:textId="77777777" w:rsidR="00910C94" w:rsidRPr="00D66851"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6428C19E" w14:textId="77777777" w:rsidR="00910C94" w:rsidRPr="00D66851"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Wyposażenie</w:t>
            </w:r>
          </w:p>
        </w:tc>
        <w:tc>
          <w:tcPr>
            <w:tcW w:w="1971" w:type="pct"/>
            <w:vAlign w:val="center"/>
          </w:tcPr>
          <w:p w14:paraId="0A98A451" w14:textId="77777777" w:rsidR="00910C94" w:rsidRPr="00D66851"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sz w:val="20"/>
                <w:szCs w:val="20"/>
                <w:lang w:val="en-US" w:eastAsia="ar-SA"/>
              </w:rPr>
              <w:t>Minimum 12 portów 1/10GBaseT</w:t>
            </w:r>
          </w:p>
          <w:p w14:paraId="1CE469B5" w14:textId="77777777" w:rsidR="00910C94" w:rsidRPr="00D66851"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Minimum 4 porty 10Gb SFP+, pozwalające na instalację wkładek 10Gb (SFP+) i Gigabitowych (SFP)</w:t>
            </w:r>
          </w:p>
          <w:p w14:paraId="01B7F3AA" w14:textId="77777777" w:rsidR="00910C94" w:rsidRPr="00D66851"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4 wkładki  10Gb (SFP+)</w:t>
            </w:r>
          </w:p>
          <w:p w14:paraId="090B68FF" w14:textId="77777777" w:rsidR="00910C94" w:rsidRPr="00D66851" w:rsidRDefault="00910C94" w:rsidP="00910C9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4 wkładki 1GB (SFP+)</w:t>
            </w:r>
          </w:p>
        </w:tc>
        <w:tc>
          <w:tcPr>
            <w:tcW w:w="1545" w:type="pct"/>
            <w:vAlign w:val="center"/>
          </w:tcPr>
          <w:p w14:paraId="17AEA83F" w14:textId="77777777" w:rsidR="00910C94" w:rsidRPr="00D66851" w:rsidRDefault="00910C94" w:rsidP="00910C94">
            <w:pPr>
              <w:tabs>
                <w:tab w:val="left" w:pos="292"/>
              </w:tabs>
              <w:suppressAutoHyphens/>
              <w:spacing w:after="0" w:line="276" w:lineRule="auto"/>
              <w:contextualSpacing/>
              <w:rPr>
                <w:rFonts w:ascii="Arial" w:eastAsia="Times New Roman" w:hAnsi="Arial" w:cs="Arial"/>
                <w:sz w:val="20"/>
                <w:szCs w:val="20"/>
                <w:lang w:val="en-US" w:eastAsia="ar-SA"/>
              </w:rPr>
            </w:pPr>
          </w:p>
        </w:tc>
      </w:tr>
      <w:tr w:rsidR="00910C94" w:rsidRPr="00D66851" w14:paraId="35FE0673" w14:textId="227941DE" w:rsidTr="00910C94">
        <w:trPr>
          <w:trHeight w:val="754"/>
        </w:trPr>
        <w:tc>
          <w:tcPr>
            <w:tcW w:w="372" w:type="pct"/>
            <w:shd w:val="clear" w:color="auto" w:fill="D9D9D9"/>
            <w:vAlign w:val="center"/>
          </w:tcPr>
          <w:p w14:paraId="2C252761" w14:textId="77777777" w:rsidR="00910C94" w:rsidRPr="00D66851"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28647EAE" w14:textId="77777777" w:rsidR="00910C94" w:rsidRPr="00D66851"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Funkcjonalność</w:t>
            </w:r>
          </w:p>
        </w:tc>
        <w:tc>
          <w:tcPr>
            <w:tcW w:w="1971" w:type="pct"/>
            <w:vAlign w:val="center"/>
          </w:tcPr>
          <w:p w14:paraId="325CB184"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lang w:eastAsia="ar-SA"/>
              </w:rPr>
              <w:t>Przepustowość: minimum 320 Gb/s</w:t>
            </w:r>
          </w:p>
          <w:p w14:paraId="2912DE0C"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lang w:eastAsia="ar-SA"/>
              </w:rPr>
              <w:t>Wydajność: minimum 235 Mp/s</w:t>
            </w:r>
          </w:p>
          <w:p w14:paraId="53DD4052"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lang w:eastAsia="ar-SA"/>
              </w:rPr>
              <w:lastRenderedPageBreak/>
              <w:t>Przełączanie w warstwie 2 i 3 modelu OSI</w:t>
            </w:r>
          </w:p>
          <w:p w14:paraId="69F976B2"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Wielkość tablicy MAC: minimum 16000 wpisów</w:t>
            </w:r>
          </w:p>
          <w:p w14:paraId="224B7836"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Minimum 32 wpisy w tablicy routingu IPv4 i minimum 32 wpisy w tablicy routingu IPv6</w:t>
            </w:r>
          </w:p>
          <w:p w14:paraId="77ACAC12" w14:textId="77777777" w:rsidR="007F4E74" w:rsidRPr="00D66851" w:rsidRDefault="007F4E74" w:rsidP="007F4E74">
            <w:pPr>
              <w:suppressAutoHyphens/>
              <w:spacing w:after="0" w:line="240" w:lineRule="auto"/>
              <w:ind w:left="360"/>
              <w:contextualSpacing/>
              <w:rPr>
                <w:rFonts w:ascii="Arial" w:eastAsia="Calibri" w:hAnsi="Arial" w:cs="Arial"/>
                <w:color w:val="000000"/>
                <w:lang w:eastAsia="ar-SA"/>
              </w:rPr>
            </w:pPr>
          </w:p>
          <w:p w14:paraId="444F7886"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Routing IPv4 – minimum: statyczny</w:t>
            </w:r>
          </w:p>
          <w:p w14:paraId="37CF7C67"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Routing IPv6 – minimum: statyczny</w:t>
            </w:r>
          </w:p>
          <w:p w14:paraId="2DE45F73" w14:textId="77777777" w:rsidR="00910C94" w:rsidRPr="00D66851" w:rsidRDefault="00910C94" w:rsidP="00910C94">
            <w:pPr>
              <w:numPr>
                <w:ilvl w:val="0"/>
                <w:numId w:val="1"/>
              </w:numPr>
              <w:suppressAutoHyphens/>
              <w:spacing w:after="0" w:line="240" w:lineRule="auto"/>
              <w:contextualSpacing/>
              <w:rPr>
                <w:rFonts w:ascii="Arial" w:eastAsia="Calibri" w:hAnsi="Arial" w:cs="Arial"/>
                <w:lang w:eastAsia="ar-SA"/>
              </w:rPr>
            </w:pPr>
            <w:r w:rsidRPr="00D66851">
              <w:rPr>
                <w:rFonts w:ascii="Arial" w:eastAsia="Calibri" w:hAnsi="Arial" w:cs="Arial"/>
                <w:lang w:eastAsia="ar-SA"/>
              </w:rPr>
              <w:t xml:space="preserve">Bufor pakietów nie mniejszy niż </w:t>
            </w:r>
            <w:r w:rsidRPr="00D66851">
              <w:rPr>
                <w:rFonts w:ascii="Arial" w:eastAsia="Calibri" w:hAnsi="Arial" w:cs="Arial"/>
                <w:color w:val="FF0000"/>
                <w:lang w:eastAsia="ar-SA"/>
              </w:rPr>
              <w:t>2</w:t>
            </w:r>
            <w:r w:rsidRPr="00D66851">
              <w:rPr>
                <w:rFonts w:ascii="Arial" w:eastAsia="Calibri" w:hAnsi="Arial" w:cs="Arial"/>
                <w:lang w:eastAsia="ar-SA"/>
              </w:rPr>
              <w:t>MB</w:t>
            </w:r>
          </w:p>
          <w:p w14:paraId="2D2E8510" w14:textId="77777777" w:rsidR="00910C94" w:rsidRPr="00D66851" w:rsidRDefault="00910C94" w:rsidP="00910C94">
            <w:pPr>
              <w:numPr>
                <w:ilvl w:val="0"/>
                <w:numId w:val="1"/>
              </w:numPr>
              <w:suppressAutoHyphens/>
              <w:spacing w:after="0" w:line="240" w:lineRule="auto"/>
              <w:contextualSpacing/>
              <w:rPr>
                <w:rFonts w:ascii="Arial" w:eastAsia="Calibri" w:hAnsi="Arial" w:cs="Arial"/>
                <w:lang w:eastAsia="ar-SA"/>
              </w:rPr>
            </w:pPr>
            <w:r w:rsidRPr="00D66851">
              <w:rPr>
                <w:rFonts w:ascii="Arial" w:eastAsia="Calibri" w:hAnsi="Arial" w:cs="Arial"/>
                <w:lang w:eastAsia="ar-SA"/>
              </w:rPr>
              <w:t>Pamięć stała (typu Flash): minimum 512MB</w:t>
            </w:r>
          </w:p>
          <w:p w14:paraId="6CB378D2" w14:textId="77777777" w:rsidR="00910C94" w:rsidRPr="00D66851" w:rsidRDefault="00910C94" w:rsidP="00910C94">
            <w:pPr>
              <w:numPr>
                <w:ilvl w:val="0"/>
                <w:numId w:val="1"/>
              </w:numPr>
              <w:suppressAutoHyphens/>
              <w:spacing w:after="0" w:line="240" w:lineRule="auto"/>
              <w:contextualSpacing/>
              <w:rPr>
                <w:rFonts w:ascii="Arial" w:eastAsia="Calibri" w:hAnsi="Arial" w:cs="Arial"/>
                <w:lang w:eastAsia="ar-SA"/>
              </w:rPr>
            </w:pPr>
            <w:r w:rsidRPr="00D66851">
              <w:rPr>
                <w:rFonts w:ascii="Arial" w:eastAsia="Calibri" w:hAnsi="Arial" w:cs="Arial"/>
                <w:lang w:eastAsia="ar-SA"/>
              </w:rPr>
              <w:t>Pamięć operacyjna: minimum 1GB</w:t>
            </w:r>
          </w:p>
          <w:p w14:paraId="3C2F1177"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Obsługa ramek Jumbo o wielkości 10kB</w:t>
            </w:r>
          </w:p>
          <w:p w14:paraId="74BDE1C3"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val="en-US" w:eastAsia="ar-SA"/>
              </w:rPr>
            </w:pPr>
            <w:r w:rsidRPr="00D66851">
              <w:rPr>
                <w:rFonts w:ascii="Arial" w:eastAsia="Calibri" w:hAnsi="Arial" w:cs="Arial"/>
                <w:color w:val="000000"/>
                <w:lang w:val="en-US" w:eastAsia="ar-SA"/>
              </w:rPr>
              <w:t>Wsparcie dla standardu Link Aggregation Control Protocol (LACP)</w:t>
            </w:r>
          </w:p>
          <w:p w14:paraId="338AE662"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 xml:space="preserve">Funkcja łączenia w stos grupy, co najmniej 4 przełączników, urządzenia połączone w stos widziane jako jedno logiczne urządzenie. </w:t>
            </w:r>
          </w:p>
          <w:p w14:paraId="72B510D8"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Łączenie w stos z wykorzystaniem portów 10Gb</w:t>
            </w:r>
          </w:p>
          <w:p w14:paraId="2754271B"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Realizacja linków agregowanych w ramach różnych przełączników będących w stosie</w:t>
            </w:r>
          </w:p>
          <w:p w14:paraId="626CFB5E"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val="en-US" w:eastAsia="ar-SA"/>
              </w:rPr>
            </w:pPr>
            <w:r w:rsidRPr="00D66851">
              <w:rPr>
                <w:rFonts w:ascii="Arial" w:eastAsia="Calibri" w:hAnsi="Arial" w:cs="Arial"/>
                <w:color w:val="000000"/>
                <w:lang w:val="en-US" w:eastAsia="ar-SA"/>
              </w:rPr>
              <w:t xml:space="preserve">Obsługa IEEE 802.1s Multiple SpanningTree / MSTP oraz IEEE 802.1w Rapid Spanning Tree Protocol </w:t>
            </w:r>
          </w:p>
          <w:p w14:paraId="09F426B5" w14:textId="77777777" w:rsidR="00910C94" w:rsidRPr="00D66851"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Funkcja Root Guard umożliwiająca ochronę sieci przed wprowadzeniem do sieci urządzenia, które może przejąć rolę przełącznika Root dla protokołu SpanningTree</w:t>
            </w:r>
          </w:p>
          <w:p w14:paraId="767DB442"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 xml:space="preserve">Obsługa sieci IEEE 802.1Q VLAN – 4094 tagi sieci VLAN oraz 4094 jednoczesnych sieci VLAN </w:t>
            </w:r>
          </w:p>
          <w:p w14:paraId="4F794542"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t>Obsługa IGMP Snooping</w:t>
            </w:r>
          </w:p>
          <w:p w14:paraId="7A62C36C" w14:textId="77777777" w:rsidR="00910C94" w:rsidRPr="00D66851"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Obsługa standardu 802.1p</w:t>
            </w:r>
          </w:p>
          <w:p w14:paraId="39F00D42"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lang w:eastAsia="ar-SA"/>
              </w:rPr>
            </w:pPr>
            <w:r w:rsidRPr="00D66851">
              <w:rPr>
                <w:rFonts w:ascii="Arial" w:eastAsia="Calibri" w:hAnsi="Arial" w:cs="Arial"/>
                <w:color w:val="000000"/>
                <w:lang w:eastAsia="ar-SA"/>
              </w:rPr>
              <w:lastRenderedPageBreak/>
              <w:t>Wsparcie dla RMON</w:t>
            </w:r>
          </w:p>
          <w:p w14:paraId="49395CBE"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D66851">
              <w:rPr>
                <w:rFonts w:ascii="Arial" w:eastAsia="Calibri" w:hAnsi="Arial" w:cs="Arial"/>
                <w:color w:val="000000"/>
                <w:sz w:val="20"/>
                <w:szCs w:val="20"/>
                <w:lang w:eastAsia="ar-SA"/>
              </w:rPr>
              <w:t>Diagnostyka kabli miedzianych</w:t>
            </w:r>
          </w:p>
          <w:p w14:paraId="38A7AE9B" w14:textId="77777777" w:rsidR="00910C94" w:rsidRPr="00D66851"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SNMP v.1, 2c i 3</w:t>
            </w:r>
          </w:p>
          <w:p w14:paraId="13E23206" w14:textId="77777777" w:rsidR="00910C94" w:rsidRPr="00D66851"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Zarządzanie poprzez http i https</w:t>
            </w:r>
          </w:p>
          <w:p w14:paraId="36521A70" w14:textId="77777777" w:rsidR="007F4E74" w:rsidRPr="00D66851" w:rsidRDefault="007F4E74" w:rsidP="007F4E74">
            <w:pPr>
              <w:suppressAutoHyphens/>
              <w:spacing w:after="0" w:line="240" w:lineRule="auto"/>
              <w:ind w:left="360"/>
              <w:rPr>
                <w:rFonts w:ascii="Arial" w:eastAsia="Times New Roman" w:hAnsi="Arial" w:cs="Arial"/>
                <w:color w:val="000000"/>
                <w:sz w:val="20"/>
                <w:szCs w:val="20"/>
                <w:lang w:eastAsia="ar-SA"/>
              </w:rPr>
            </w:pPr>
          </w:p>
          <w:p w14:paraId="67A5CF1E" w14:textId="77777777" w:rsidR="00910C94" w:rsidRPr="00D66851" w:rsidRDefault="00910C94" w:rsidP="00910C94">
            <w:pPr>
              <w:numPr>
                <w:ilvl w:val="0"/>
                <w:numId w:val="1"/>
              </w:numPr>
              <w:suppressAutoHyphens/>
              <w:spacing w:after="0" w:line="240" w:lineRule="auto"/>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Port konsoli</w:t>
            </w:r>
            <w:r w:rsidRPr="00D66851">
              <w:rPr>
                <w:rFonts w:ascii="Arial" w:eastAsia="Times New Roman" w:hAnsi="Arial" w:cs="Arial"/>
                <w:sz w:val="20"/>
                <w:szCs w:val="20"/>
                <w:lang w:eastAsia="ar-SA"/>
              </w:rPr>
              <w:t xml:space="preserve"> RS232 ze złączem DB9 lub RJ45</w:t>
            </w:r>
          </w:p>
          <w:p w14:paraId="5F07A1EA"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D66851">
              <w:rPr>
                <w:rFonts w:ascii="Arial" w:eastAsia="Calibri" w:hAnsi="Arial" w:cs="Arial"/>
                <w:color w:val="000000"/>
                <w:sz w:val="20"/>
                <w:szCs w:val="20"/>
                <w:lang w:eastAsia="ar-SA"/>
              </w:rPr>
              <w:t>Ochrona przed sztormami pakietowymi (broadcast, multicast, unicast), z możliwością definiowania wartości progowych</w:t>
            </w:r>
          </w:p>
          <w:p w14:paraId="42DB7D0D" w14:textId="77777777" w:rsidR="00910C94" w:rsidRPr="00D66851" w:rsidRDefault="00910C94" w:rsidP="00910C94">
            <w:pPr>
              <w:numPr>
                <w:ilvl w:val="0"/>
                <w:numId w:val="1"/>
              </w:numPr>
              <w:suppressAutoHyphens/>
              <w:spacing w:after="0" w:line="240" w:lineRule="auto"/>
              <w:rPr>
                <w:rFonts w:ascii="Arial" w:eastAsia="Times New Roman" w:hAnsi="Arial" w:cs="Arial"/>
                <w:color w:val="000000"/>
                <w:sz w:val="20"/>
                <w:szCs w:val="20"/>
                <w:lang w:val="en-US" w:eastAsia="ar-SA"/>
              </w:rPr>
            </w:pPr>
            <w:r w:rsidRPr="00D66851">
              <w:rPr>
                <w:rFonts w:ascii="Arial" w:eastAsia="Times New Roman" w:hAnsi="Arial" w:cs="Arial"/>
                <w:color w:val="000000"/>
                <w:sz w:val="20"/>
                <w:szCs w:val="20"/>
                <w:lang w:val="en-US" w:eastAsia="ar-SA"/>
              </w:rPr>
              <w:t>IEEE 802.1AB Link Layer Discovery Protocol (LLDP) oraz LLDP-MED</w:t>
            </w:r>
          </w:p>
          <w:p w14:paraId="79593CE7"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val="en-US" w:eastAsia="ar-SA"/>
              </w:rPr>
            </w:pPr>
            <w:r w:rsidRPr="00D66851">
              <w:rPr>
                <w:rFonts w:ascii="Arial" w:eastAsia="Calibri" w:hAnsi="Arial" w:cs="Arial"/>
                <w:color w:val="000000"/>
                <w:sz w:val="20"/>
                <w:szCs w:val="20"/>
                <w:lang w:val="en-US" w:eastAsia="ar-SA"/>
              </w:rPr>
              <w:t>Funkcja mirroringu portów</w:t>
            </w:r>
          </w:p>
          <w:p w14:paraId="6F825A4F"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val="en-US" w:eastAsia="ar-SA"/>
              </w:rPr>
            </w:pPr>
            <w:r w:rsidRPr="00D66851">
              <w:rPr>
                <w:rFonts w:ascii="Arial" w:eastAsia="Calibri" w:hAnsi="Arial" w:cs="Arial"/>
                <w:color w:val="000000"/>
                <w:sz w:val="20"/>
                <w:szCs w:val="20"/>
                <w:lang w:val="en-US" w:eastAsia="ar-SA"/>
              </w:rPr>
              <w:t>Funkcja izolacji portów</w:t>
            </w:r>
          </w:p>
          <w:p w14:paraId="76CF7438"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val="en-US" w:eastAsia="ar-SA"/>
              </w:rPr>
            </w:pPr>
            <w:r w:rsidRPr="00D66851">
              <w:rPr>
                <w:rFonts w:ascii="Arial" w:eastAsia="Calibri" w:hAnsi="Arial" w:cs="Arial"/>
                <w:color w:val="000000"/>
                <w:sz w:val="20"/>
                <w:szCs w:val="20"/>
                <w:lang w:val="en-US" w:eastAsia="ar-SA"/>
              </w:rPr>
              <w:t>Wsparcie dla DHCP Relay</w:t>
            </w:r>
          </w:p>
          <w:p w14:paraId="0FAA7B5D"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D66851">
              <w:rPr>
                <w:rFonts w:ascii="Arial" w:eastAsia="Calibri" w:hAnsi="Arial" w:cs="Arial"/>
                <w:color w:val="000000"/>
                <w:sz w:val="20"/>
                <w:szCs w:val="20"/>
                <w:lang w:eastAsia="ar-SA"/>
              </w:rPr>
              <w:t>Wsparcie dla NTP (Network Time Protocol)</w:t>
            </w:r>
          </w:p>
          <w:p w14:paraId="1A4B4B5F"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D66851">
              <w:rPr>
                <w:rFonts w:ascii="Arial" w:eastAsia="Calibri" w:hAnsi="Arial" w:cs="Arial"/>
                <w:color w:val="000000"/>
                <w:sz w:val="20"/>
                <w:szCs w:val="20"/>
                <w:lang w:eastAsia="ar-SA"/>
              </w:rPr>
              <w:t>Obsługa list ACL na bazie informacji z warstw 2 i 3 modelu OSI</w:t>
            </w:r>
          </w:p>
          <w:p w14:paraId="559731E9" w14:textId="77777777" w:rsidR="00910C94" w:rsidRPr="00D66851" w:rsidRDefault="00910C94" w:rsidP="00910C94">
            <w:pPr>
              <w:numPr>
                <w:ilvl w:val="0"/>
                <w:numId w:val="1"/>
              </w:numPr>
              <w:suppressAutoHyphens/>
              <w:spacing w:after="0" w:line="240" w:lineRule="auto"/>
              <w:contextualSpacing/>
              <w:rPr>
                <w:rFonts w:ascii="Arial" w:eastAsia="Calibri" w:hAnsi="Arial" w:cs="Arial"/>
                <w:sz w:val="20"/>
                <w:szCs w:val="20"/>
                <w:lang w:eastAsia="ar-SA"/>
              </w:rPr>
            </w:pPr>
            <w:r w:rsidRPr="00D66851">
              <w:rPr>
                <w:rFonts w:ascii="Arial" w:eastAsia="Calibri" w:hAnsi="Arial" w:cs="Arial"/>
                <w:sz w:val="20"/>
                <w:szCs w:val="20"/>
                <w:lang w:eastAsia="ar-SA"/>
              </w:rPr>
              <w:t>Możliwość automatycznej separacji ruchu VoIP w wydzielonej sieci VLAN (Voice VLAN)</w:t>
            </w:r>
          </w:p>
          <w:p w14:paraId="24628C8A" w14:textId="77777777" w:rsidR="00910C94" w:rsidRPr="00D66851" w:rsidRDefault="00910C94" w:rsidP="00910C94">
            <w:pPr>
              <w:numPr>
                <w:ilvl w:val="0"/>
                <w:numId w:val="1"/>
              </w:numPr>
              <w:suppressAutoHyphens/>
              <w:spacing w:after="0" w:line="240" w:lineRule="auto"/>
              <w:contextualSpacing/>
              <w:rPr>
                <w:rFonts w:ascii="Arial" w:eastAsia="Calibri" w:hAnsi="Arial" w:cs="Arial"/>
                <w:color w:val="000000"/>
                <w:sz w:val="20"/>
                <w:szCs w:val="20"/>
                <w:lang w:eastAsia="ar-SA"/>
              </w:rPr>
            </w:pPr>
            <w:r w:rsidRPr="00D66851">
              <w:rPr>
                <w:rFonts w:ascii="Arial" w:eastAsia="Calibri" w:hAnsi="Arial" w:cs="Arial"/>
                <w:color w:val="000000"/>
                <w:sz w:val="20"/>
                <w:szCs w:val="20"/>
                <w:lang w:eastAsia="ar-SA"/>
              </w:rPr>
              <w:t>Minimalny zakres pracy od 0°C do 45°C</w:t>
            </w:r>
          </w:p>
          <w:p w14:paraId="73B65C40" w14:textId="77777777" w:rsidR="00910C94" w:rsidRPr="00D66851" w:rsidRDefault="00910C94" w:rsidP="00910C94">
            <w:pPr>
              <w:numPr>
                <w:ilvl w:val="0"/>
                <w:numId w:val="1"/>
              </w:numPr>
              <w:suppressAutoHyphens/>
              <w:spacing w:after="0" w:line="240" w:lineRule="auto"/>
              <w:contextualSpacing/>
              <w:rPr>
                <w:rFonts w:ascii="Calibri" w:eastAsia="Calibri" w:hAnsi="Calibri" w:cs="Times New Roman"/>
                <w:color w:val="000000"/>
                <w:lang w:eastAsia="ar-SA"/>
              </w:rPr>
            </w:pPr>
            <w:r w:rsidRPr="00D66851">
              <w:rPr>
                <w:rFonts w:ascii="Arial" w:eastAsia="Calibri" w:hAnsi="Arial" w:cs="Arial"/>
                <w:sz w:val="20"/>
                <w:szCs w:val="20"/>
                <w:lang w:eastAsia="ar-SA"/>
              </w:rPr>
              <w:t>Maksymalny pobór mocy nie większy niż 80W</w:t>
            </w:r>
          </w:p>
        </w:tc>
        <w:tc>
          <w:tcPr>
            <w:tcW w:w="1545" w:type="pct"/>
            <w:vAlign w:val="center"/>
          </w:tcPr>
          <w:p w14:paraId="20E0B858" w14:textId="77777777" w:rsidR="00910C94" w:rsidRPr="00D66851" w:rsidRDefault="00910C94" w:rsidP="00910C94">
            <w:pPr>
              <w:suppressAutoHyphens/>
              <w:spacing w:after="0" w:line="240" w:lineRule="auto"/>
              <w:contextualSpacing/>
              <w:rPr>
                <w:rFonts w:ascii="Arial" w:eastAsia="Calibri" w:hAnsi="Arial" w:cs="Arial"/>
                <w:lang w:eastAsia="ar-SA"/>
              </w:rPr>
            </w:pPr>
          </w:p>
        </w:tc>
      </w:tr>
      <w:tr w:rsidR="00910C94" w:rsidRPr="00D66851" w14:paraId="19F08824" w14:textId="680CC183" w:rsidTr="00910C94">
        <w:trPr>
          <w:trHeight w:val="645"/>
        </w:trPr>
        <w:tc>
          <w:tcPr>
            <w:tcW w:w="372" w:type="pct"/>
            <w:shd w:val="clear" w:color="auto" w:fill="D9D9D9"/>
            <w:vAlign w:val="center"/>
          </w:tcPr>
          <w:p w14:paraId="6D4A45B6" w14:textId="77777777" w:rsidR="00910C94" w:rsidRPr="00D66851" w:rsidRDefault="00910C94" w:rsidP="002A0370">
            <w:pPr>
              <w:numPr>
                <w:ilvl w:val="0"/>
                <w:numId w:val="52"/>
              </w:numPr>
              <w:tabs>
                <w:tab w:val="left" w:pos="1560"/>
              </w:tabs>
              <w:suppressAutoHyphens/>
              <w:spacing w:after="0" w:line="276" w:lineRule="auto"/>
              <w:jc w:val="center"/>
              <w:rPr>
                <w:rFonts w:ascii="Calibri" w:eastAsia="Calibri" w:hAnsi="Calibri" w:cs="Times New Roman"/>
                <w:b/>
                <w:bCs/>
                <w:color w:val="000000"/>
                <w:lang w:eastAsia="ar-SA"/>
              </w:rPr>
            </w:pPr>
          </w:p>
        </w:tc>
        <w:tc>
          <w:tcPr>
            <w:tcW w:w="1112" w:type="pct"/>
            <w:vAlign w:val="center"/>
          </w:tcPr>
          <w:p w14:paraId="55615273" w14:textId="77777777" w:rsidR="00910C94" w:rsidRPr="00D66851" w:rsidRDefault="00910C9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Gwarancja</w:t>
            </w:r>
          </w:p>
        </w:tc>
        <w:tc>
          <w:tcPr>
            <w:tcW w:w="1971" w:type="pct"/>
            <w:vAlign w:val="center"/>
          </w:tcPr>
          <w:p w14:paraId="11A4DF05" w14:textId="77777777" w:rsidR="00910C94" w:rsidRPr="00D66851" w:rsidRDefault="00910C94" w:rsidP="00910C94">
            <w:pPr>
              <w:suppressAutoHyphens/>
              <w:spacing w:after="0" w:line="276" w:lineRule="auto"/>
              <w:ind w:left="10" w:hanging="10"/>
              <w:rPr>
                <w:rFonts w:ascii="Arial" w:eastAsia="Times New Roman" w:hAnsi="Arial" w:cs="Arial"/>
                <w:sz w:val="20"/>
                <w:szCs w:val="20"/>
                <w:lang w:eastAsia="ar-SA"/>
              </w:rPr>
            </w:pPr>
          </w:p>
          <w:p w14:paraId="7D0C831A" w14:textId="77777777" w:rsidR="00910C94" w:rsidRPr="00D66851" w:rsidRDefault="00910C94" w:rsidP="002A0370">
            <w:pPr>
              <w:numPr>
                <w:ilvl w:val="0"/>
                <w:numId w:val="44"/>
              </w:numPr>
              <w:suppressAutoHyphens/>
              <w:spacing w:after="0" w:line="276" w:lineRule="auto"/>
              <w:contextualSpacing/>
              <w:rPr>
                <w:rFonts w:ascii="Arial" w:eastAsia="Calibri" w:hAnsi="Arial" w:cs="Arial"/>
                <w:sz w:val="20"/>
                <w:szCs w:val="20"/>
                <w:lang w:eastAsia="ar-SA"/>
              </w:rPr>
            </w:pPr>
            <w:r w:rsidRPr="00D66851">
              <w:rPr>
                <w:rFonts w:ascii="Arial" w:eastAsia="Calibri" w:hAnsi="Arial" w:cs="Arial"/>
                <w:sz w:val="20"/>
                <w:szCs w:val="20"/>
                <w:lang w:eastAsia="ar-SA"/>
              </w:rPr>
              <w:t>Dożywotnia (tak długo jak Zamawiający posiada produkt, minimum 10 lat) gwarancja producenta obejmująca wszystkie elementy przełącznika (również zasilacze i wentylatory) zapewniająca wysyłkę sprawnego sprzętu na podmianę na następny dzień roboczy po zgłoszeniu awarii (AHR NBD). Gwarancja musi zapewniać również dostęp do poprawek oprogramowania urządzenia oraz wsparcia technicznego. Wymagane jest zapewnienie wsparcia telefonicznego w trybie 8x5 przez cały okres trwania gwarancji. Całość świadczeń gwarancyjnych musi być realizowana bezpośrednio przez producenta sprzętu lub jego autoryzowany serwis. Zamawiający musi mieć bezpośredni dostęp do wsparcia technicznego producenta.</w:t>
            </w:r>
          </w:p>
          <w:p w14:paraId="640E76CD" w14:textId="77777777" w:rsidR="00910C94" w:rsidRPr="00D66851" w:rsidRDefault="00910C94" w:rsidP="00910C94">
            <w:pPr>
              <w:suppressAutoHyphens/>
              <w:spacing w:after="0" w:line="276" w:lineRule="auto"/>
              <w:ind w:left="10" w:hanging="10"/>
              <w:rPr>
                <w:rFonts w:ascii="Arial" w:eastAsia="Times New Roman" w:hAnsi="Arial" w:cs="Arial"/>
                <w:sz w:val="20"/>
                <w:szCs w:val="20"/>
                <w:lang w:eastAsia="ar-SA"/>
              </w:rPr>
            </w:pPr>
          </w:p>
        </w:tc>
        <w:tc>
          <w:tcPr>
            <w:tcW w:w="1545" w:type="pct"/>
            <w:vAlign w:val="center"/>
          </w:tcPr>
          <w:p w14:paraId="4C68AB9C" w14:textId="77777777" w:rsidR="00910C94" w:rsidRPr="00D66851" w:rsidRDefault="00910C94" w:rsidP="00910C94">
            <w:pPr>
              <w:suppressAutoHyphens/>
              <w:spacing w:after="0" w:line="276" w:lineRule="auto"/>
              <w:ind w:left="10" w:hanging="10"/>
              <w:rPr>
                <w:rFonts w:ascii="Arial" w:eastAsia="Times New Roman" w:hAnsi="Arial" w:cs="Arial"/>
                <w:sz w:val="20"/>
                <w:szCs w:val="20"/>
                <w:lang w:eastAsia="ar-SA"/>
              </w:rPr>
            </w:pPr>
          </w:p>
        </w:tc>
      </w:tr>
    </w:tbl>
    <w:p w14:paraId="709A9F4F" w14:textId="77777777" w:rsidR="005A6615" w:rsidRPr="00D66851" w:rsidRDefault="005A6615" w:rsidP="00C951AE">
      <w:pPr>
        <w:suppressAutoHyphens/>
        <w:spacing w:after="240" w:line="276" w:lineRule="auto"/>
        <w:jc w:val="both"/>
        <w:rPr>
          <w:rFonts w:ascii="Arial" w:eastAsia="Times New Roman" w:hAnsi="Arial" w:cs="Arial"/>
          <w:sz w:val="20"/>
          <w:szCs w:val="20"/>
          <w:lang w:eastAsia="ar-SA"/>
        </w:rPr>
      </w:pPr>
    </w:p>
    <w:p w14:paraId="0DAF54EC"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8" w:name="_Toc514741027"/>
      <w:r w:rsidRPr="00D66851">
        <w:rPr>
          <w:rFonts w:ascii="Arial" w:eastAsia="Times New Roman" w:hAnsi="Arial" w:cs="Times New Roman"/>
          <w:b/>
          <w:sz w:val="20"/>
          <w:szCs w:val="20"/>
          <w:u w:val="single"/>
          <w:lang w:eastAsia="ar-SA"/>
        </w:rPr>
        <w:t>Serwer Backup - 1 szt.</w:t>
      </w:r>
      <w:bookmarkEnd w:id="8"/>
    </w:p>
    <w:p w14:paraId="2737145D"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07150589" w14:textId="77777777" w:rsidR="00030E2B" w:rsidRPr="00D66851" w:rsidRDefault="00030E2B" w:rsidP="00030E2B">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68D70604"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4928" w:type="pct"/>
        <w:jc w:val="center"/>
        <w:tblLayout w:type="fixed"/>
        <w:tblLook w:val="01E0" w:firstRow="1" w:lastRow="1" w:firstColumn="1" w:lastColumn="1" w:noHBand="0" w:noVBand="0"/>
      </w:tblPr>
      <w:tblGrid>
        <w:gridCol w:w="721"/>
        <w:gridCol w:w="2056"/>
        <w:gridCol w:w="3473"/>
        <w:gridCol w:w="2904"/>
      </w:tblGrid>
      <w:tr w:rsidR="00923566" w:rsidRPr="00D66851" w14:paraId="0CE5B12E" w14:textId="1AF9E554" w:rsidTr="00923566">
        <w:trPr>
          <w:jc w:val="center"/>
        </w:trPr>
        <w:tc>
          <w:tcPr>
            <w:tcW w:w="394" w:type="pct"/>
            <w:tcBorders>
              <w:top w:val="single" w:sz="4" w:space="0" w:color="auto"/>
              <w:left w:val="single" w:sz="4" w:space="0" w:color="auto"/>
              <w:bottom w:val="single" w:sz="4" w:space="0" w:color="auto"/>
              <w:right w:val="single" w:sz="4" w:space="0" w:color="auto"/>
            </w:tcBorders>
            <w:shd w:val="clear" w:color="auto" w:fill="D9D9D9"/>
            <w:vAlign w:val="center"/>
          </w:tcPr>
          <w:p w14:paraId="1A598DA5" w14:textId="77777777" w:rsidR="00923566" w:rsidRPr="00D66851" w:rsidRDefault="00923566" w:rsidP="00923566">
            <w:pPr>
              <w:suppressAutoHyphens/>
              <w:autoSpaceDE w:val="0"/>
              <w:autoSpaceDN w:val="0"/>
              <w:adjustRightInd w:val="0"/>
              <w:spacing w:after="0" w:line="276" w:lineRule="auto"/>
              <w:jc w:val="center"/>
              <w:rPr>
                <w:rFonts w:ascii="Arial" w:eastAsia="Times New Roman" w:hAnsi="Arial" w:cs="Arial"/>
                <w:b/>
                <w:color w:val="000000"/>
                <w:sz w:val="20"/>
                <w:szCs w:val="20"/>
                <w:lang w:eastAsia="ar-SA"/>
              </w:rPr>
            </w:pPr>
            <w:r w:rsidRPr="00D66851">
              <w:rPr>
                <w:rFonts w:ascii="Arial" w:eastAsia="Times New Roman" w:hAnsi="Arial" w:cs="Arial"/>
                <w:b/>
                <w:color w:val="000000"/>
                <w:sz w:val="20"/>
                <w:szCs w:val="20"/>
                <w:lang w:eastAsia="ar-SA"/>
              </w:rPr>
              <w:t>Lp.</w:t>
            </w:r>
          </w:p>
        </w:tc>
        <w:tc>
          <w:tcPr>
            <w:tcW w:w="1123" w:type="pct"/>
            <w:tcBorders>
              <w:top w:val="single" w:sz="4" w:space="0" w:color="auto"/>
              <w:left w:val="single" w:sz="4" w:space="0" w:color="auto"/>
              <w:bottom w:val="single" w:sz="4" w:space="0" w:color="auto"/>
              <w:right w:val="single" w:sz="4" w:space="0" w:color="auto"/>
            </w:tcBorders>
            <w:shd w:val="clear" w:color="auto" w:fill="D9D9D9"/>
            <w:vAlign w:val="center"/>
          </w:tcPr>
          <w:p w14:paraId="789BB759" w14:textId="77777777" w:rsidR="00923566" w:rsidRPr="00D66851" w:rsidRDefault="00923566" w:rsidP="00C951AE">
            <w:pPr>
              <w:suppressAutoHyphens/>
              <w:autoSpaceDE w:val="0"/>
              <w:autoSpaceDN w:val="0"/>
              <w:adjustRightInd w:val="0"/>
              <w:spacing w:after="0" w:line="276" w:lineRule="auto"/>
              <w:jc w:val="center"/>
              <w:rPr>
                <w:rFonts w:ascii="Arial" w:eastAsia="Times New Roman" w:hAnsi="Arial" w:cs="Arial"/>
                <w:b/>
                <w:color w:val="000000"/>
                <w:sz w:val="20"/>
                <w:szCs w:val="20"/>
                <w:lang w:eastAsia="ar-SA"/>
              </w:rPr>
            </w:pPr>
            <w:r w:rsidRPr="00D66851">
              <w:rPr>
                <w:rFonts w:ascii="Arial" w:eastAsia="Times New Roman" w:hAnsi="Arial" w:cs="Arial"/>
                <w:b/>
                <w:color w:val="000000"/>
                <w:sz w:val="20"/>
                <w:szCs w:val="20"/>
                <w:lang w:eastAsia="ar-SA"/>
              </w:rPr>
              <w:t>Element konfiguracji</w:t>
            </w:r>
          </w:p>
        </w:tc>
        <w:tc>
          <w:tcPr>
            <w:tcW w:w="1897" w:type="pct"/>
            <w:tcBorders>
              <w:top w:val="single" w:sz="4" w:space="0" w:color="auto"/>
              <w:left w:val="single" w:sz="4" w:space="0" w:color="auto"/>
              <w:bottom w:val="single" w:sz="4" w:space="0" w:color="auto"/>
              <w:right w:val="single" w:sz="4" w:space="0" w:color="auto"/>
            </w:tcBorders>
            <w:shd w:val="clear" w:color="auto" w:fill="D9D9D9"/>
            <w:vAlign w:val="center"/>
          </w:tcPr>
          <w:p w14:paraId="08D5CB52" w14:textId="77777777" w:rsidR="00923566" w:rsidRPr="00D66851" w:rsidRDefault="00923566" w:rsidP="00923566">
            <w:pPr>
              <w:suppressAutoHyphens/>
              <w:autoSpaceDE w:val="0"/>
              <w:autoSpaceDN w:val="0"/>
              <w:adjustRightInd w:val="0"/>
              <w:spacing w:after="0" w:line="276" w:lineRule="auto"/>
              <w:ind w:firstLine="284"/>
              <w:jc w:val="center"/>
              <w:rPr>
                <w:rFonts w:ascii="Arial" w:eastAsia="Times New Roman" w:hAnsi="Arial" w:cs="Arial"/>
                <w:b/>
                <w:color w:val="000000"/>
                <w:sz w:val="20"/>
                <w:szCs w:val="20"/>
                <w:lang w:eastAsia="ar-SA"/>
              </w:rPr>
            </w:pPr>
            <w:r w:rsidRPr="00D66851">
              <w:rPr>
                <w:rFonts w:ascii="Arial" w:eastAsia="Times New Roman" w:hAnsi="Arial" w:cs="Arial"/>
                <w:b/>
                <w:color w:val="000000"/>
                <w:sz w:val="20"/>
                <w:szCs w:val="20"/>
                <w:lang w:eastAsia="ar-SA"/>
              </w:rPr>
              <w:t>Wymagania minimalne</w:t>
            </w:r>
          </w:p>
        </w:tc>
        <w:tc>
          <w:tcPr>
            <w:tcW w:w="1586" w:type="pct"/>
            <w:tcBorders>
              <w:top w:val="single" w:sz="4" w:space="0" w:color="auto"/>
              <w:left w:val="single" w:sz="4" w:space="0" w:color="auto"/>
              <w:bottom w:val="single" w:sz="4" w:space="0" w:color="auto"/>
              <w:right w:val="single" w:sz="4" w:space="0" w:color="auto"/>
            </w:tcBorders>
            <w:shd w:val="clear" w:color="auto" w:fill="D9D9D9"/>
            <w:vAlign w:val="center"/>
          </w:tcPr>
          <w:p w14:paraId="7FDF9836" w14:textId="0221F61D" w:rsidR="00923566" w:rsidRPr="00D66851" w:rsidRDefault="000A02C2" w:rsidP="00923566">
            <w:pPr>
              <w:suppressAutoHyphens/>
              <w:autoSpaceDE w:val="0"/>
              <w:autoSpaceDN w:val="0"/>
              <w:adjustRightInd w:val="0"/>
              <w:spacing w:after="0" w:line="276" w:lineRule="auto"/>
              <w:ind w:firstLine="284"/>
              <w:jc w:val="center"/>
              <w:rPr>
                <w:rFonts w:ascii="Arial" w:eastAsia="Times New Roman" w:hAnsi="Arial" w:cs="Arial"/>
                <w:b/>
                <w:color w:val="000000"/>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923566" w:rsidRPr="00D66851" w14:paraId="4C25DB9A" w14:textId="3FDF4182"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2CAE183"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1C3A5A73" w14:textId="77777777" w:rsidR="00923566" w:rsidRPr="00D66851"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D66851">
              <w:rPr>
                <w:rFonts w:ascii="Arial" w:eastAsia="Times New Roman" w:hAnsi="Arial" w:cs="Arial"/>
                <w:b/>
                <w:bCs/>
                <w:color w:val="000000"/>
                <w:sz w:val="20"/>
                <w:szCs w:val="20"/>
                <w:lang w:eastAsia="ar-SA"/>
              </w:rPr>
              <w:t>Obudowa</w:t>
            </w:r>
          </w:p>
        </w:tc>
        <w:tc>
          <w:tcPr>
            <w:tcW w:w="1897" w:type="pct"/>
            <w:vAlign w:val="center"/>
          </w:tcPr>
          <w:p w14:paraId="05ACAAEC"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Maksymalnie 2U RACK 19 cali (wraz ze wszystkimi elementami niezbędnymi do zamontowania serwera w oferowanej szafie).</w:t>
            </w:r>
          </w:p>
        </w:tc>
        <w:tc>
          <w:tcPr>
            <w:tcW w:w="1586" w:type="pct"/>
            <w:vAlign w:val="center"/>
          </w:tcPr>
          <w:p w14:paraId="72E0F5A9"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734579C3" w14:textId="3B3D41A4"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36681CD"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6E8E9406"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Procesor</w:t>
            </w:r>
          </w:p>
          <w:p w14:paraId="6ED1A25D" w14:textId="77777777" w:rsidR="00923566" w:rsidRPr="00D66851"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p>
        </w:tc>
        <w:tc>
          <w:tcPr>
            <w:tcW w:w="1897" w:type="pct"/>
            <w:vAlign w:val="center"/>
          </w:tcPr>
          <w:p w14:paraId="7B4EB11C"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Minimum jeden procesor, minimum ośmiordzeniowy, x86 - 64 bity, osiągający w testach SPECint_rate 2006 wynik nie gorszy niż 630 punktów w konfiguracji dwuprocesorowej. W przypadku zaoferowania procesora równoważnego, wynik testu musi być publikowany na stronie </w:t>
            </w:r>
            <w:hyperlink r:id="rId11" w:history="1">
              <w:r w:rsidRPr="00D66851">
                <w:rPr>
                  <w:rFonts w:ascii="Arial" w:eastAsia="Times New Roman" w:hAnsi="Arial" w:cs="Arial"/>
                  <w:color w:val="000000"/>
                  <w:sz w:val="20"/>
                  <w:szCs w:val="20"/>
                  <w:lang w:eastAsia="ar-SA"/>
                </w:rPr>
                <w:t>www.spec.org</w:t>
              </w:r>
            </w:hyperlink>
            <w:r w:rsidRPr="00D66851">
              <w:rPr>
                <w:rFonts w:ascii="Arial" w:eastAsia="Times New Roman" w:hAnsi="Arial" w:cs="Arial"/>
                <w:color w:val="000000"/>
                <w:sz w:val="20"/>
                <w:szCs w:val="20"/>
                <w:lang w:eastAsia="ar-SA"/>
              </w:rPr>
              <w:t>,</w:t>
            </w:r>
          </w:p>
          <w:p w14:paraId="14ED6B99"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Zamawiający nie wymaga złożenia wraz z ofertą wyników w/w testów.</w:t>
            </w:r>
          </w:p>
        </w:tc>
        <w:tc>
          <w:tcPr>
            <w:tcW w:w="1586" w:type="pct"/>
            <w:vAlign w:val="center"/>
          </w:tcPr>
          <w:p w14:paraId="380C0420"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53BE0CBB" w14:textId="40070768"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4B5D1BFC"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4E076CFC" w14:textId="77777777" w:rsidR="00923566" w:rsidRPr="00D66851"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D66851">
              <w:rPr>
                <w:rFonts w:ascii="Arial" w:eastAsia="Times New Roman" w:hAnsi="Arial" w:cs="Arial"/>
                <w:b/>
                <w:bCs/>
                <w:color w:val="000000"/>
                <w:sz w:val="20"/>
                <w:szCs w:val="20"/>
                <w:lang w:eastAsia="ar-SA"/>
              </w:rPr>
              <w:t>Liczba procesorów</w:t>
            </w:r>
          </w:p>
        </w:tc>
        <w:tc>
          <w:tcPr>
            <w:tcW w:w="1897" w:type="pct"/>
            <w:vAlign w:val="center"/>
          </w:tcPr>
          <w:p w14:paraId="0DECE29B"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Minimum 2 (jeden zainstalowany).</w:t>
            </w:r>
          </w:p>
        </w:tc>
        <w:tc>
          <w:tcPr>
            <w:tcW w:w="1586" w:type="pct"/>
            <w:vAlign w:val="center"/>
          </w:tcPr>
          <w:p w14:paraId="68B3FB11"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5EB20F26" w14:textId="5BB3B6A8"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CFB3328"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0BE65B7A" w14:textId="77777777" w:rsidR="00923566" w:rsidRPr="00D66851"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D66851">
              <w:rPr>
                <w:rFonts w:ascii="Arial" w:eastAsia="Times New Roman" w:hAnsi="Arial" w:cs="Arial"/>
                <w:b/>
                <w:bCs/>
                <w:color w:val="000000"/>
                <w:sz w:val="20"/>
                <w:szCs w:val="20"/>
                <w:lang w:eastAsia="ar-SA"/>
              </w:rPr>
              <w:t>Pamięć operacyjna</w:t>
            </w:r>
          </w:p>
        </w:tc>
        <w:tc>
          <w:tcPr>
            <w:tcW w:w="1897" w:type="pct"/>
            <w:vAlign w:val="center"/>
          </w:tcPr>
          <w:p w14:paraId="1F5017E9"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Minimum 64 GB RDIMM DDR4, z możliwością rozbudowy do minimum 512GB (RDIMM) lub 1TB (LRDIMM). Minimum 16 slotów na pamięć.</w:t>
            </w:r>
          </w:p>
        </w:tc>
        <w:tc>
          <w:tcPr>
            <w:tcW w:w="1586" w:type="pct"/>
            <w:vAlign w:val="center"/>
          </w:tcPr>
          <w:p w14:paraId="1873320F"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42F6605D" w14:textId="165439ED"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FFC05E9"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327BA512"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Sloty rozszerzeń</w:t>
            </w:r>
          </w:p>
        </w:tc>
        <w:tc>
          <w:tcPr>
            <w:tcW w:w="1897" w:type="pct"/>
            <w:vAlign w:val="center"/>
          </w:tcPr>
          <w:p w14:paraId="4C786CE5"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Minimum 3 sloty PCI-Express Generacji 3 w tym minimum jeden slot x16 (prędkość slotu - buswidth) pełnej wysokości. </w:t>
            </w:r>
          </w:p>
        </w:tc>
        <w:tc>
          <w:tcPr>
            <w:tcW w:w="1586" w:type="pct"/>
            <w:vAlign w:val="center"/>
          </w:tcPr>
          <w:p w14:paraId="383EEFB9"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157B5B32" w14:textId="617F4FA4"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3"/>
          <w:jc w:val="center"/>
        </w:trPr>
        <w:tc>
          <w:tcPr>
            <w:tcW w:w="394" w:type="pct"/>
            <w:shd w:val="clear" w:color="auto" w:fill="D9D9D9"/>
            <w:vAlign w:val="center"/>
          </w:tcPr>
          <w:p w14:paraId="00DB9B18"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03D989E4"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Dysk twardy</w:t>
            </w:r>
          </w:p>
          <w:p w14:paraId="4B8B9CB6" w14:textId="77777777" w:rsidR="00923566" w:rsidRPr="00D66851" w:rsidRDefault="00923566" w:rsidP="00C951AE">
            <w:pPr>
              <w:suppressAutoHyphens/>
              <w:autoSpaceDE w:val="0"/>
              <w:autoSpaceDN w:val="0"/>
              <w:adjustRightInd w:val="0"/>
              <w:spacing w:after="0" w:line="276" w:lineRule="auto"/>
              <w:jc w:val="center"/>
              <w:rPr>
                <w:rFonts w:ascii="Arial" w:eastAsia="Times New Roman" w:hAnsi="Arial" w:cs="Arial"/>
                <w:b/>
                <w:color w:val="000000"/>
                <w:sz w:val="20"/>
                <w:szCs w:val="20"/>
                <w:lang w:eastAsia="ar-SA"/>
              </w:rPr>
            </w:pPr>
          </w:p>
        </w:tc>
        <w:tc>
          <w:tcPr>
            <w:tcW w:w="1897" w:type="pct"/>
            <w:vAlign w:val="center"/>
          </w:tcPr>
          <w:p w14:paraId="4607CFE3" w14:textId="77777777" w:rsidR="00923566" w:rsidRPr="00B931AF" w:rsidRDefault="00923566" w:rsidP="00923566">
            <w:pPr>
              <w:numPr>
                <w:ilvl w:val="0"/>
                <w:numId w:val="4"/>
              </w:numPr>
              <w:suppressAutoHyphens/>
              <w:spacing w:after="0" w:line="276" w:lineRule="auto"/>
              <w:ind w:left="209" w:hanging="209"/>
              <w:contextualSpacing/>
              <w:rPr>
                <w:rFonts w:ascii="Arial" w:eastAsia="Times New Roman" w:hAnsi="Arial" w:cs="Arial"/>
                <w:strike/>
                <w:color w:val="000000"/>
                <w:sz w:val="20"/>
                <w:szCs w:val="20"/>
                <w:lang w:eastAsia="ar-SA"/>
              </w:rPr>
            </w:pPr>
            <w:r w:rsidRPr="00B931AF">
              <w:rPr>
                <w:rFonts w:ascii="Arial" w:eastAsia="Times New Roman" w:hAnsi="Arial" w:cs="Arial"/>
                <w:strike/>
                <w:color w:val="000000"/>
                <w:sz w:val="20"/>
                <w:szCs w:val="20"/>
                <w:lang w:eastAsia="ar-SA"/>
              </w:rPr>
              <w:t>Możliwość zainstalowania do 8 dysków typu Hot Swap, SAS/SATA/SSD, 2,5”,</w:t>
            </w:r>
          </w:p>
          <w:p w14:paraId="34BF02EB" w14:textId="77777777" w:rsidR="00923566" w:rsidRPr="00B931AF" w:rsidRDefault="00923566" w:rsidP="00923566">
            <w:pPr>
              <w:numPr>
                <w:ilvl w:val="0"/>
                <w:numId w:val="4"/>
              </w:numPr>
              <w:suppressAutoHyphens/>
              <w:spacing w:after="0" w:line="276" w:lineRule="auto"/>
              <w:ind w:left="209" w:hanging="209"/>
              <w:contextualSpacing/>
              <w:rPr>
                <w:rFonts w:ascii="Arial" w:eastAsia="Times New Roman" w:hAnsi="Arial" w:cs="Arial"/>
                <w:strike/>
                <w:color w:val="000000"/>
                <w:sz w:val="20"/>
                <w:szCs w:val="20"/>
                <w:lang w:eastAsia="ar-SA"/>
              </w:rPr>
            </w:pPr>
            <w:r w:rsidRPr="00B931AF">
              <w:rPr>
                <w:rFonts w:ascii="Arial" w:eastAsia="Times New Roman" w:hAnsi="Arial" w:cs="Arial"/>
                <w:strike/>
                <w:color w:val="000000"/>
                <w:sz w:val="20"/>
                <w:szCs w:val="20"/>
                <w:lang w:eastAsia="ar-SA"/>
              </w:rPr>
              <w:t xml:space="preserve">Zainstalowane min.: </w:t>
            </w:r>
          </w:p>
          <w:p w14:paraId="1EDFC7D7" w14:textId="77777777" w:rsidR="00923566" w:rsidRPr="00B931AF" w:rsidRDefault="00923566" w:rsidP="00923566">
            <w:pPr>
              <w:numPr>
                <w:ilvl w:val="0"/>
                <w:numId w:val="5"/>
              </w:numPr>
              <w:suppressAutoHyphens/>
              <w:spacing w:after="0" w:line="276" w:lineRule="auto"/>
              <w:ind w:left="554" w:hanging="284"/>
              <w:contextualSpacing/>
              <w:rPr>
                <w:rFonts w:ascii="Arial" w:eastAsia="Times New Roman" w:hAnsi="Arial" w:cs="Arial"/>
                <w:strike/>
                <w:color w:val="000000"/>
                <w:sz w:val="20"/>
                <w:szCs w:val="20"/>
                <w:lang w:eastAsia="ar-SA"/>
              </w:rPr>
            </w:pPr>
            <w:r w:rsidRPr="00B931AF">
              <w:rPr>
                <w:rFonts w:ascii="Arial" w:eastAsia="Times New Roman" w:hAnsi="Arial" w:cs="Arial"/>
                <w:strike/>
                <w:color w:val="000000"/>
                <w:sz w:val="20"/>
                <w:szCs w:val="20"/>
                <w:lang w:eastAsia="ar-SA"/>
              </w:rPr>
              <w:t>2 dyski min. 300GB 10k SAS,</w:t>
            </w:r>
          </w:p>
          <w:p w14:paraId="4F73E526" w14:textId="77777777" w:rsidR="00923566" w:rsidRPr="00B931AF" w:rsidRDefault="00923566" w:rsidP="00923566">
            <w:pPr>
              <w:numPr>
                <w:ilvl w:val="0"/>
                <w:numId w:val="5"/>
              </w:numPr>
              <w:suppressAutoHyphens/>
              <w:spacing w:after="0" w:line="276" w:lineRule="auto"/>
              <w:ind w:left="554" w:hanging="284"/>
              <w:contextualSpacing/>
              <w:rPr>
                <w:rFonts w:ascii="Arial" w:eastAsia="Times New Roman" w:hAnsi="Arial" w:cs="Arial"/>
                <w:color w:val="000000"/>
                <w:sz w:val="20"/>
                <w:szCs w:val="20"/>
                <w:lang w:eastAsia="ar-SA"/>
              </w:rPr>
            </w:pPr>
            <w:r w:rsidRPr="00B931AF">
              <w:rPr>
                <w:rFonts w:ascii="Arial" w:eastAsia="Times New Roman" w:hAnsi="Arial" w:cs="Arial"/>
                <w:strike/>
                <w:color w:val="000000"/>
                <w:sz w:val="20"/>
                <w:szCs w:val="20"/>
                <w:lang w:eastAsia="ar-SA"/>
              </w:rPr>
              <w:t>4 dyski min. 4TB 7200 obr.</w:t>
            </w:r>
          </w:p>
          <w:p w14:paraId="2C2ACBC8" w14:textId="3101331D" w:rsidR="00B931AF" w:rsidRPr="007C41E3" w:rsidRDefault="007C41E3" w:rsidP="00B931AF">
            <w:pPr>
              <w:suppressAutoHyphens/>
              <w:spacing w:after="0" w:line="276" w:lineRule="auto"/>
              <w:contextualSpacing/>
              <w:rPr>
                <w:rFonts w:ascii="Arial" w:eastAsia="Times New Roman" w:hAnsi="Arial" w:cs="Arial"/>
                <w:color w:val="000000"/>
                <w:sz w:val="20"/>
                <w:szCs w:val="20"/>
                <w:lang w:eastAsia="ar-SA"/>
              </w:rPr>
            </w:pPr>
            <w:r w:rsidRPr="007C41E3">
              <w:rPr>
                <w:rFonts w:ascii="Arial" w:eastAsia="Times New Roman" w:hAnsi="Arial" w:cs="Arial"/>
                <w:color w:val="000000"/>
                <w:sz w:val="20"/>
                <w:szCs w:val="20"/>
                <w:lang w:eastAsia="ar-SA"/>
              </w:rPr>
              <w:lastRenderedPageBreak/>
              <w:t xml:space="preserve">Zmiana na: </w:t>
            </w:r>
          </w:p>
          <w:p w14:paraId="3CB9F38C" w14:textId="0D96AA57" w:rsidR="00B931AF" w:rsidRPr="00B931AF" w:rsidRDefault="00B931AF" w:rsidP="00B931AF">
            <w:pPr>
              <w:pStyle w:val="Akapitzlist"/>
              <w:numPr>
                <w:ilvl w:val="0"/>
                <w:numId w:val="5"/>
              </w:numPr>
              <w:suppressAutoHyphens/>
              <w:spacing w:after="0" w:line="276" w:lineRule="auto"/>
              <w:rPr>
                <w:rFonts w:ascii="Arial" w:eastAsia="Times New Roman" w:hAnsi="Arial" w:cs="Arial"/>
                <w:strike/>
                <w:color w:val="000000"/>
                <w:sz w:val="20"/>
                <w:szCs w:val="20"/>
                <w:highlight w:val="yellow"/>
                <w:lang w:eastAsia="ar-SA"/>
              </w:rPr>
            </w:pPr>
            <w:r w:rsidRPr="00B931AF">
              <w:rPr>
                <w:rFonts w:ascii="Arial" w:eastAsia="Times New Roman" w:hAnsi="Arial" w:cs="Arial"/>
                <w:color w:val="000000"/>
                <w:sz w:val="20"/>
                <w:szCs w:val="20"/>
                <w:highlight w:val="yellow"/>
                <w:lang w:eastAsia="ar-SA"/>
              </w:rPr>
              <w:t>Możliwość zainstalowania min. 8 dysków typu Hot Swap, SAS/SATA/SSD, 2,5” lub 3,5"</w:t>
            </w:r>
          </w:p>
          <w:p w14:paraId="4F20915C" w14:textId="77777777" w:rsidR="00B931AF" w:rsidRPr="00B931AF" w:rsidRDefault="00B931AF" w:rsidP="00B931AF">
            <w:pPr>
              <w:pStyle w:val="Akapitzlist"/>
              <w:rPr>
                <w:rFonts w:ascii="Arial" w:eastAsia="Times New Roman" w:hAnsi="Arial" w:cs="Arial"/>
                <w:strike/>
                <w:color w:val="000000"/>
                <w:sz w:val="20"/>
                <w:szCs w:val="20"/>
                <w:highlight w:val="yellow"/>
                <w:lang w:eastAsia="ar-SA"/>
              </w:rPr>
            </w:pPr>
          </w:p>
          <w:p w14:paraId="44C10A17" w14:textId="53846BDC" w:rsidR="00B931AF" w:rsidRPr="00B931AF" w:rsidRDefault="00B931AF" w:rsidP="00B931AF">
            <w:pPr>
              <w:pStyle w:val="Akapitzlist"/>
              <w:numPr>
                <w:ilvl w:val="0"/>
                <w:numId w:val="5"/>
              </w:numPr>
              <w:suppressAutoHyphens/>
              <w:spacing w:after="0" w:line="276" w:lineRule="auto"/>
              <w:rPr>
                <w:rFonts w:ascii="Arial" w:eastAsia="Times New Roman" w:hAnsi="Arial" w:cs="Arial"/>
                <w:strike/>
                <w:color w:val="000000"/>
                <w:sz w:val="20"/>
                <w:szCs w:val="20"/>
                <w:highlight w:val="yellow"/>
                <w:lang w:eastAsia="ar-SA"/>
              </w:rPr>
            </w:pPr>
            <w:r w:rsidRPr="00B931AF">
              <w:rPr>
                <w:rFonts w:ascii="Arial" w:eastAsia="Times New Roman" w:hAnsi="Arial" w:cs="Arial"/>
                <w:color w:val="000000"/>
                <w:sz w:val="20"/>
                <w:szCs w:val="20"/>
                <w:highlight w:val="yellow"/>
                <w:lang w:eastAsia="ar-SA"/>
              </w:rPr>
              <w:t xml:space="preserve">Zainstalowane min.: </w:t>
            </w:r>
          </w:p>
          <w:p w14:paraId="3CACF217" w14:textId="77777777" w:rsidR="00B931AF" w:rsidRPr="00B931AF" w:rsidRDefault="00B931AF" w:rsidP="00B931AF">
            <w:pPr>
              <w:suppressAutoHyphens/>
              <w:spacing w:after="0" w:line="276" w:lineRule="auto"/>
              <w:contextualSpacing/>
              <w:rPr>
                <w:rFonts w:ascii="Arial" w:eastAsia="Times New Roman" w:hAnsi="Arial" w:cs="Arial"/>
                <w:color w:val="000000"/>
                <w:sz w:val="20"/>
                <w:szCs w:val="20"/>
                <w:highlight w:val="yellow"/>
                <w:lang w:eastAsia="ar-SA"/>
              </w:rPr>
            </w:pPr>
            <w:r w:rsidRPr="00B931AF">
              <w:rPr>
                <w:rFonts w:ascii="Arial" w:eastAsia="Times New Roman" w:hAnsi="Arial" w:cs="Arial"/>
                <w:color w:val="000000"/>
                <w:sz w:val="20"/>
                <w:szCs w:val="20"/>
                <w:highlight w:val="yellow"/>
                <w:lang w:eastAsia="ar-SA"/>
              </w:rPr>
              <w:t xml:space="preserve">2 dyski min. 300GB 10k SAS, </w:t>
            </w:r>
          </w:p>
          <w:p w14:paraId="7C18E01C" w14:textId="77777777" w:rsidR="00B931AF" w:rsidRPr="00B931AF" w:rsidRDefault="00B931AF" w:rsidP="00B931AF">
            <w:pPr>
              <w:suppressAutoHyphens/>
              <w:spacing w:after="0" w:line="276" w:lineRule="auto"/>
              <w:contextualSpacing/>
              <w:rPr>
                <w:rFonts w:ascii="Arial" w:eastAsia="Times New Roman" w:hAnsi="Arial" w:cs="Arial"/>
                <w:color w:val="000000"/>
                <w:sz w:val="20"/>
                <w:szCs w:val="20"/>
                <w:highlight w:val="yellow"/>
                <w:lang w:eastAsia="ar-SA"/>
              </w:rPr>
            </w:pPr>
            <w:r w:rsidRPr="00B931AF">
              <w:rPr>
                <w:rFonts w:ascii="Arial" w:eastAsia="Times New Roman" w:hAnsi="Arial" w:cs="Arial"/>
                <w:color w:val="000000"/>
                <w:sz w:val="20"/>
                <w:szCs w:val="20"/>
                <w:highlight w:val="yellow"/>
                <w:lang w:eastAsia="ar-SA"/>
              </w:rPr>
              <w:t xml:space="preserve">4 dyski min. 4TB 7200 obr. </w:t>
            </w:r>
          </w:p>
          <w:p w14:paraId="0A024E1D" w14:textId="615A8DA7" w:rsidR="00B931AF" w:rsidRPr="00D66851" w:rsidRDefault="00B931AF" w:rsidP="00B931AF">
            <w:pPr>
              <w:suppressAutoHyphens/>
              <w:spacing w:after="0" w:line="276" w:lineRule="auto"/>
              <w:contextualSpacing/>
              <w:rPr>
                <w:rFonts w:ascii="Arial" w:eastAsia="Times New Roman" w:hAnsi="Arial" w:cs="Arial"/>
                <w:color w:val="000000"/>
                <w:sz w:val="20"/>
                <w:szCs w:val="20"/>
                <w:lang w:eastAsia="ar-SA"/>
              </w:rPr>
            </w:pPr>
            <w:r w:rsidRPr="00B931AF">
              <w:rPr>
                <w:rFonts w:ascii="Arial" w:eastAsia="Times New Roman" w:hAnsi="Arial" w:cs="Arial"/>
                <w:color w:val="000000"/>
                <w:sz w:val="20"/>
                <w:szCs w:val="20"/>
                <w:highlight w:val="yellow"/>
                <w:lang w:eastAsia="ar-SA"/>
              </w:rPr>
              <w:t>lub 8 dysków min. 2TB 7200 obr.</w:t>
            </w:r>
          </w:p>
        </w:tc>
        <w:tc>
          <w:tcPr>
            <w:tcW w:w="1586" w:type="pct"/>
            <w:vAlign w:val="center"/>
          </w:tcPr>
          <w:p w14:paraId="6C1F32B3"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01401D4D" w14:textId="03E8DAFE"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8664A88"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4746142E" w14:textId="289243C5" w:rsidR="00923566" w:rsidRPr="00D66851"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D66851">
              <w:rPr>
                <w:rFonts w:ascii="Arial" w:eastAsia="Times New Roman" w:hAnsi="Arial" w:cs="Arial"/>
                <w:b/>
                <w:bCs/>
                <w:color w:val="000000"/>
                <w:sz w:val="20"/>
                <w:szCs w:val="20"/>
                <w:lang w:eastAsia="ar-SA"/>
              </w:rPr>
              <w:t>Karty</w:t>
            </w:r>
            <w:r w:rsidR="00A37704">
              <w:rPr>
                <w:rFonts w:ascii="Arial" w:eastAsia="Times New Roman" w:hAnsi="Arial" w:cs="Arial"/>
                <w:b/>
                <w:bCs/>
                <w:color w:val="000000"/>
                <w:sz w:val="20"/>
                <w:szCs w:val="20"/>
                <w:lang w:eastAsia="ar-SA"/>
              </w:rPr>
              <w:t xml:space="preserve"> </w:t>
            </w:r>
            <w:r w:rsidRPr="00D66851">
              <w:rPr>
                <w:rFonts w:ascii="Arial" w:eastAsia="Times New Roman" w:hAnsi="Arial" w:cs="Arial"/>
                <w:b/>
                <w:bCs/>
                <w:color w:val="000000"/>
                <w:sz w:val="20"/>
                <w:szCs w:val="20"/>
                <w:lang w:eastAsia="ar-SA"/>
              </w:rPr>
              <w:t>pamięci</w:t>
            </w:r>
          </w:p>
        </w:tc>
        <w:tc>
          <w:tcPr>
            <w:tcW w:w="1897" w:type="pct"/>
            <w:vAlign w:val="center"/>
          </w:tcPr>
          <w:p w14:paraId="6680FB34"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 1 gniazdo na karty SD,</w:t>
            </w:r>
          </w:p>
          <w:p w14:paraId="7D31F991"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zainstalowana kart pamięci min. 32GB (dedykowana do proponowanego serwera).</w:t>
            </w:r>
          </w:p>
        </w:tc>
        <w:tc>
          <w:tcPr>
            <w:tcW w:w="1586" w:type="pct"/>
            <w:vAlign w:val="center"/>
          </w:tcPr>
          <w:p w14:paraId="1725ED5C"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16D3D558" w14:textId="250FA6E9"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13B0BC90"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7E3E8C85"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Napęd optyczny</w:t>
            </w:r>
          </w:p>
        </w:tc>
        <w:tc>
          <w:tcPr>
            <w:tcW w:w="1897" w:type="pct"/>
            <w:vAlign w:val="center"/>
          </w:tcPr>
          <w:p w14:paraId="40A1B61A"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Zainstalowany wewnętrzny napęd DVD-RW.</w:t>
            </w:r>
          </w:p>
        </w:tc>
        <w:tc>
          <w:tcPr>
            <w:tcW w:w="1586" w:type="pct"/>
            <w:vAlign w:val="center"/>
          </w:tcPr>
          <w:p w14:paraId="6482ECDE"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0C47B982" w14:textId="0DC5F1A5"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jc w:val="center"/>
        </w:trPr>
        <w:tc>
          <w:tcPr>
            <w:tcW w:w="394" w:type="pct"/>
            <w:shd w:val="clear" w:color="auto" w:fill="D9D9D9"/>
            <w:vAlign w:val="center"/>
          </w:tcPr>
          <w:p w14:paraId="57AC58E6"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09DB57C9"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Interfejsy sieciowe</w:t>
            </w:r>
          </w:p>
        </w:tc>
        <w:tc>
          <w:tcPr>
            <w:tcW w:w="1897" w:type="pct"/>
            <w:vAlign w:val="center"/>
          </w:tcPr>
          <w:p w14:paraId="3EC36088"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Minimum 2 wbudowane porty Ethernet 10/100/1000 Mb/s z funkcją Wake-On-LAN, RJ45,</w:t>
            </w:r>
          </w:p>
          <w:p w14:paraId="685B292E"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 2 porty FC 10G.</w:t>
            </w:r>
          </w:p>
        </w:tc>
        <w:tc>
          <w:tcPr>
            <w:tcW w:w="1586" w:type="pct"/>
            <w:vAlign w:val="center"/>
          </w:tcPr>
          <w:p w14:paraId="7DD3F71E"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7FD50EEC" w14:textId="47BC323C"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6A46401"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5B9D418B"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Karta graficzna</w:t>
            </w:r>
          </w:p>
        </w:tc>
        <w:tc>
          <w:tcPr>
            <w:tcW w:w="1897" w:type="pct"/>
            <w:vAlign w:val="center"/>
          </w:tcPr>
          <w:p w14:paraId="3AE860C4"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Zintegrowana karta graficzna min. 1024x768, 32 bit.</w:t>
            </w:r>
          </w:p>
        </w:tc>
        <w:tc>
          <w:tcPr>
            <w:tcW w:w="1586" w:type="pct"/>
            <w:vAlign w:val="center"/>
          </w:tcPr>
          <w:p w14:paraId="19DFF6D9"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50E9EFCA" w14:textId="400DAE83"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2BAA7E21"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46B57E59"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Porty</w:t>
            </w:r>
          </w:p>
        </w:tc>
        <w:tc>
          <w:tcPr>
            <w:tcW w:w="1897" w:type="pct"/>
            <w:vAlign w:val="center"/>
          </w:tcPr>
          <w:p w14:paraId="3BBCE550"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5 x USB 3.0 (w tym dwa wewnętrzne),</w:t>
            </w:r>
          </w:p>
          <w:p w14:paraId="58B604C1"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1x USB 2.0,</w:t>
            </w:r>
          </w:p>
          <w:p w14:paraId="59E14005"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2x VGA (1 port VGA dostępny z przodu serwera),</w:t>
            </w:r>
          </w:p>
          <w:p w14:paraId="3161ECD7"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Wewnetrzny slot na kartę SD lub port uSSD.</w:t>
            </w:r>
          </w:p>
          <w:p w14:paraId="14C7B299"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Możliwość rozbudowy o:</w:t>
            </w:r>
          </w:p>
          <w:p w14:paraId="4C1B5DCA" w14:textId="77777777" w:rsidR="00923566" w:rsidRPr="00D66851" w:rsidRDefault="00923566" w:rsidP="00923566">
            <w:pPr>
              <w:numPr>
                <w:ilvl w:val="0"/>
                <w:numId w:val="5"/>
              </w:numPr>
              <w:suppressAutoHyphens/>
              <w:spacing w:after="0" w:line="276" w:lineRule="auto"/>
              <w:ind w:left="554" w:hanging="284"/>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port szeregowy, </w:t>
            </w:r>
          </w:p>
        </w:tc>
        <w:tc>
          <w:tcPr>
            <w:tcW w:w="1586" w:type="pct"/>
            <w:vAlign w:val="center"/>
          </w:tcPr>
          <w:p w14:paraId="67EC9C99"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64CECC93" w14:textId="7B407E95"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39A0F751"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6F3CBD95"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Zasilacz</w:t>
            </w:r>
          </w:p>
        </w:tc>
        <w:tc>
          <w:tcPr>
            <w:tcW w:w="1897" w:type="pct"/>
            <w:vAlign w:val="center"/>
          </w:tcPr>
          <w:p w14:paraId="0841F132"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Minimum 1 szt., typ Hot-plug.</w:t>
            </w:r>
          </w:p>
        </w:tc>
        <w:tc>
          <w:tcPr>
            <w:tcW w:w="1586" w:type="pct"/>
            <w:vAlign w:val="center"/>
          </w:tcPr>
          <w:p w14:paraId="744514A2"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73314917" w14:textId="19358A75"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6C8B1331"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2E6C3F4E"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Chłodzenie</w:t>
            </w:r>
          </w:p>
        </w:tc>
        <w:tc>
          <w:tcPr>
            <w:tcW w:w="1897" w:type="pct"/>
            <w:vAlign w:val="center"/>
          </w:tcPr>
          <w:p w14:paraId="09C55A99"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Zestaw wentylatorów redundantnych typu hot-plug.</w:t>
            </w:r>
          </w:p>
        </w:tc>
        <w:tc>
          <w:tcPr>
            <w:tcW w:w="1586" w:type="pct"/>
            <w:vAlign w:val="center"/>
          </w:tcPr>
          <w:p w14:paraId="360D6ADE"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64626B89" w14:textId="3BC9A19D"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44CDE952"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2A7CD345"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Zarządzanie i obsługa</w:t>
            </w:r>
          </w:p>
          <w:p w14:paraId="11C1C7CD"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Techniczna</w:t>
            </w:r>
          </w:p>
        </w:tc>
        <w:tc>
          <w:tcPr>
            <w:tcW w:w="1897" w:type="pct"/>
            <w:vAlign w:val="center"/>
          </w:tcPr>
          <w:p w14:paraId="521AACC2"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Możliwość instalacji karty zdalnego zarządzania (konsoli) pozwalającej na: włączenie, wyłączenie i restart serwera, podgląd logów sprzętowych serwera i karty, przejęcie pełnej konsoli tekstowej serwera niezależnie od jego stanu (także podczas startu, restartu OS). Możliwość przejęcia zdalnej konsoli graficznej i podłączania wirtualnych napędów CD/DVD/ISO i FDD. Rozwiązanie </w:t>
            </w:r>
            <w:r w:rsidRPr="00D66851">
              <w:rPr>
                <w:rFonts w:ascii="Arial" w:eastAsia="Times New Roman" w:hAnsi="Arial" w:cs="Arial"/>
                <w:color w:val="000000"/>
                <w:sz w:val="20"/>
                <w:szCs w:val="20"/>
                <w:lang w:eastAsia="ar-SA"/>
              </w:rPr>
              <w:lastRenderedPageBreak/>
              <w:t>sprzętowe, niezależne od systemów operacyjnych, zintegrowane z płytą główną lub jako karta zainstalowana w gnieździe PCI. Wymagana odpowiednia licencja.</w:t>
            </w:r>
          </w:p>
        </w:tc>
        <w:tc>
          <w:tcPr>
            <w:tcW w:w="1586" w:type="pct"/>
            <w:vAlign w:val="center"/>
          </w:tcPr>
          <w:p w14:paraId="4149CB24"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63188A71" w14:textId="47030C61"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shd w:val="clear" w:color="auto" w:fill="D9D9D9"/>
            <w:vAlign w:val="center"/>
          </w:tcPr>
          <w:p w14:paraId="2EC4578A"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vAlign w:val="center"/>
          </w:tcPr>
          <w:p w14:paraId="3D5F0AC5" w14:textId="77777777" w:rsidR="00923566" w:rsidRPr="00D66851" w:rsidRDefault="00923566" w:rsidP="00C951AE">
            <w:pPr>
              <w:tabs>
                <w:tab w:val="left" w:pos="1560"/>
              </w:tabs>
              <w:suppressAutoHyphens/>
              <w:spacing w:after="0" w:line="276" w:lineRule="auto"/>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Wsparcie dla Systemów Operacyjnych i Systemów Wirtualizacyjnych</w:t>
            </w:r>
          </w:p>
        </w:tc>
        <w:tc>
          <w:tcPr>
            <w:tcW w:w="1897" w:type="pct"/>
            <w:vAlign w:val="center"/>
          </w:tcPr>
          <w:p w14:paraId="022D05E8" w14:textId="77777777" w:rsidR="00923566" w:rsidRPr="00E937B4" w:rsidRDefault="00923566" w:rsidP="00923566">
            <w:pPr>
              <w:numPr>
                <w:ilvl w:val="0"/>
                <w:numId w:val="4"/>
              </w:numPr>
              <w:suppressAutoHyphens/>
              <w:spacing w:after="0" w:line="276" w:lineRule="auto"/>
              <w:ind w:left="209" w:hanging="209"/>
              <w:contextualSpacing/>
              <w:rPr>
                <w:rFonts w:ascii="Arial" w:eastAsia="Times New Roman" w:hAnsi="Arial" w:cs="Arial"/>
                <w:strike/>
                <w:color w:val="000000"/>
                <w:sz w:val="20"/>
                <w:szCs w:val="20"/>
                <w:lang w:val="en-US" w:eastAsia="ar-SA"/>
              </w:rPr>
            </w:pPr>
            <w:r w:rsidRPr="00E937B4">
              <w:rPr>
                <w:rFonts w:ascii="Arial" w:eastAsia="Times New Roman" w:hAnsi="Arial" w:cs="Arial"/>
                <w:strike/>
                <w:color w:val="000000"/>
                <w:sz w:val="20"/>
                <w:szCs w:val="20"/>
                <w:lang w:val="en-US" w:eastAsia="ar-SA"/>
              </w:rPr>
              <w:t>Microsoft Windows Server min. w wersji 2012,</w:t>
            </w:r>
          </w:p>
          <w:p w14:paraId="677C9A46" w14:textId="11E36245" w:rsidR="00E937B4" w:rsidRPr="00E937B4" w:rsidRDefault="00E937B4" w:rsidP="00E937B4">
            <w:pPr>
              <w:numPr>
                <w:ilvl w:val="0"/>
                <w:numId w:val="4"/>
              </w:numPr>
              <w:suppressAutoHyphens/>
              <w:spacing w:after="0" w:line="276" w:lineRule="auto"/>
              <w:ind w:left="209" w:hanging="209"/>
              <w:contextualSpacing/>
              <w:rPr>
                <w:rFonts w:ascii="Arial" w:eastAsia="Times New Roman" w:hAnsi="Arial" w:cs="Arial"/>
                <w:color w:val="000000"/>
                <w:sz w:val="20"/>
                <w:szCs w:val="20"/>
                <w:highlight w:val="yellow"/>
                <w:lang w:val="en-US" w:eastAsia="ar-SA"/>
              </w:rPr>
            </w:pPr>
            <w:r w:rsidRPr="00E937B4">
              <w:rPr>
                <w:rFonts w:ascii="Arial" w:eastAsia="Times New Roman" w:hAnsi="Arial" w:cs="Arial"/>
                <w:color w:val="000000"/>
                <w:sz w:val="20"/>
                <w:szCs w:val="20"/>
                <w:highlight w:val="yellow"/>
                <w:lang w:val="en-US" w:eastAsia="ar-SA"/>
              </w:rPr>
              <w:t>Microsoft Windows Server min. w wersji 2012 R2</w:t>
            </w:r>
          </w:p>
          <w:p w14:paraId="14483CB2"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val="en-US" w:eastAsia="ar-SA"/>
              </w:rPr>
            </w:pPr>
            <w:r w:rsidRPr="00D66851">
              <w:rPr>
                <w:rFonts w:ascii="Arial" w:eastAsia="Times New Roman" w:hAnsi="Arial" w:cs="Arial"/>
                <w:color w:val="000000"/>
                <w:sz w:val="20"/>
                <w:szCs w:val="20"/>
                <w:lang w:val="en-US" w:eastAsia="ar-SA"/>
              </w:rPr>
              <w:t>Microsoft Windows Server min. w wersji 2016,</w:t>
            </w:r>
          </w:p>
          <w:p w14:paraId="324D40F9"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HyperV,</w:t>
            </w:r>
          </w:p>
          <w:p w14:paraId="58C265CD"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CanonicalUbuntu,</w:t>
            </w:r>
          </w:p>
          <w:p w14:paraId="34C83F0B"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val="en-US" w:eastAsia="ar-SA"/>
              </w:rPr>
            </w:pPr>
            <w:r w:rsidRPr="00D66851">
              <w:rPr>
                <w:rFonts w:ascii="Arial" w:eastAsia="Times New Roman" w:hAnsi="Arial" w:cs="Arial"/>
                <w:color w:val="000000"/>
                <w:sz w:val="20"/>
                <w:szCs w:val="20"/>
                <w:lang w:val="en-US" w:eastAsia="ar-SA"/>
              </w:rPr>
              <w:t>Red Hat Enterprise Linux (RHEL),</w:t>
            </w:r>
          </w:p>
          <w:p w14:paraId="01274D1C"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val="en-US" w:eastAsia="ar-SA"/>
              </w:rPr>
            </w:pPr>
            <w:r w:rsidRPr="00D66851">
              <w:rPr>
                <w:rFonts w:ascii="Arial" w:eastAsia="Times New Roman" w:hAnsi="Arial" w:cs="Arial"/>
                <w:color w:val="000000"/>
                <w:sz w:val="20"/>
                <w:szCs w:val="20"/>
                <w:lang w:val="en-US" w:eastAsia="ar-SA"/>
              </w:rPr>
              <w:t>SUSE Linux Enterprise Server (SLES),</w:t>
            </w:r>
          </w:p>
          <w:p w14:paraId="5BC5E2EB" w14:textId="77777777" w:rsidR="00923566" w:rsidRPr="00D66851" w:rsidRDefault="00923566" w:rsidP="00923566">
            <w:pPr>
              <w:numPr>
                <w:ilvl w:val="0"/>
                <w:numId w:val="4"/>
              </w:numPr>
              <w:suppressAutoHyphens/>
              <w:spacing w:after="0" w:line="276" w:lineRule="auto"/>
              <w:ind w:left="209" w:hanging="209"/>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Vmware,</w:t>
            </w:r>
          </w:p>
          <w:p w14:paraId="519F309B" w14:textId="77777777" w:rsidR="00923566" w:rsidRPr="00D66851" w:rsidRDefault="00923566" w:rsidP="00923566">
            <w:pPr>
              <w:numPr>
                <w:ilvl w:val="0"/>
                <w:numId w:val="4"/>
              </w:numPr>
              <w:suppressAutoHyphens/>
              <w:spacing w:after="0" w:line="276" w:lineRule="auto"/>
              <w:ind w:left="209" w:hanging="209"/>
              <w:contextualSpacing/>
              <w:rPr>
                <w:rFonts w:ascii="Arial" w:eastAsia="Calibri" w:hAnsi="Arial" w:cs="Arial"/>
                <w:sz w:val="20"/>
                <w:szCs w:val="20"/>
                <w:lang w:val="en-US" w:eastAsia="ar-SA"/>
              </w:rPr>
            </w:pPr>
            <w:r w:rsidRPr="00D66851">
              <w:rPr>
                <w:rFonts w:ascii="Arial" w:eastAsia="Times New Roman" w:hAnsi="Arial" w:cs="Arial"/>
                <w:color w:val="000000"/>
                <w:sz w:val="20"/>
                <w:szCs w:val="20"/>
                <w:lang w:eastAsia="ar-SA"/>
              </w:rPr>
              <w:t>CitrixXenServer.</w:t>
            </w:r>
          </w:p>
        </w:tc>
        <w:tc>
          <w:tcPr>
            <w:tcW w:w="1586" w:type="pct"/>
            <w:vAlign w:val="center"/>
          </w:tcPr>
          <w:p w14:paraId="5AFEB915"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val="en-US" w:eastAsia="ar-SA"/>
              </w:rPr>
            </w:pPr>
          </w:p>
        </w:tc>
      </w:tr>
      <w:tr w:rsidR="00923566" w:rsidRPr="00D66851" w14:paraId="390A26B8" w14:textId="790F3E48"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94" w:type="pct"/>
            <w:tcBorders>
              <w:top w:val="single" w:sz="4" w:space="0" w:color="auto"/>
              <w:left w:val="single" w:sz="4" w:space="0" w:color="auto"/>
              <w:bottom w:val="single" w:sz="4" w:space="0" w:color="auto"/>
              <w:right w:val="single" w:sz="4" w:space="0" w:color="auto"/>
            </w:tcBorders>
            <w:shd w:val="clear" w:color="auto" w:fill="D9D9D9"/>
            <w:vAlign w:val="center"/>
          </w:tcPr>
          <w:p w14:paraId="3F83EC9D"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tcBorders>
              <w:top w:val="single" w:sz="4" w:space="0" w:color="auto"/>
              <w:left w:val="single" w:sz="4" w:space="0" w:color="auto"/>
              <w:bottom w:val="single" w:sz="4" w:space="0" w:color="auto"/>
              <w:right w:val="single" w:sz="4" w:space="0" w:color="auto"/>
            </w:tcBorders>
            <w:vAlign w:val="center"/>
          </w:tcPr>
          <w:p w14:paraId="43191B87" w14:textId="77777777" w:rsidR="00923566" w:rsidRPr="00D66851" w:rsidRDefault="00923566" w:rsidP="00C951AE">
            <w:pPr>
              <w:tabs>
                <w:tab w:val="left" w:pos="1560"/>
              </w:tabs>
              <w:suppressAutoHyphens/>
              <w:spacing w:after="0" w:line="276" w:lineRule="auto"/>
              <w:jc w:val="center"/>
              <w:rPr>
                <w:rFonts w:ascii="Arial" w:eastAsia="Times New Roman" w:hAnsi="Arial" w:cs="Arial"/>
                <w:b/>
                <w:color w:val="000000"/>
                <w:sz w:val="20"/>
                <w:szCs w:val="20"/>
                <w:lang w:eastAsia="ar-SA"/>
              </w:rPr>
            </w:pPr>
            <w:r w:rsidRPr="00D66851">
              <w:rPr>
                <w:rFonts w:ascii="Arial" w:eastAsia="Times New Roman" w:hAnsi="Arial" w:cs="Arial"/>
                <w:b/>
                <w:bCs/>
                <w:color w:val="000000"/>
                <w:sz w:val="20"/>
                <w:szCs w:val="20"/>
                <w:lang w:eastAsia="ar-SA"/>
              </w:rPr>
              <w:t>Support</w:t>
            </w:r>
          </w:p>
        </w:tc>
        <w:tc>
          <w:tcPr>
            <w:tcW w:w="1897" w:type="pct"/>
            <w:tcBorders>
              <w:top w:val="single" w:sz="4" w:space="0" w:color="auto"/>
              <w:left w:val="single" w:sz="4" w:space="0" w:color="auto"/>
              <w:bottom w:val="single" w:sz="4" w:space="0" w:color="auto"/>
              <w:right w:val="single" w:sz="4" w:space="0" w:color="auto"/>
            </w:tcBorders>
            <w:vAlign w:val="center"/>
          </w:tcPr>
          <w:p w14:paraId="3541D160" w14:textId="77777777" w:rsidR="00923566" w:rsidRPr="00D66851" w:rsidRDefault="00923566" w:rsidP="00923566">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color w:val="000000"/>
                <w:sz w:val="20"/>
                <w:szCs w:val="20"/>
                <w:lang w:eastAsia="ar-SA"/>
              </w:rPr>
              <w:t>5 lat z czasem reakcji NBD 9x5 z możliwością pozostawienia uszkodzonych dysków u Zamawiającego</w:t>
            </w:r>
          </w:p>
        </w:tc>
        <w:tc>
          <w:tcPr>
            <w:tcW w:w="1586" w:type="pct"/>
            <w:tcBorders>
              <w:top w:val="single" w:sz="4" w:space="0" w:color="auto"/>
              <w:left w:val="single" w:sz="4" w:space="0" w:color="auto"/>
              <w:bottom w:val="single" w:sz="4" w:space="0" w:color="auto"/>
              <w:right w:val="single" w:sz="4" w:space="0" w:color="auto"/>
            </w:tcBorders>
            <w:vAlign w:val="center"/>
          </w:tcPr>
          <w:p w14:paraId="58D54053" w14:textId="77777777" w:rsidR="00923566" w:rsidRPr="00D66851" w:rsidRDefault="00923566" w:rsidP="00923566">
            <w:pPr>
              <w:suppressAutoHyphens/>
              <w:spacing w:after="0" w:line="276" w:lineRule="auto"/>
              <w:rPr>
                <w:rFonts w:ascii="Arial" w:eastAsia="Times New Roman" w:hAnsi="Arial" w:cs="Arial"/>
                <w:color w:val="000000"/>
                <w:sz w:val="20"/>
                <w:szCs w:val="20"/>
                <w:lang w:eastAsia="ar-SA"/>
              </w:rPr>
            </w:pPr>
          </w:p>
        </w:tc>
      </w:tr>
      <w:tr w:rsidR="00923566" w:rsidRPr="00D66851" w14:paraId="4F08D9FD" w14:textId="081186D9" w:rsidTr="009235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3"/>
          <w:jc w:val="center"/>
        </w:trPr>
        <w:tc>
          <w:tcPr>
            <w:tcW w:w="394" w:type="pct"/>
            <w:tcBorders>
              <w:top w:val="single" w:sz="4" w:space="0" w:color="auto"/>
              <w:left w:val="single" w:sz="4" w:space="0" w:color="auto"/>
              <w:bottom w:val="single" w:sz="4" w:space="0" w:color="auto"/>
              <w:right w:val="single" w:sz="4" w:space="0" w:color="auto"/>
            </w:tcBorders>
            <w:shd w:val="clear" w:color="auto" w:fill="D9D9D9"/>
            <w:vAlign w:val="center"/>
          </w:tcPr>
          <w:p w14:paraId="557C2853" w14:textId="77777777" w:rsidR="00923566" w:rsidRPr="00D66851" w:rsidRDefault="00923566" w:rsidP="00923566">
            <w:pPr>
              <w:numPr>
                <w:ilvl w:val="0"/>
                <w:numId w:val="78"/>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1123" w:type="pct"/>
            <w:tcBorders>
              <w:top w:val="single" w:sz="4" w:space="0" w:color="auto"/>
              <w:left w:val="single" w:sz="4" w:space="0" w:color="auto"/>
              <w:bottom w:val="single" w:sz="4" w:space="0" w:color="auto"/>
              <w:right w:val="single" w:sz="4" w:space="0" w:color="auto"/>
            </w:tcBorders>
            <w:vAlign w:val="center"/>
          </w:tcPr>
          <w:p w14:paraId="1723DCEF" w14:textId="77777777" w:rsidR="00923566" w:rsidRPr="00D66851" w:rsidRDefault="00923566" w:rsidP="00C951AE">
            <w:pPr>
              <w:tabs>
                <w:tab w:val="left" w:pos="1560"/>
              </w:tabs>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bCs/>
                <w:color w:val="000000"/>
                <w:sz w:val="20"/>
                <w:szCs w:val="20"/>
                <w:lang w:eastAsia="ar-SA"/>
              </w:rPr>
              <w:t>System Operacyjny</w:t>
            </w:r>
          </w:p>
        </w:tc>
        <w:tc>
          <w:tcPr>
            <w:tcW w:w="1897" w:type="pct"/>
            <w:tcBorders>
              <w:top w:val="single" w:sz="4" w:space="0" w:color="auto"/>
              <w:left w:val="single" w:sz="4" w:space="0" w:color="auto"/>
              <w:bottom w:val="single" w:sz="4" w:space="0" w:color="auto"/>
              <w:right w:val="single" w:sz="4" w:space="0" w:color="auto"/>
            </w:tcBorders>
            <w:vAlign w:val="center"/>
          </w:tcPr>
          <w:tbl>
            <w:tblPr>
              <w:tblW w:w="0" w:type="auto"/>
              <w:tblBorders>
                <w:top w:val="nil"/>
                <w:left w:val="nil"/>
                <w:right w:val="nil"/>
              </w:tblBorders>
              <w:tblLayout w:type="fixed"/>
              <w:tblCellMar>
                <w:left w:w="70" w:type="dxa"/>
                <w:right w:w="70" w:type="dxa"/>
              </w:tblCellMar>
              <w:tblLook w:val="0000" w:firstRow="0" w:lastRow="0" w:firstColumn="0" w:lastColumn="0" w:noHBand="0" w:noVBand="0"/>
            </w:tblPr>
            <w:tblGrid>
              <w:gridCol w:w="3860"/>
            </w:tblGrid>
            <w:tr w:rsidR="00923566" w:rsidRPr="00D66851" w14:paraId="1DA4C304" w14:textId="77777777" w:rsidTr="00923566">
              <w:tc>
                <w:tcPr>
                  <w:tcW w:w="3860" w:type="dxa"/>
                  <w:vAlign w:val="bottom"/>
                </w:tcPr>
                <w:p w14:paraId="55DF7C10" w14:textId="77777777"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wykorzystania 320 logicznych procesorów oraz 4 TB pamięci RAM  w środowisku fizycznym,</w:t>
                  </w:r>
                </w:p>
                <w:p w14:paraId="79A75756" w14:textId="77777777"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wykorzystywania 64 procesorów wirtualnych oraz 1TB pamięci RAM i dysku o pojemności 64TB przez każdy wirtualny serwerowy system operacyjny,</w:t>
                  </w:r>
                </w:p>
                <w:p w14:paraId="23CE832B" w14:textId="77777777"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budowania klastrów składających się z 64 węzłów, z możliwością uruchamiania do 8000 maszyn wirtualnych,</w:t>
                  </w:r>
                </w:p>
                <w:p w14:paraId="448AC517" w14:textId="1219066E"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Posiada możliwość migracji maszyn wirtualnych bez zatrzymywania ich pracy między fizycznymi serwerami z uruchomionym mechanizmem </w:t>
                  </w:r>
                  <w:r w:rsidRPr="00D66851">
                    <w:rPr>
                      <w:rFonts w:ascii="Arial" w:eastAsia="Times New Roman" w:hAnsi="Arial" w:cs="Arial"/>
                      <w:color w:val="000000"/>
                      <w:sz w:val="20"/>
                      <w:szCs w:val="20"/>
                      <w:lang w:eastAsia="ar-SA"/>
                    </w:rPr>
                    <w:lastRenderedPageBreak/>
                    <w:t>wirtualizacji(hypervisor) przez</w:t>
                  </w:r>
                  <w:r w:rsidR="001B374D"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sieć Ethernet, bez konieczności stosowania dodatkowych mechanizmów współdzielenia pamięci,</w:t>
                  </w:r>
                </w:p>
                <w:p w14:paraId="1AB7CD3D" w14:textId="77777777"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wsparcie (na umożliwiającym tosprzęcie) dodawania i wymiany pamięci RAM bez przerywania pracy,</w:t>
                  </w:r>
                </w:p>
                <w:p w14:paraId="18495463" w14:textId="77777777"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wsparcie (na umożliwiającym to sprzęcie) dodawania i wymiany procesorów bez przerywania pracy,</w:t>
                  </w:r>
                </w:p>
                <w:p w14:paraId="5037086B" w14:textId="71893195"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automatyczną weryfikację cyfrowych sygnatur sterowników w celu sprawdzenia,</w:t>
                  </w:r>
                  <w:r w:rsidR="001B374D"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czy sterownik przeszedł testy jakości przeprowadzone przez producenta systemu</w:t>
                  </w:r>
                  <w:r w:rsidR="001B374D"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operacyjnego,</w:t>
                  </w:r>
                </w:p>
                <w:p w14:paraId="6A4AE263" w14:textId="77777777"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Posiada możliwość dynamicznego obniżania poboru energii przez rdzenie procesorów niewykorzystywane w bieżącej pracy. Mechanizm ten uwzględnia specyfikę procesorów wyposażonych w mechanizmy Hyper-Threading. </w:t>
                  </w:r>
                </w:p>
                <w:p w14:paraId="55DBD0EC" w14:textId="77777777" w:rsidR="00923566" w:rsidRPr="00D66851" w:rsidRDefault="00923566" w:rsidP="00923566">
                  <w:pPr>
                    <w:numPr>
                      <w:ilvl w:val="0"/>
                      <w:numId w:val="5"/>
                    </w:numPr>
                    <w:suppressAutoHyphens/>
                    <w:spacing w:after="0" w:line="276" w:lineRule="auto"/>
                    <w:ind w:left="202"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Wbudowane wsparcie instalacji i pracy na wolumenach, które:  </w:t>
                  </w:r>
                </w:p>
                <w:p w14:paraId="6CEAC938" w14:textId="77777777" w:rsidR="00923566" w:rsidRPr="00D66851" w:rsidRDefault="00923566" w:rsidP="00923566">
                  <w:pPr>
                    <w:numPr>
                      <w:ilvl w:val="0"/>
                      <w:numId w:val="6"/>
                    </w:numPr>
                    <w:suppressAutoHyphens/>
                    <w:spacing w:after="0" w:line="276" w:lineRule="auto"/>
                    <w:ind w:left="486"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pozwalają na zmianę rozmiaru w czasie pracy systemu,</w:t>
                  </w:r>
                </w:p>
                <w:p w14:paraId="0636613C" w14:textId="03B6FC6C" w:rsidR="00923566" w:rsidRPr="00D66851" w:rsidRDefault="00923566" w:rsidP="00923566">
                  <w:pPr>
                    <w:numPr>
                      <w:ilvl w:val="0"/>
                      <w:numId w:val="6"/>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umożliwiają tworzenie w czasie pracy systemu migawek, dających użytkownikom</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końcowym (lokalnym i sieciowym) prosty wgląd w poprzednie wersje plików i folderów,</w:t>
                  </w:r>
                </w:p>
                <w:p w14:paraId="6F3CDFE2" w14:textId="77777777" w:rsidR="00923566" w:rsidRPr="00D66851" w:rsidRDefault="00923566" w:rsidP="00923566">
                  <w:pPr>
                    <w:numPr>
                      <w:ilvl w:val="0"/>
                      <w:numId w:val="6"/>
                    </w:numPr>
                    <w:suppressAutoHyphens/>
                    <w:spacing w:after="0" w:line="276" w:lineRule="auto"/>
                    <w:ind w:left="486"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umożliwiają kompresję “w locie” dla wybranych </w:t>
                  </w:r>
                  <w:r w:rsidRPr="00D66851">
                    <w:rPr>
                      <w:rFonts w:ascii="Arial" w:eastAsia="Times New Roman" w:hAnsi="Arial" w:cs="Arial"/>
                      <w:color w:val="000000"/>
                      <w:sz w:val="20"/>
                      <w:szCs w:val="20"/>
                      <w:lang w:eastAsia="ar-SA"/>
                    </w:rPr>
                    <w:lastRenderedPageBreak/>
                    <w:t>plików i/lub folderów,</w:t>
                  </w:r>
                </w:p>
                <w:p w14:paraId="0D65DDEF" w14:textId="77777777" w:rsidR="00923566" w:rsidRPr="00D66851" w:rsidRDefault="00923566" w:rsidP="00923566">
                  <w:pPr>
                    <w:numPr>
                      <w:ilvl w:val="0"/>
                      <w:numId w:val="6"/>
                    </w:numPr>
                    <w:suppressAutoHyphens/>
                    <w:spacing w:after="0" w:line="276" w:lineRule="auto"/>
                    <w:ind w:left="486" w:right="891"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umożliwiają zdefiniowanie list kontroli dostępu (ACL). </w:t>
                  </w:r>
                </w:p>
                <w:p w14:paraId="17FFE4FB"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wbudowany mechanizm klasyfikowania i indeksowania plików (dokumentów) w oparciu o ich zawartość,</w:t>
                  </w:r>
                </w:p>
                <w:p w14:paraId="06CD03BF" w14:textId="77777777" w:rsidR="007F4E74" w:rsidRPr="00D66851" w:rsidRDefault="007F4E74" w:rsidP="007F4E74">
                  <w:pPr>
                    <w:suppressAutoHyphens/>
                    <w:spacing w:after="0" w:line="276" w:lineRule="auto"/>
                    <w:ind w:left="202" w:right="891"/>
                    <w:rPr>
                      <w:rFonts w:ascii="Arial" w:eastAsia="Times New Roman" w:hAnsi="Arial" w:cs="Arial"/>
                      <w:color w:val="000000"/>
                      <w:sz w:val="20"/>
                      <w:szCs w:val="20"/>
                      <w:lang w:eastAsia="ar-SA"/>
                    </w:rPr>
                  </w:pPr>
                </w:p>
                <w:p w14:paraId="4F002BC7"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wbudowane szyfrowanie dysków przy pomocy mechanizmów posiadających certyfikat FIPS 140-2 lub równoważny wydany przez NIST lub inną agendę rządową zajmującą się bezpieczeństwem informacji,</w:t>
                  </w:r>
                </w:p>
                <w:p w14:paraId="549C4CC8"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uruchamianie aplikacji internetowych wykorzystujących technologię ASP.NET,</w:t>
                  </w:r>
                </w:p>
                <w:p w14:paraId="0B3A662F"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dystrybucji ruchu sieciowego HTTP pomiędzy kilka serwerów,</w:t>
                  </w:r>
                </w:p>
                <w:p w14:paraId="5A6EBE2A"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wbudowaną zaporę internetowa (firewall) z obsługą definiowanych reguł dla ochrony połączeń internetowych i intranetowych,</w:t>
                  </w:r>
                </w:p>
                <w:p w14:paraId="658227B9"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Graficzny interfejs użytkownika,</w:t>
                  </w:r>
                </w:p>
                <w:p w14:paraId="4D3AD593"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Zlokalizowane w języku polskim, następujące elementy: menu, internetowa, pomoc, komunikaty systemowe,</w:t>
                  </w:r>
                </w:p>
                <w:p w14:paraId="65203B6C"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Posiada wsparcie dla większości powszechnie używanych urządzeń peryferyjnych (drukarek, urządzeń sieciowych, standardów USB, </w:t>
                  </w:r>
                  <w:r w:rsidRPr="00D66851">
                    <w:rPr>
                      <w:rFonts w:ascii="Arial" w:eastAsia="Times New Roman" w:hAnsi="Arial" w:cs="Arial"/>
                      <w:color w:val="000000"/>
                      <w:sz w:val="20"/>
                      <w:szCs w:val="20"/>
                      <w:lang w:eastAsia="ar-SA"/>
                    </w:rPr>
                    <w:lastRenderedPageBreak/>
                    <w:t>Plug&amp;Play),</w:t>
                  </w:r>
                </w:p>
                <w:p w14:paraId="209481F7"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zdalnej konfiguracji, administrowania oraz aktualizowania systemu,</w:t>
                  </w:r>
                </w:p>
                <w:p w14:paraId="7C4AB180" w14:textId="1DFE5FE0"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Dostępność bezpłatnych narzędzi producenta systemu umożliwiających</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badanie i wdrażanie zdefiniowanego zestawu polityk bezpieczeństwa,</w:t>
                  </w:r>
                </w:p>
                <w:p w14:paraId="5888745C" w14:textId="77777777"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Pochodzący od producenta systemu serwis zarządzania polityką konsumpcji informacji w dokumentach (Digital Rights Management),</w:t>
                  </w:r>
                </w:p>
                <w:p w14:paraId="05E4C6D1" w14:textId="42B0E765" w:rsidR="00923566" w:rsidRPr="00D66851" w:rsidRDefault="00923566" w:rsidP="00923566">
                  <w:pPr>
                    <w:numPr>
                      <w:ilvl w:val="0"/>
                      <w:numId w:val="7"/>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implementacji następujących funkcjonalności bez potrzeby instalowania dodatkowych produktów (oprogramowania) innych producentów</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 xml:space="preserve">wymagających dodatkowych licencji: </w:t>
                  </w:r>
                </w:p>
                <w:p w14:paraId="34ABE7CA" w14:textId="77777777" w:rsidR="00923566" w:rsidRPr="00D66851" w:rsidRDefault="00923566" w:rsidP="00923566">
                  <w:pPr>
                    <w:numPr>
                      <w:ilvl w:val="0"/>
                      <w:numId w:val="8"/>
                    </w:numPr>
                    <w:tabs>
                      <w:tab w:val="left" w:pos="60"/>
                    </w:tabs>
                    <w:suppressAutoHyphens/>
                    <w:spacing w:after="0" w:line="276" w:lineRule="auto"/>
                    <w:ind w:left="486" w:right="891" w:hanging="284"/>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Podstawowe usługi sieciowe: DHCP oraz DNS wspierający DNSSEC, </w:t>
                  </w:r>
                </w:p>
                <w:p w14:paraId="41E7FC23" w14:textId="77777777" w:rsidR="00923566" w:rsidRPr="00D66851" w:rsidRDefault="00923566" w:rsidP="00923566">
                  <w:pPr>
                    <w:numPr>
                      <w:ilvl w:val="0"/>
                      <w:numId w:val="8"/>
                    </w:numPr>
                    <w:tabs>
                      <w:tab w:val="left" w:pos="60"/>
                    </w:tabs>
                    <w:suppressAutoHyphens/>
                    <w:spacing w:after="0" w:line="276" w:lineRule="auto"/>
                    <w:ind w:left="486" w:right="891" w:hanging="284"/>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Usługi katalogowe oparte o LDAP i pozwalające na uwierzytelnianie użytkowników stacji roboczych, bez konieczności instalowania dodatkowego oprogramowania na tych stacjach, pozwalające na zarządzanie zasobami w sieci (użytkownicy, komputery, drukarki, udziały sieciowe), z możliwością wykorzystania następujących funkcji: </w:t>
                  </w:r>
                </w:p>
                <w:p w14:paraId="7BC096B0" w14:textId="77777777" w:rsidR="00923566" w:rsidRPr="00D66851" w:rsidRDefault="00923566" w:rsidP="00923566">
                  <w:pPr>
                    <w:numPr>
                      <w:ilvl w:val="0"/>
                      <w:numId w:val="9"/>
                    </w:numPr>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Podłączenie SSO do domeny w trybie offline – bez dostępnego połączenia sieciowego z domeną,</w:t>
                  </w:r>
                </w:p>
                <w:p w14:paraId="2661E52F" w14:textId="77777777" w:rsidR="00923566" w:rsidRPr="00D66851" w:rsidRDefault="00923566" w:rsidP="00923566">
                  <w:pPr>
                    <w:numPr>
                      <w:ilvl w:val="0"/>
                      <w:numId w:val="9"/>
                    </w:numPr>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lastRenderedPageBreak/>
                    <w:t>Ustanawianie praw dostępu do zasobów domeny na bazie sposobu logowania</w:t>
                  </w:r>
                </w:p>
                <w:p w14:paraId="14A210AC" w14:textId="77777777" w:rsidR="00923566" w:rsidRPr="00D66851" w:rsidRDefault="00923566" w:rsidP="00923566">
                  <w:pPr>
                    <w:tabs>
                      <w:tab w:val="left" w:pos="7686"/>
                    </w:tabs>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 użytkownika – na przykład typu certyfikatu użytego do logowania,</w:t>
                  </w:r>
                </w:p>
                <w:p w14:paraId="28664CBC" w14:textId="77777777" w:rsidR="00923566" w:rsidRPr="00D66851" w:rsidRDefault="00923566" w:rsidP="00923566">
                  <w:pPr>
                    <w:numPr>
                      <w:ilvl w:val="0"/>
                      <w:numId w:val="9"/>
                    </w:numPr>
                    <w:tabs>
                      <w:tab w:val="left" w:pos="360"/>
                    </w:tabs>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Odzyskiwanie przypadkowo skasowanych obiektów usługi katalogowej z mechanizmu kosza,</w:t>
                  </w:r>
                </w:p>
                <w:p w14:paraId="779A8F40" w14:textId="77777777" w:rsidR="00923566" w:rsidRPr="00D66851" w:rsidRDefault="00923566" w:rsidP="00923566">
                  <w:pPr>
                    <w:numPr>
                      <w:ilvl w:val="0"/>
                      <w:numId w:val="9"/>
                    </w:numPr>
                    <w:tabs>
                      <w:tab w:val="left" w:pos="360"/>
                    </w:tabs>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Zdalna dystrybucja oprogramowania na stacje robocze,</w:t>
                  </w:r>
                </w:p>
                <w:p w14:paraId="7F768AF9" w14:textId="77777777" w:rsidR="00923566" w:rsidRPr="00D66851" w:rsidRDefault="00923566" w:rsidP="00923566">
                  <w:pPr>
                    <w:numPr>
                      <w:ilvl w:val="0"/>
                      <w:numId w:val="9"/>
                    </w:numPr>
                    <w:tabs>
                      <w:tab w:val="left" w:pos="360"/>
                    </w:tabs>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Praca zdalna na serwerze z wykorzystaniem terminala (cienkiego klienta) lub</w:t>
                  </w:r>
                </w:p>
                <w:p w14:paraId="01BE7510" w14:textId="77777777" w:rsidR="00923566" w:rsidRPr="00D66851" w:rsidRDefault="00923566" w:rsidP="00923566">
                  <w:pPr>
                    <w:tabs>
                      <w:tab w:val="left" w:pos="7686"/>
                    </w:tabs>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 odpowiednio skonfigurowanej stacji roboczej,</w:t>
                  </w:r>
                </w:p>
                <w:p w14:paraId="029D8B02" w14:textId="77777777" w:rsidR="00923566" w:rsidRPr="00D66851" w:rsidRDefault="00923566" w:rsidP="00923566">
                  <w:pPr>
                    <w:numPr>
                      <w:ilvl w:val="0"/>
                      <w:numId w:val="9"/>
                    </w:numPr>
                    <w:tabs>
                      <w:tab w:val="left" w:pos="259"/>
                    </w:tabs>
                    <w:suppressAutoHyphens/>
                    <w:spacing w:after="0" w:line="276" w:lineRule="auto"/>
                    <w:ind w:left="627" w:right="891" w:hanging="14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Centrum Certyfikatów (CA), obsługa klucza publicznego i prywatnego) umożliwiające: </w:t>
                  </w:r>
                </w:p>
                <w:p w14:paraId="70EA74F0" w14:textId="77777777" w:rsidR="00923566" w:rsidRPr="00D66851"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Dystrybucję certyfikatów poprzez http,</w:t>
                  </w:r>
                </w:p>
                <w:p w14:paraId="6D950847" w14:textId="77777777" w:rsidR="00923566" w:rsidRPr="00D66851"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Konsolidację CA dla wielu lasów domeny, </w:t>
                  </w:r>
                </w:p>
                <w:p w14:paraId="096B7020" w14:textId="77777777" w:rsidR="00923566" w:rsidRPr="00D66851"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Automatyczne rejestrowania certyfikatów pomiędzy różnymi lasami domen. </w:t>
                  </w:r>
                </w:p>
                <w:p w14:paraId="79B9377D" w14:textId="77777777" w:rsidR="00923566" w:rsidRPr="00D66851"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Szyfrowanie plików i folderów,</w:t>
                  </w:r>
                </w:p>
                <w:p w14:paraId="5192BBA2" w14:textId="77777777" w:rsidR="00923566" w:rsidRPr="00D66851" w:rsidRDefault="00923566" w:rsidP="00923566">
                  <w:pPr>
                    <w:tabs>
                      <w:tab w:val="left" w:pos="7686"/>
                    </w:tabs>
                    <w:suppressAutoHyphens/>
                    <w:spacing w:after="0" w:line="276" w:lineRule="auto"/>
                    <w:ind w:left="769" w:right="891"/>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Szyfrowanie połączeń sieciowych pomiędzy serwerami oraz serwerami i stacjami roboczymi (IPSec),</w:t>
                  </w:r>
                </w:p>
                <w:p w14:paraId="05350E32" w14:textId="77777777" w:rsidR="00923566" w:rsidRPr="00D66851" w:rsidRDefault="00923566" w:rsidP="00923566">
                  <w:pPr>
                    <w:numPr>
                      <w:ilvl w:val="0"/>
                      <w:numId w:val="10"/>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Posiada możliwość tworzenia systemów wysokiej dostępności (klastry typu </w:t>
                  </w:r>
                  <w:r w:rsidRPr="00D66851">
                    <w:rPr>
                      <w:rFonts w:ascii="Arial" w:eastAsia="Times New Roman" w:hAnsi="Arial" w:cs="Arial"/>
                      <w:color w:val="000000"/>
                      <w:sz w:val="20"/>
                      <w:szCs w:val="20"/>
                      <w:lang w:eastAsia="ar-SA"/>
                    </w:rPr>
                    <w:lastRenderedPageBreak/>
                    <w:t>failover)oraz rozłożenia obciążenia serwerów,</w:t>
                  </w:r>
                </w:p>
                <w:p w14:paraId="02156DB0" w14:textId="77777777" w:rsidR="007F4E74" w:rsidRPr="00D66851" w:rsidRDefault="007F4E74" w:rsidP="007F4E74">
                  <w:pPr>
                    <w:suppressAutoHyphens/>
                    <w:spacing w:after="0" w:line="276" w:lineRule="auto"/>
                    <w:ind w:left="202" w:right="891"/>
                    <w:rPr>
                      <w:rFonts w:ascii="Arial" w:eastAsia="Times New Roman" w:hAnsi="Arial" w:cs="Arial"/>
                      <w:color w:val="000000"/>
                      <w:sz w:val="20"/>
                      <w:szCs w:val="20"/>
                      <w:lang w:eastAsia="ar-SA"/>
                    </w:rPr>
                  </w:pPr>
                </w:p>
                <w:p w14:paraId="5F6E4D8F" w14:textId="77777777" w:rsidR="00923566" w:rsidRPr="00D66851"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Serwis udostępniania stron WWW,</w:t>
                  </w:r>
                </w:p>
                <w:p w14:paraId="25A24609" w14:textId="77777777" w:rsidR="00923566" w:rsidRPr="00D66851"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Wsparcie dla protokołu IP w wersji 6 (IPv6),</w:t>
                  </w:r>
                </w:p>
                <w:p w14:paraId="5D658E00" w14:textId="77777777" w:rsidR="00923566" w:rsidRPr="00D66851"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Wbudowane usługi VPN pozwalające na zestawienie nielimitowanej liczby równoczesnych połączeń i niewymagające instalacji dodatkowego oprogramowania na komputerach z systemem Windows,</w:t>
                  </w:r>
                </w:p>
                <w:p w14:paraId="1C0581D3" w14:textId="77777777" w:rsidR="00923566" w:rsidRPr="00D66851" w:rsidRDefault="00923566" w:rsidP="00923566">
                  <w:pPr>
                    <w:numPr>
                      <w:ilvl w:val="0"/>
                      <w:numId w:val="11"/>
                    </w:numPr>
                    <w:suppressAutoHyphens/>
                    <w:spacing w:after="0" w:line="276" w:lineRule="auto"/>
                    <w:ind w:left="202" w:right="891" w:hanging="202"/>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Wbudowane mechanizmy wirtualizacji (Hypervisor) pozwalające na uruchamianie 1000 aktywnych środowisk wirtualnych systemów operacyjnych. Wirtualne maszyny w trakcie pracy i bez zauważalnego zmniejszenia ich dostępności mogą być przenoszone pomiędzy serwerami klastra typu failover z jednoczesnym zachowaniem pozostałej funkcjonalności. Mechanizmy wirtualizacji zapewniają wsparcie dla:</w:t>
                  </w:r>
                </w:p>
                <w:p w14:paraId="1A523DBE" w14:textId="17A9F16C" w:rsidR="00923566" w:rsidRPr="00D66851"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Dynamicznego podłączania zasobów dyskowych typu hot-plug do maszyn</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 xml:space="preserve">wirtualnych, </w:t>
                  </w:r>
                </w:p>
                <w:p w14:paraId="60175D71" w14:textId="77777777" w:rsidR="00923566" w:rsidRPr="00D66851"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Obsługi ramek typu jumbo frames dla maszyn wirtualnych,</w:t>
                  </w:r>
                </w:p>
                <w:p w14:paraId="7B689376" w14:textId="77777777" w:rsidR="00923566" w:rsidRPr="00D66851"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Obsługi 4-KB sektorów dysków,</w:t>
                  </w:r>
                </w:p>
                <w:p w14:paraId="75EE06C8" w14:textId="77777777" w:rsidR="00923566" w:rsidRPr="00D66851" w:rsidRDefault="00923566" w:rsidP="00923566">
                  <w:pPr>
                    <w:numPr>
                      <w:ilvl w:val="0"/>
                      <w:numId w:val="12"/>
                    </w:numPr>
                    <w:suppressAutoHyphens/>
                    <w:spacing w:after="0" w:line="276" w:lineRule="auto"/>
                    <w:ind w:left="486" w:right="891" w:hanging="284"/>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Nielimitowanej liczby jednocześnie przenoszonych maszyn wirtualnych pomiędzy węzłami klastra,</w:t>
                  </w:r>
                </w:p>
                <w:p w14:paraId="0B1DAE5D" w14:textId="77777777" w:rsidR="007F4E74" w:rsidRPr="00D66851" w:rsidRDefault="007F4E74" w:rsidP="007F4E74">
                  <w:pPr>
                    <w:suppressAutoHyphens/>
                    <w:spacing w:after="0" w:line="276" w:lineRule="auto"/>
                    <w:ind w:left="486" w:right="891"/>
                    <w:rPr>
                      <w:rFonts w:ascii="Arial" w:eastAsia="Times New Roman" w:hAnsi="Arial" w:cs="Arial"/>
                      <w:color w:val="000000"/>
                      <w:sz w:val="20"/>
                      <w:szCs w:val="20"/>
                      <w:lang w:eastAsia="ar-SA"/>
                    </w:rPr>
                  </w:pPr>
                </w:p>
                <w:p w14:paraId="47871CAB" w14:textId="6D9F8D01"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lastRenderedPageBreak/>
                    <w:t>Posiada możliwości wirtualizacji sieci z zastosowaniem przełącznika, którego funkcjonalność może być rozszerzana jednocześnie poprzez oprogramowanie</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kilku innych dostawców poprzez otwarty interfejs API,</w:t>
                  </w:r>
                </w:p>
                <w:p w14:paraId="2563A942" w14:textId="77777777"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możliwości kierowania ruchu sieciowego z wielu sieci VLAN bezpośrednio do pojedynczej karty sieciowej maszyny wirtualnej (tzw. trunk model),</w:t>
                  </w:r>
                </w:p>
                <w:p w14:paraId="7B611A58" w14:textId="1CF1583A"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automatycznej aktualizacji w oparciu o poprawki publikowane przez producenta wraz z dostępnością bezpłatnego rozwiązania producenta SSO umożliwiającego lokalną dystrybucję poprawek zatwierdzonych przez administratora,</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bez połączenia z siecią Internet.</w:t>
                  </w:r>
                </w:p>
                <w:p w14:paraId="573CAC36" w14:textId="77777777"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Wsparcie dostępu do zasobu dyskowego SSO poprzez wiele ścieżek (Multipath),</w:t>
                  </w:r>
                </w:p>
                <w:p w14:paraId="4DA77267" w14:textId="77777777"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instalacji poprawek poprzez wgranie ich do obrazu instalacyjnego,</w:t>
                  </w:r>
                </w:p>
                <w:p w14:paraId="2BDCAAA4" w14:textId="77777777"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mechanizmy zdalnej administracji oraz mechanizmy (również działające zdalnie) administracji przez skrypty,</w:t>
                  </w:r>
                </w:p>
                <w:p w14:paraId="4B8B2B85" w14:textId="77777777"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Posiada możliwość zarządzania przez wbudowane mechanizmy zgodne ze standardami WBEM oraz WS-</w:t>
                  </w:r>
                  <w:r w:rsidRPr="00D66851">
                    <w:rPr>
                      <w:rFonts w:ascii="Arial" w:eastAsia="Times New Roman" w:hAnsi="Arial" w:cs="Arial"/>
                      <w:color w:val="000000"/>
                      <w:sz w:val="20"/>
                      <w:szCs w:val="20"/>
                      <w:lang w:eastAsia="ar-SA"/>
                    </w:rPr>
                    <w:lastRenderedPageBreak/>
                    <w:t>Management organizacji DMTF,</w:t>
                  </w:r>
                </w:p>
                <w:p w14:paraId="35117445" w14:textId="2E23F94F" w:rsidR="00923566" w:rsidRPr="00D66851" w:rsidRDefault="00923566" w:rsidP="00923566">
                  <w:pPr>
                    <w:numPr>
                      <w:ilvl w:val="0"/>
                      <w:numId w:val="13"/>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posiadać wspierać</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usługi</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katalogowe o następujących cechach:</w:t>
                  </w:r>
                </w:p>
                <w:p w14:paraId="79A64491" w14:textId="77777777" w:rsidR="00923566" w:rsidRPr="00D66851"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Muszą zapewniać zarządzanie posiadanymi przez zamawiającego usługami sieciowymi na platformach NetWare i Open Enterprise Server,</w:t>
                  </w:r>
                </w:p>
                <w:p w14:paraId="7AA17625" w14:textId="77777777" w:rsidR="00923566" w:rsidRPr="00D66851"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Zgodne ze standardem LDAPv3 określonym w stosownych dokumentach RFC,</w:t>
                  </w:r>
                </w:p>
                <w:p w14:paraId="1F3E52DE" w14:textId="77777777" w:rsidR="00923566" w:rsidRPr="00D66851"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Zgodność ta musi być potwierdzona certyfikatem niezależnej organizacji testującej (np. certyfikaty LDAP Certified i LDAP Certified v.2 organizacji The Open Group/The Open Brand),</w:t>
                  </w:r>
                </w:p>
                <w:p w14:paraId="34FDD801" w14:textId="35201774" w:rsidR="00923566" w:rsidRPr="00D66851"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Muszą mieć możliwość uruchamiania instancji nie tylko na oferowanym systemie</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operacyjnym serwera ale także na innych platformach systemowych tj. Microsoft Windows, Linux, Solaris, AIX i HP-UX,</w:t>
                  </w:r>
                </w:p>
                <w:p w14:paraId="0954718A" w14:textId="77777777" w:rsidR="00923566" w:rsidRPr="00D66851"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muszą być wyposażone w oprogramowanie umożliwiające dwukierunkową synchronizację danych (np. kont użytkowników, haseł itd.) z innymi usługami katalogowymi tj. Microsoft Active Directory, Novell NDS,</w:t>
                  </w:r>
                </w:p>
                <w:p w14:paraId="07946014" w14:textId="2B30891F" w:rsidR="00923566" w:rsidRPr="00D66851"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muszą być zarządzane w stopniu zaawansowanym (tj. </w:t>
                  </w:r>
                  <w:r w:rsidRPr="00D66851">
                    <w:rPr>
                      <w:rFonts w:ascii="Arial" w:eastAsia="Times New Roman" w:hAnsi="Arial" w:cs="Arial"/>
                      <w:color w:val="000000"/>
                      <w:sz w:val="20"/>
                      <w:szCs w:val="20"/>
                      <w:lang w:eastAsia="ar-SA"/>
                    </w:rPr>
                    <w:lastRenderedPageBreak/>
                    <w:t>umożliwiać: zakładanie,</w:t>
                  </w:r>
                  <w:r w:rsidR="003F312B" w:rsidRPr="00D66851">
                    <w:rPr>
                      <w:rFonts w:ascii="Arial" w:eastAsia="Times New Roman" w:hAnsi="Arial" w:cs="Arial"/>
                      <w:color w:val="000000"/>
                      <w:sz w:val="20"/>
                      <w:szCs w:val="20"/>
                      <w:lang w:eastAsia="ar-SA"/>
                    </w:rPr>
                    <w:t xml:space="preserve"> </w:t>
                  </w:r>
                  <w:r w:rsidRPr="00D66851">
                    <w:rPr>
                      <w:rFonts w:ascii="Arial" w:eastAsia="Times New Roman" w:hAnsi="Arial" w:cs="Arial"/>
                      <w:color w:val="000000"/>
                      <w:sz w:val="20"/>
                      <w:szCs w:val="20"/>
                      <w:lang w:eastAsia="ar-SA"/>
                    </w:rPr>
                    <w:t>usuwanie, modyfikowanie kont użytkowników, ich uprawnień, haseł) z poziomu przeglądarki internetowej,</w:t>
                  </w:r>
                </w:p>
                <w:p w14:paraId="6236816E" w14:textId="77777777" w:rsidR="00923566" w:rsidRPr="00D66851" w:rsidRDefault="00923566" w:rsidP="00923566">
                  <w:pPr>
                    <w:numPr>
                      <w:ilvl w:val="0"/>
                      <w:numId w:val="14"/>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muszą być zintegrowane z systemem plików serwera w celu zarządzania uprawnieniami do danych dla użytkowników zdefiniowanych w usłudze katalogowej,</w:t>
                  </w:r>
                </w:p>
                <w:p w14:paraId="60105291" w14:textId="77777777" w:rsidR="00923566" w:rsidRPr="00D66851" w:rsidRDefault="00923566" w:rsidP="00923566">
                  <w:pPr>
                    <w:numPr>
                      <w:ilvl w:val="0"/>
                      <w:numId w:val="15"/>
                    </w:numPr>
                    <w:suppressAutoHyphens/>
                    <w:spacing w:after="0" w:line="276" w:lineRule="auto"/>
                    <w:ind w:left="202"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Dla przechowywanych danych system operacyjny musi posiadać system plików o następujących cechach:</w:t>
                  </w:r>
                </w:p>
                <w:p w14:paraId="6D3C7D4F" w14:textId="77777777" w:rsidR="00923566" w:rsidRPr="00D66851" w:rsidRDefault="00923566" w:rsidP="00923566">
                  <w:pPr>
                    <w:numPr>
                      <w:ilvl w:val="0"/>
                      <w:numId w:val="16"/>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musi umożliwiać użytkownikowi (bez udziału administratora systemu) odzyskanie skasowanych danych,</w:t>
                  </w:r>
                </w:p>
                <w:p w14:paraId="44A02A79" w14:textId="77777777" w:rsidR="00923566" w:rsidRPr="00D66851" w:rsidRDefault="00923566" w:rsidP="00923566">
                  <w:pPr>
                    <w:numPr>
                      <w:ilvl w:val="0"/>
                      <w:numId w:val="16"/>
                    </w:numPr>
                    <w:suppressAutoHyphens/>
                    <w:spacing w:after="0" w:line="276" w:lineRule="auto"/>
                    <w:ind w:left="486" w:right="1033" w:hanging="215"/>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musi umożliwiać bezpieczne skasowanie danych poprzez fizyczne zamazanie rekordów na nośniku, uniemożliwiające odtworzenie tych danych za pomocą oprogramowania do odzyskiwania danych (wymagania bezpieczeństwa przechowywanych danych),</w:t>
                  </w:r>
                </w:p>
                <w:p w14:paraId="4F8A37A7" w14:textId="77777777" w:rsidR="00923566" w:rsidRPr="00D66851" w:rsidRDefault="00923566" w:rsidP="00923566">
                  <w:pPr>
                    <w:numPr>
                      <w:ilvl w:val="0"/>
                      <w:numId w:val="16"/>
                    </w:numPr>
                    <w:suppressAutoHyphens/>
                    <w:spacing w:after="0" w:line="276" w:lineRule="auto"/>
                    <w:ind w:left="486" w:right="1033" w:hanging="215"/>
                    <w:rPr>
                      <w:rFonts w:ascii="Arial" w:eastAsia="Times New Roman" w:hAnsi="Arial" w:cs="Arial"/>
                      <w:sz w:val="20"/>
                      <w:szCs w:val="20"/>
                      <w:lang w:eastAsia="ar-SA"/>
                    </w:rPr>
                  </w:pPr>
                  <w:r w:rsidRPr="00D66851">
                    <w:rPr>
                      <w:rFonts w:ascii="Arial" w:eastAsia="Times New Roman" w:hAnsi="Arial" w:cs="Arial"/>
                      <w:color w:val="000000"/>
                      <w:sz w:val="20"/>
                      <w:szCs w:val="20"/>
                      <w:lang w:eastAsia="ar-SA"/>
                    </w:rPr>
                    <w:t>musi obsługiwać kompresję i szyfrowanie przechowywanych danych,</w:t>
                  </w:r>
                </w:p>
                <w:p w14:paraId="0485D764" w14:textId="77777777" w:rsidR="00923566" w:rsidRPr="00D66851" w:rsidRDefault="00923566" w:rsidP="00923566">
                  <w:pPr>
                    <w:numPr>
                      <w:ilvl w:val="0"/>
                      <w:numId w:val="16"/>
                    </w:numPr>
                    <w:suppressAutoHyphens/>
                    <w:spacing w:after="0" w:line="276" w:lineRule="auto"/>
                    <w:ind w:left="486" w:right="1033" w:hanging="215"/>
                    <w:rPr>
                      <w:rFonts w:ascii="Arial" w:eastAsia="Times New Roman" w:hAnsi="Arial" w:cs="Arial"/>
                      <w:sz w:val="20"/>
                      <w:szCs w:val="20"/>
                      <w:lang w:eastAsia="ar-SA"/>
                    </w:rPr>
                  </w:pPr>
                  <w:r w:rsidRPr="00D66851">
                    <w:rPr>
                      <w:rFonts w:ascii="Arial" w:eastAsia="Times New Roman" w:hAnsi="Arial" w:cs="Arial"/>
                      <w:color w:val="000000"/>
                      <w:sz w:val="20"/>
                      <w:szCs w:val="20"/>
                      <w:lang w:eastAsia="ar-SA"/>
                    </w:rPr>
                    <w:t xml:space="preserve">musi obsługiwać zarządzanie uprawnieniami do plików </w:t>
                  </w:r>
                  <w:r w:rsidRPr="00D66851">
                    <w:rPr>
                      <w:rFonts w:ascii="Arial" w:eastAsia="Times New Roman" w:hAnsi="Arial" w:cs="Arial"/>
                      <w:color w:val="000000"/>
                      <w:sz w:val="20"/>
                      <w:szCs w:val="20"/>
                      <w:lang w:eastAsia="ar-SA"/>
                    </w:rPr>
                    <w:lastRenderedPageBreak/>
                    <w:t>i katalogów dla użytkowników zdefiniowanych w usłudze katalogowej.</w:t>
                  </w:r>
                </w:p>
              </w:tc>
            </w:tr>
          </w:tbl>
          <w:p w14:paraId="54DA1FF5" w14:textId="77777777" w:rsidR="00923566" w:rsidRPr="00D66851" w:rsidRDefault="00923566" w:rsidP="00923566">
            <w:pPr>
              <w:suppressAutoHyphens/>
              <w:spacing w:after="0" w:line="276" w:lineRule="auto"/>
              <w:ind w:hanging="215"/>
              <w:rPr>
                <w:rFonts w:ascii="Arial" w:eastAsia="Times New Roman" w:hAnsi="Arial" w:cs="Arial"/>
                <w:sz w:val="20"/>
                <w:szCs w:val="20"/>
                <w:lang w:eastAsia="ar-SA"/>
              </w:rPr>
            </w:pPr>
          </w:p>
        </w:tc>
        <w:tc>
          <w:tcPr>
            <w:tcW w:w="1586" w:type="pct"/>
            <w:tcBorders>
              <w:top w:val="single" w:sz="4" w:space="0" w:color="auto"/>
              <w:left w:val="single" w:sz="4" w:space="0" w:color="auto"/>
              <w:bottom w:val="single" w:sz="4" w:space="0" w:color="auto"/>
              <w:right w:val="single" w:sz="4" w:space="0" w:color="auto"/>
            </w:tcBorders>
            <w:vAlign w:val="center"/>
          </w:tcPr>
          <w:p w14:paraId="236EEC61" w14:textId="77777777" w:rsidR="00923566" w:rsidRPr="00D66851" w:rsidRDefault="00923566" w:rsidP="00923566">
            <w:pPr>
              <w:suppressAutoHyphens/>
              <w:spacing w:after="0" w:line="276" w:lineRule="auto"/>
              <w:ind w:right="891"/>
              <w:rPr>
                <w:rFonts w:ascii="Arial" w:eastAsia="Times New Roman" w:hAnsi="Arial" w:cs="Arial"/>
                <w:color w:val="000000"/>
                <w:sz w:val="20"/>
                <w:szCs w:val="20"/>
                <w:lang w:eastAsia="ar-SA"/>
              </w:rPr>
            </w:pPr>
          </w:p>
        </w:tc>
      </w:tr>
    </w:tbl>
    <w:p w14:paraId="219F8C8A" w14:textId="0A663B3F" w:rsidR="00C951AE" w:rsidRPr="00D66851" w:rsidRDefault="00C951AE"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0EFB8DF9" w14:textId="77777777" w:rsidR="00923566" w:rsidRPr="00D66851" w:rsidRDefault="00923566"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3BE8DFFD"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6FE5AFE5"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5999CCDD"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7C55310B"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6B476F60"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2E88A3CC"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4B008E91"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6F6A3920"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591E6268"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7DB20B44" w14:textId="77777777" w:rsidR="00616B08" w:rsidRPr="00D66851" w:rsidRDefault="00616B08" w:rsidP="00C951AE">
      <w:pPr>
        <w:tabs>
          <w:tab w:val="left" w:pos="1560"/>
        </w:tabs>
        <w:suppressAutoHyphens/>
        <w:spacing w:after="4" w:line="267" w:lineRule="auto"/>
        <w:ind w:firstLine="284"/>
        <w:jc w:val="both"/>
        <w:rPr>
          <w:rFonts w:ascii="Arial" w:eastAsia="Times New Roman" w:hAnsi="Arial" w:cs="Arial"/>
          <w:b/>
          <w:sz w:val="20"/>
          <w:szCs w:val="20"/>
          <w:lang w:eastAsia="ar-SA"/>
        </w:rPr>
      </w:pPr>
    </w:p>
    <w:p w14:paraId="00DF4482"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9" w:name="_Toc514741028"/>
      <w:r w:rsidRPr="00D66851">
        <w:rPr>
          <w:rFonts w:ascii="Arial" w:eastAsia="Times New Roman" w:hAnsi="Arial" w:cs="Times New Roman"/>
          <w:b/>
          <w:sz w:val="20"/>
          <w:szCs w:val="20"/>
          <w:u w:val="single"/>
          <w:lang w:eastAsia="ar-SA"/>
        </w:rPr>
        <w:t>Oprogramowanie Backup</w:t>
      </w:r>
      <w:bookmarkEnd w:id="9"/>
    </w:p>
    <w:p w14:paraId="30838F3E"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421B1BA2" w14:textId="4519819A" w:rsidR="00030E2B" w:rsidRPr="00D66851" w:rsidRDefault="00095CFB" w:rsidP="00030E2B">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w:t>
      </w:r>
      <w:r w:rsidR="00030E2B" w:rsidRPr="00D66851">
        <w:rPr>
          <w:rFonts w:ascii="Arial" w:eastAsia="Times New Roman" w:hAnsi="Arial" w:cs="Times New Roman"/>
          <w:b/>
          <w:sz w:val="20"/>
          <w:szCs w:val="20"/>
          <w:lang w:eastAsia="ar-SA"/>
        </w:rPr>
        <w:t xml:space="preserve"> .......................................................................................................*</w:t>
      </w:r>
    </w:p>
    <w:p w14:paraId="20B40300"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
        <w:gridCol w:w="2097"/>
        <w:gridCol w:w="3543"/>
        <w:gridCol w:w="2830"/>
      </w:tblGrid>
      <w:tr w:rsidR="00923566" w:rsidRPr="00D66851" w14:paraId="2D660131" w14:textId="65EEDCD6" w:rsidTr="00923566">
        <w:trPr>
          <w:trHeight w:val="357"/>
        </w:trPr>
        <w:tc>
          <w:tcPr>
            <w:tcW w:w="592" w:type="dxa"/>
            <w:shd w:val="clear" w:color="auto" w:fill="D9D9D9"/>
            <w:vAlign w:val="center"/>
          </w:tcPr>
          <w:p w14:paraId="1053CF73" w14:textId="77777777" w:rsidR="00923566" w:rsidRPr="00D66851" w:rsidRDefault="00923566"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097" w:type="dxa"/>
            <w:shd w:val="clear" w:color="auto" w:fill="D9D9D9"/>
            <w:vAlign w:val="center"/>
          </w:tcPr>
          <w:p w14:paraId="7A4A264C" w14:textId="77777777" w:rsidR="00923566" w:rsidRPr="00D66851" w:rsidRDefault="00923566"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543" w:type="dxa"/>
            <w:shd w:val="clear" w:color="auto" w:fill="D9D9D9"/>
            <w:vAlign w:val="center"/>
          </w:tcPr>
          <w:p w14:paraId="09AC2DCF" w14:textId="77777777" w:rsidR="00923566" w:rsidRPr="00D66851" w:rsidRDefault="00923566" w:rsidP="00923566">
            <w:pPr>
              <w:tabs>
                <w:tab w:val="left" w:pos="1560"/>
              </w:tabs>
              <w:suppressAutoHyphens/>
              <w:spacing w:after="0" w:line="276" w:lineRule="auto"/>
              <w:ind w:left="31"/>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2830" w:type="dxa"/>
            <w:shd w:val="clear" w:color="auto" w:fill="D9D9D9"/>
            <w:vAlign w:val="center"/>
          </w:tcPr>
          <w:p w14:paraId="179AF136" w14:textId="6D53D769" w:rsidR="00923566" w:rsidRPr="00D66851" w:rsidRDefault="000A02C2" w:rsidP="00923566">
            <w:pPr>
              <w:tabs>
                <w:tab w:val="left" w:pos="1560"/>
              </w:tabs>
              <w:suppressAutoHyphens/>
              <w:spacing w:after="0" w:line="276" w:lineRule="auto"/>
              <w:ind w:left="31"/>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923566" w:rsidRPr="00D66851" w14:paraId="53AC42C2" w14:textId="2E245493" w:rsidTr="00923566">
        <w:tc>
          <w:tcPr>
            <w:tcW w:w="592" w:type="dxa"/>
            <w:shd w:val="clear" w:color="auto" w:fill="D9D9D9"/>
            <w:vAlign w:val="center"/>
          </w:tcPr>
          <w:p w14:paraId="3D4887F9" w14:textId="77777777" w:rsidR="00923566" w:rsidRPr="00D66851"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229526C3" w14:textId="77777777" w:rsidR="00923566" w:rsidRPr="00D66851" w:rsidRDefault="00923566"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543" w:type="dxa"/>
            <w:vAlign w:val="center"/>
          </w:tcPr>
          <w:p w14:paraId="4EFCCF5F" w14:textId="77777777" w:rsidR="00923566" w:rsidRPr="00D66851" w:rsidRDefault="00923566" w:rsidP="00923566">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Oprogramowanie Backup</w:t>
            </w:r>
          </w:p>
        </w:tc>
        <w:tc>
          <w:tcPr>
            <w:tcW w:w="2830" w:type="dxa"/>
            <w:vAlign w:val="center"/>
          </w:tcPr>
          <w:p w14:paraId="42CD4878" w14:textId="77777777" w:rsidR="00923566" w:rsidRPr="00D66851" w:rsidRDefault="00923566" w:rsidP="00923566">
            <w:pPr>
              <w:suppressAutoHyphens/>
              <w:spacing w:after="0" w:line="276" w:lineRule="auto"/>
              <w:ind w:firstLine="31"/>
              <w:rPr>
                <w:rFonts w:ascii="Arial" w:eastAsia="Times New Roman" w:hAnsi="Arial" w:cs="Arial"/>
                <w:sz w:val="20"/>
                <w:szCs w:val="20"/>
                <w:lang w:eastAsia="ar-SA"/>
              </w:rPr>
            </w:pPr>
          </w:p>
        </w:tc>
      </w:tr>
      <w:tr w:rsidR="00923566" w:rsidRPr="00D66851" w14:paraId="5076E39B" w14:textId="5861FEDB" w:rsidTr="00923566">
        <w:tc>
          <w:tcPr>
            <w:tcW w:w="592" w:type="dxa"/>
            <w:shd w:val="clear" w:color="auto" w:fill="D9D9D9"/>
            <w:vAlign w:val="center"/>
          </w:tcPr>
          <w:p w14:paraId="1289DEC0" w14:textId="77777777" w:rsidR="00923566" w:rsidRPr="00D66851"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4E333029" w14:textId="77777777" w:rsidR="00923566" w:rsidRPr="00D66851" w:rsidRDefault="00923566"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Wymagania ogólne</w:t>
            </w:r>
          </w:p>
        </w:tc>
        <w:tc>
          <w:tcPr>
            <w:tcW w:w="3543" w:type="dxa"/>
            <w:vAlign w:val="center"/>
          </w:tcPr>
          <w:p w14:paraId="1CCB6884"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współpracować z infrastrukturą VMware w wersji 4.1, 5.0, 5.1, 5.5, 6.0 oraz Microsoft Hyper-V 2012, 2012 R2 i 2016. Wszystkie funkcjonalności w specyfikacji muszą być dostępne na wszystkich wspieranych platformach wirtualizacyjnych, chyba, że wyszczególniono inaczej,</w:t>
            </w:r>
          </w:p>
          <w:p w14:paraId="42755EB4"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współpracować z hostami zarządzanymi przez VMwarevCenter oraz pojedynczymi hostami,</w:t>
            </w:r>
          </w:p>
          <w:p w14:paraId="2BBEF58F"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Oprogramowanie musi współpracować z hostami zarządzanymi przez System Center Virtual MachineManger, klastrami </w:t>
            </w:r>
            <w:r w:rsidRPr="00D66851">
              <w:rPr>
                <w:rFonts w:ascii="Arial" w:eastAsia="Times New Roman" w:hAnsi="Arial" w:cs="Arial"/>
                <w:color w:val="000000"/>
                <w:sz w:val="20"/>
                <w:szCs w:val="20"/>
                <w:lang w:eastAsia="ar-SA"/>
              </w:rPr>
              <w:lastRenderedPageBreak/>
              <w:t>hostów oraz pojedynczymi hostami,</w:t>
            </w:r>
          </w:p>
          <w:p w14:paraId="57DF4471"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zapewniać tworzenie kopii zapasowych wszystkich systemów operacyjnych maszyn wirtualnych wspieranych przez vSphere i Hyper-V,</w:t>
            </w:r>
          </w:p>
          <w:p w14:paraId="2B51868F"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być licencjonowanie w modelu “per-CPU”. Wszystkie funkcjonalności zawarte w tym dokumencie powinny być zapewnione w tej licencji. Jakiekolwiek dodatkowe licencjonowanie (per zabezpieczony TB, dodatkowo płatna deduplikacja) nie jest dozwolone,</w:t>
            </w:r>
          </w:p>
          <w:p w14:paraId="71A3D7D0"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być niezależne sprzętowo i umożliwiać wykorzystanie dowolnej platformy serwerowej i dyskowej,</w:t>
            </w:r>
          </w:p>
          <w:p w14:paraId="359B4BC9"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tworzyć “samowystarczalne” archiwa do odzyskania których nie wymagana jest osobna baza danych z metadanymi deduplikowanych bloków,</w:t>
            </w:r>
          </w:p>
          <w:p w14:paraId="21B7365D"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mechanizmy deduplikacji i kompresji w celu zmniejszenia wielkości archiwów. Włączenie tych mechanizmów nie może skutkować utratą jakichkolwiek funkcjonalności wymienionych w tej specyfikacji,</w:t>
            </w:r>
          </w:p>
          <w:p w14:paraId="0CAD472F"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Oprogramowanie nie może przechowywać danych o deduplikacji w centralnej bazie. Utrata bazy danych używanej przez oprogramowanie nie może prowadzić do utraty możliwości odtworzenia backupu. Metadane </w:t>
            </w:r>
            <w:r w:rsidRPr="00D66851">
              <w:rPr>
                <w:rFonts w:ascii="Arial" w:eastAsia="Times New Roman" w:hAnsi="Arial" w:cs="Arial"/>
                <w:color w:val="000000"/>
                <w:sz w:val="20"/>
                <w:szCs w:val="20"/>
                <w:lang w:eastAsia="ar-SA"/>
              </w:rPr>
              <w:lastRenderedPageBreak/>
              <w:t>deduplikacji muszą być przechowywane w plikach backupu,</w:t>
            </w:r>
          </w:p>
          <w:p w14:paraId="6E908ECB"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nie może instalować żadnych stałych agentów wymagających wdrożenia czy upgradowania wewnątrz maszyny wirtualnej dla jakichkolwiek funkcjonalności backupu lub odtwarzania,</w:t>
            </w:r>
          </w:p>
          <w:p w14:paraId="3AC2EED8"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zapewniać backup jednoprzebiegowy - nawet w przypadku wymagania granularnego odtworzenia,</w:t>
            </w:r>
          </w:p>
          <w:p w14:paraId="635199ED" w14:textId="59A2ACB0"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zapewniać mechanizmy informowania o wykonaniu/błędzie zadania poprzez email lub SNMP. W środowisku VMware musi mieć możliwość ak</w:t>
            </w:r>
            <w:r w:rsidR="004F3ED6" w:rsidRPr="00D66851">
              <w:rPr>
                <w:rFonts w:ascii="Arial" w:eastAsia="Times New Roman" w:hAnsi="Arial" w:cs="Arial"/>
                <w:color w:val="000000"/>
                <w:sz w:val="20"/>
                <w:szCs w:val="20"/>
                <w:lang w:eastAsia="ar-SA"/>
              </w:rPr>
              <w:t>tu</w:t>
            </w:r>
            <w:r w:rsidRPr="00D66851">
              <w:rPr>
                <w:rFonts w:ascii="Arial" w:eastAsia="Times New Roman" w:hAnsi="Arial" w:cs="Arial"/>
                <w:color w:val="000000"/>
                <w:sz w:val="20"/>
                <w:szCs w:val="20"/>
                <w:lang w:eastAsia="ar-SA"/>
              </w:rPr>
              <w:t>alizacji pola „notatki” na wirtualnej maszynie,</w:t>
            </w:r>
          </w:p>
          <w:p w14:paraId="4C8B018C"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możliwość uruchamiania dowolnych skryptów przed i po zadaniu backupowym lub przed i po wykonaniu zadania snapshota w środowisku VMware.</w:t>
            </w:r>
          </w:p>
          <w:p w14:paraId="0BC739A5"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zapewniać bezpośrednią integrację z VMwarevCloudDirector 5.5,  5.6, 8.0, 8.10 i archiwizować również metadane vCD. Musi też umożliwiać odtwarzanie tych metadanych do vCD,</w:t>
            </w:r>
          </w:p>
          <w:p w14:paraId="74FB23FD"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wbudowane mechanizmy backupu konfiguracji w celu prostego odtworzenia systemu po całkowitej reinstalacji,</w:t>
            </w:r>
          </w:p>
          <w:p w14:paraId="61A091D3"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Oprogramowanie musi mieć wbudowane mechanizmy </w:t>
            </w:r>
            <w:r w:rsidRPr="00D66851">
              <w:rPr>
                <w:rFonts w:ascii="Arial" w:eastAsia="Times New Roman" w:hAnsi="Arial" w:cs="Arial"/>
                <w:color w:val="000000"/>
                <w:sz w:val="20"/>
                <w:szCs w:val="20"/>
                <w:lang w:eastAsia="ar-SA"/>
              </w:rPr>
              <w:lastRenderedPageBreak/>
              <w:t>szyfrowania zarówno plików z backupami jak i transmisji sieciowej. Włączenie szyfrowania nie może skutkować utratą jakiejkolwiek funkcjonalności wymienionej w tej specyfikacji,</w:t>
            </w:r>
          </w:p>
          <w:p w14:paraId="680741AA"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backup maszyn wirtualnych używających współdzielonych dysków VHDX na Hyper-V (shared VHDX),</w:t>
            </w:r>
          </w:p>
          <w:p w14:paraId="796EF3D1"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posiadać architekturę klient/serwer z możliwością instalacji wielu instancji konsoli administracyjnych,</w:t>
            </w:r>
          </w:p>
          <w:p w14:paraId="308C89B2"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wykorzystywać mechanizmy Change Block Tracking na wszystkich wspieranych platformach wirtualizacyjnych. Mechanizmy muszą być certyfikowane przez dostawcę platformy wirtualizacyjnej,</w:t>
            </w:r>
          </w:p>
          <w:p w14:paraId="1A8B3361"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automatycznie wykrywać i usuwać snapshoty-sieroty (orphanedsnapshots), które mogą zakłócić poprawne wykonanie backupu. Proces ten nie może wymagać interakcji administratora,</w:t>
            </w:r>
          </w:p>
          <w:p w14:paraId="693ECF2D"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kopiowanie plików na taśmy,</w:t>
            </w:r>
          </w:p>
          <w:p w14:paraId="299EE15E"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możliwość wydzielenia osobnej roli typu tapeserver,</w:t>
            </w:r>
          </w:p>
          <w:p w14:paraId="4F389BD4"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możliwość kopiowania backupów do lokalizacji zdalnej,</w:t>
            </w:r>
          </w:p>
          <w:p w14:paraId="49BEF533"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możliwość tworzenia retencji GFS (Grandfather-Father-</w:t>
            </w:r>
            <w:r w:rsidRPr="00D66851">
              <w:rPr>
                <w:rFonts w:ascii="Arial" w:eastAsia="Times New Roman" w:hAnsi="Arial" w:cs="Arial"/>
                <w:color w:val="000000"/>
                <w:sz w:val="20"/>
                <w:szCs w:val="20"/>
                <w:lang w:eastAsia="ar-SA"/>
              </w:rPr>
              <w:lastRenderedPageBreak/>
              <w:t>Son),</w:t>
            </w:r>
          </w:p>
          <w:p w14:paraId="3DD16F8F"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BlockClone API w przypadku użycia Windows Server 2016 z systemem pliku ReFS jako repozytorium backupu,</w:t>
            </w:r>
          </w:p>
          <w:p w14:paraId="26B1861C"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możliwość replikacji włączonych wirtualnych maszyn bezpośrednio z infrastruktury VMwarevSphere, pomiędzy hostami ESXi, włączając asynchroniczną replikacją ciągłą. Dodatkowo oprogramowanie musi mieć możliwość użycia plików kopii zapasowych jako źródła replikacji,</w:t>
            </w:r>
          </w:p>
          <w:p w14:paraId="0372ACC1"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umożliwiać przechowywanie punktów przywracania dla replik,</w:t>
            </w:r>
          </w:p>
          <w:p w14:paraId="615A0DA7"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umożliwiać wykorzystanie istniejących w infrastrukturze wirtualnych maszyn jako źródła do dalszej replikacji (replicaseeding),</w:t>
            </w:r>
          </w:p>
          <w:p w14:paraId="56CA9995"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posiadać takie same funkcjonalności replikacji dla Hyper-V,</w:t>
            </w:r>
          </w:p>
          <w:p w14:paraId="3572C1C5"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wykorzystywać wszystkie oferowane przez hypervisor tryby transportu (sieć, hot-add, LAN Free-SAN),</w:t>
            </w:r>
          </w:p>
          <w:p w14:paraId="0E8077D7"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dawać możliwość tworzenia backupów ad-hoc z konsoli jak i z klienta webowego vSphere,</w:t>
            </w:r>
          </w:p>
          <w:p w14:paraId="71821B57"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przetwarzać wiele wirtualnych dysków jednocześnie (parallelprocessing),</w:t>
            </w:r>
          </w:p>
          <w:p w14:paraId="275FC734"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Oprogramowanie musi </w:t>
            </w:r>
            <w:r w:rsidRPr="00D66851">
              <w:rPr>
                <w:rFonts w:ascii="Arial" w:eastAsia="Times New Roman" w:hAnsi="Arial" w:cs="Arial"/>
                <w:color w:val="000000"/>
                <w:sz w:val="20"/>
                <w:szCs w:val="20"/>
                <w:lang w:eastAsia="ar-SA"/>
              </w:rPr>
              <w:lastRenderedPageBreak/>
              <w:t>umożliwić uruchomienie wielu maszyn wirtualnych bezpośrednio ze zdeduplikowanego i skompresowanego pliku backupu, z dowolnego punktu przywracania, bez potrzeby kopiowania jej na storage produkcyjny. Funkcjonalność musi być oferowana niezależnie od rodzaju storage’u użytego do przechowywania kopii zapasowych. Dla środowiska vSphere powinien być wykorzystany wbudowany w oprogramowanie serwer NFS. Dla Hyper-V powinna być zapewniona taka sama funkcjonalność realizowana wewnętrznymi mechanizmami oprogramowania,</w:t>
            </w:r>
          </w:p>
          <w:p w14:paraId="2069CD44"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pozwalać na migrację on-line tak uruchomionych maszyn na storage produkcyjny. Migracja powinna odbywać się mechanizmami wbudowanymi w hypervisor. Jeżeli licencja na hypervisor nie posiada takich funkcjonalności - oprogramowanie musi realizować jaką migrację swoimi mechanizmami,</w:t>
            </w:r>
          </w:p>
          <w:p w14:paraId="15F46619"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umożliwiać pełne odtworzenie wirtualnej maszyny, plików konfiguracji i dysków,</w:t>
            </w:r>
          </w:p>
          <w:p w14:paraId="5BFD8FFE"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umożliwiać pełne odtworzenie wirtualnej maszyny bezpośrednio do Microsoft Azure.</w:t>
            </w:r>
          </w:p>
          <w:p w14:paraId="2989E4FB"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Oprogramowanie musi umożliwić odtworzenie plików na maszynę operatora, lub na serwer produkcyjny bez potrzeby użycia agenta </w:t>
            </w:r>
            <w:r w:rsidRPr="00D66851">
              <w:rPr>
                <w:rFonts w:ascii="Arial" w:eastAsia="Times New Roman" w:hAnsi="Arial" w:cs="Arial"/>
                <w:color w:val="000000"/>
                <w:sz w:val="20"/>
                <w:szCs w:val="20"/>
                <w:lang w:eastAsia="ar-SA"/>
              </w:rPr>
              <w:lastRenderedPageBreak/>
              <w:t>instalowanego wewnątrz wirtualnej maszyny. Funkcjonalność ta nie powinna być ograniczona wielkością i liczbą przywracanych plików,</w:t>
            </w:r>
          </w:p>
          <w:p w14:paraId="2A2245A1"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mieć możliwość odtworzenia plików bezpośrednio do maszyny wirtualnej poprzez sieć, przy pomocy VIX API dla platformy VMware i PowerShell Direct dla platformy Hyper-V.,</w:t>
            </w:r>
          </w:p>
          <w:p w14:paraId="7FD60029"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odtwarzanie plików z następujących systemów plików:</w:t>
            </w:r>
          </w:p>
          <w:p w14:paraId="4FD11A75" w14:textId="77777777" w:rsidR="00923566" w:rsidRPr="00D66851"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D66851">
              <w:rPr>
                <w:rFonts w:ascii="Arial" w:eastAsia="Times New Roman" w:hAnsi="Arial" w:cs="Arial"/>
                <w:b/>
                <w:bCs/>
                <w:sz w:val="20"/>
                <w:szCs w:val="20"/>
                <w:lang w:eastAsia="ar-SA"/>
              </w:rPr>
              <w:t xml:space="preserve">Linux: </w:t>
            </w:r>
          </w:p>
          <w:p w14:paraId="23F0D432" w14:textId="77777777" w:rsidR="00923566" w:rsidRPr="00D66851"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val="en-US" w:eastAsia="ar-SA"/>
              </w:rPr>
            </w:pPr>
            <w:r w:rsidRPr="00D66851">
              <w:rPr>
                <w:rFonts w:ascii="Arial" w:eastAsia="Times New Roman" w:hAnsi="Arial" w:cs="Arial"/>
                <w:sz w:val="20"/>
                <w:szCs w:val="20"/>
                <w:lang w:val="en-US" w:eastAsia="ar-SA"/>
              </w:rPr>
              <w:t>ext, ext2, ext3, ext4, ReiserFS (Reiser3), JFS, XFS, Btrfs,</w:t>
            </w:r>
          </w:p>
          <w:p w14:paraId="690945E6" w14:textId="77777777" w:rsidR="00923566" w:rsidRPr="00D66851"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D66851">
              <w:rPr>
                <w:rFonts w:ascii="Arial" w:eastAsia="Times New Roman" w:hAnsi="Arial" w:cs="Arial"/>
                <w:b/>
                <w:bCs/>
                <w:sz w:val="20"/>
                <w:szCs w:val="20"/>
                <w:lang w:eastAsia="ar-SA"/>
              </w:rPr>
              <w:t>BSD:</w:t>
            </w:r>
          </w:p>
          <w:p w14:paraId="23CB6A30" w14:textId="77777777" w:rsidR="00923566" w:rsidRPr="00D66851"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D66851">
              <w:rPr>
                <w:rFonts w:ascii="Arial" w:eastAsia="Times New Roman" w:hAnsi="Arial" w:cs="Arial"/>
                <w:sz w:val="20"/>
                <w:szCs w:val="20"/>
                <w:lang w:eastAsia="ar-SA"/>
              </w:rPr>
              <w:t>UFS, UFS2,</w:t>
            </w:r>
          </w:p>
          <w:p w14:paraId="4DB580EA" w14:textId="77777777" w:rsidR="00923566" w:rsidRPr="00D66851"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D66851">
              <w:rPr>
                <w:rFonts w:ascii="Arial" w:eastAsia="Times New Roman" w:hAnsi="Arial" w:cs="Arial"/>
                <w:b/>
                <w:bCs/>
                <w:sz w:val="20"/>
                <w:szCs w:val="20"/>
                <w:lang w:eastAsia="ar-SA"/>
              </w:rPr>
              <w:t xml:space="preserve">Solaris: </w:t>
            </w:r>
          </w:p>
          <w:p w14:paraId="471F63CE" w14:textId="77777777" w:rsidR="00923566" w:rsidRPr="00D66851"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ZFS, UFS, </w:t>
            </w:r>
          </w:p>
          <w:p w14:paraId="1A44A4AA" w14:textId="77777777" w:rsidR="00923566" w:rsidRPr="00D66851"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D66851">
              <w:rPr>
                <w:rFonts w:ascii="Arial" w:eastAsia="Times New Roman" w:hAnsi="Arial" w:cs="Arial"/>
                <w:b/>
                <w:bCs/>
                <w:sz w:val="20"/>
                <w:szCs w:val="20"/>
                <w:lang w:eastAsia="ar-SA"/>
              </w:rPr>
              <w:t xml:space="preserve">Mac: </w:t>
            </w:r>
          </w:p>
          <w:p w14:paraId="566DC488" w14:textId="77777777" w:rsidR="00923566" w:rsidRPr="00D66851"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D66851">
              <w:rPr>
                <w:rFonts w:ascii="Arial" w:eastAsia="Times New Roman" w:hAnsi="Arial" w:cs="Arial"/>
                <w:sz w:val="20"/>
                <w:szCs w:val="20"/>
                <w:lang w:eastAsia="ar-SA"/>
              </w:rPr>
              <w:t>HFS, HFS+,</w:t>
            </w:r>
          </w:p>
          <w:p w14:paraId="4C1966C7" w14:textId="77777777" w:rsidR="00923566" w:rsidRPr="00D66851"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D66851">
              <w:rPr>
                <w:rFonts w:ascii="Arial" w:eastAsia="Times New Roman" w:hAnsi="Arial" w:cs="Arial"/>
                <w:b/>
                <w:bCs/>
                <w:sz w:val="20"/>
                <w:szCs w:val="20"/>
                <w:lang w:eastAsia="ar-SA"/>
              </w:rPr>
              <w:t xml:space="preserve">Windows: </w:t>
            </w:r>
          </w:p>
          <w:p w14:paraId="0588C42D" w14:textId="77777777" w:rsidR="00923566" w:rsidRPr="00D66851"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D66851">
              <w:rPr>
                <w:rFonts w:ascii="Arial" w:eastAsia="Times New Roman" w:hAnsi="Arial" w:cs="Arial"/>
                <w:sz w:val="20"/>
                <w:szCs w:val="20"/>
                <w:lang w:eastAsia="ar-SA"/>
              </w:rPr>
              <w:t>NTFS, FAT, FAT32, ReFS,</w:t>
            </w:r>
          </w:p>
          <w:p w14:paraId="6ADAAAB1" w14:textId="77777777" w:rsidR="00923566" w:rsidRPr="00D66851" w:rsidRDefault="00923566" w:rsidP="00923566">
            <w:pPr>
              <w:numPr>
                <w:ilvl w:val="1"/>
                <w:numId w:val="24"/>
              </w:numPr>
              <w:suppressAutoHyphens/>
              <w:spacing w:before="100" w:beforeAutospacing="1" w:after="100" w:afterAutospacing="1" w:line="276" w:lineRule="auto"/>
              <w:ind w:left="1134" w:hanging="425"/>
              <w:rPr>
                <w:rFonts w:ascii="Arial" w:eastAsia="Times New Roman" w:hAnsi="Arial" w:cs="Arial"/>
                <w:sz w:val="20"/>
                <w:szCs w:val="20"/>
                <w:lang w:eastAsia="ar-SA"/>
              </w:rPr>
            </w:pPr>
            <w:r w:rsidRPr="00D66851">
              <w:rPr>
                <w:rFonts w:ascii="Arial" w:eastAsia="Times New Roman" w:hAnsi="Arial" w:cs="Arial"/>
                <w:b/>
                <w:bCs/>
                <w:sz w:val="20"/>
                <w:szCs w:val="20"/>
                <w:lang w:eastAsia="ar-SA"/>
              </w:rPr>
              <w:t xml:space="preserve">Novell OES: </w:t>
            </w:r>
          </w:p>
          <w:p w14:paraId="61D338EB" w14:textId="77777777" w:rsidR="00923566" w:rsidRPr="00D66851" w:rsidRDefault="00923566" w:rsidP="00923566">
            <w:pPr>
              <w:numPr>
                <w:ilvl w:val="2"/>
                <w:numId w:val="24"/>
              </w:numPr>
              <w:suppressAutoHyphens/>
              <w:spacing w:before="100" w:beforeAutospacing="1" w:after="100" w:afterAutospacing="1" w:line="276" w:lineRule="auto"/>
              <w:ind w:left="1418" w:hanging="284"/>
              <w:rPr>
                <w:rFonts w:ascii="Arial" w:eastAsia="Times New Roman" w:hAnsi="Arial" w:cs="Arial"/>
                <w:sz w:val="20"/>
                <w:szCs w:val="20"/>
                <w:lang w:eastAsia="ar-SA"/>
              </w:rPr>
            </w:pPr>
            <w:r w:rsidRPr="00D66851">
              <w:rPr>
                <w:rFonts w:ascii="Arial" w:eastAsia="Times New Roman" w:hAnsi="Arial" w:cs="Arial"/>
                <w:sz w:val="20"/>
                <w:szCs w:val="20"/>
                <w:lang w:eastAsia="ar-SA"/>
              </w:rPr>
              <w:t>NSS,</w:t>
            </w:r>
          </w:p>
          <w:p w14:paraId="7F3B6982"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przywracanie plików z partycji Linux LVM oraz Windows Storage Spaces,</w:t>
            </w:r>
          </w:p>
          <w:p w14:paraId="254B8DC6"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umożliwiać szybkie granularne odtwarzanie obiektów aplikacji bez użycia jakiegokolwiek agenta zainstalowanego wewnątrz maszyny wirtualnej,</w:t>
            </w:r>
          </w:p>
          <w:p w14:paraId="5E8AADFC"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Oprogramowanie musi wspierać granularne odtwarzanie dowolnych obiektów i dowolnych atrybutów Active Directory włączając hasło, obiekty Group Policy, partycja konfiguracji </w:t>
            </w:r>
            <w:r w:rsidRPr="00D66851">
              <w:rPr>
                <w:rFonts w:ascii="Arial" w:eastAsia="Times New Roman" w:hAnsi="Arial" w:cs="Arial"/>
                <w:color w:val="000000"/>
                <w:sz w:val="20"/>
                <w:szCs w:val="20"/>
                <w:lang w:eastAsia="ar-SA"/>
              </w:rPr>
              <w:lastRenderedPageBreak/>
              <w:t>AD, rekordy DNS zintegrowane z AD,</w:t>
            </w:r>
          </w:p>
          <w:p w14:paraId="09417A36"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granularne odtwarzanie Microsoft Exchange 2010 i nowszych (dowolny obiekt w tym obiekty w folderze „PermanentlyDeleted Objects”),</w:t>
            </w:r>
          </w:p>
          <w:p w14:paraId="2FFA1F0B"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granularne odtwarzanie Microsoft SQL 2005 i nowsze,</w:t>
            </w:r>
          </w:p>
          <w:p w14:paraId="2985B008"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wspierać granularne odtwarzanie Microsoft Sharepoint 2010 i nowsze,</w:t>
            </w:r>
          </w:p>
          <w:p w14:paraId="08BEDDE1"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Funkcjonalność ta nie może wymagać pełnego odtworzenia wirtualnej maszyny ani jej uruchomienia,</w:t>
            </w:r>
          </w:p>
          <w:p w14:paraId="1D52B258" w14:textId="77777777" w:rsidR="00923566" w:rsidRPr="00D66851" w:rsidRDefault="00923566" w:rsidP="00923566">
            <w:pPr>
              <w:numPr>
                <w:ilvl w:val="0"/>
                <w:numId w:val="24"/>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musi indeksować pliki Windows i Linux w celu szybkiego wyszukiwania plików w plikach backupowych,</w:t>
            </w:r>
          </w:p>
          <w:p w14:paraId="0AFC36EB" w14:textId="284A7A4F" w:rsidR="007F4E74" w:rsidRPr="00D66851" w:rsidRDefault="00923566" w:rsidP="007F4E74">
            <w:pPr>
              <w:numPr>
                <w:ilvl w:val="0"/>
                <w:numId w:val="24"/>
              </w:numPr>
              <w:suppressAutoHyphens/>
              <w:spacing w:after="0" w:line="276" w:lineRule="auto"/>
              <w:ind w:left="567" w:hanging="283"/>
              <w:contextualSpacing/>
              <w:rPr>
                <w:rFonts w:ascii="Calibri" w:eastAsia="Calibri" w:hAnsi="Calibri" w:cs="Times New Roman"/>
                <w:lang w:eastAsia="ar-SA"/>
              </w:rPr>
            </w:pPr>
            <w:r w:rsidRPr="00D66851">
              <w:rPr>
                <w:rFonts w:ascii="Arial" w:eastAsia="Times New Roman" w:hAnsi="Arial" w:cs="Arial"/>
                <w:color w:val="000000"/>
                <w:sz w:val="20"/>
                <w:szCs w:val="20"/>
                <w:lang w:eastAsia="ar-SA"/>
              </w:rPr>
              <w:t>Oprogramowanie musi używać mechanizmów VSS wbudowanych w system operacyjny Microsoft Windows,</w:t>
            </w:r>
          </w:p>
          <w:p w14:paraId="2DF94FCB" w14:textId="77777777" w:rsidR="00923566" w:rsidRPr="00D66851" w:rsidRDefault="00923566" w:rsidP="00923566">
            <w:pPr>
              <w:numPr>
                <w:ilvl w:val="0"/>
                <w:numId w:val="24"/>
              </w:numPr>
              <w:suppressAutoHyphens/>
              <w:spacing w:after="0" w:line="276" w:lineRule="auto"/>
              <w:ind w:left="567" w:hanging="283"/>
              <w:contextualSpacing/>
              <w:rPr>
                <w:rFonts w:ascii="Calibri" w:eastAsia="Calibri" w:hAnsi="Calibri" w:cs="Times New Roman"/>
                <w:lang w:eastAsia="ar-SA"/>
              </w:rPr>
            </w:pPr>
            <w:r w:rsidRPr="00D66851">
              <w:rPr>
                <w:rFonts w:ascii="Arial" w:eastAsia="Calibri" w:hAnsi="Arial" w:cs="Arial"/>
                <w:color w:val="000000"/>
                <w:sz w:val="20"/>
                <w:szCs w:val="20"/>
                <w:lang w:eastAsia="ar-SA"/>
              </w:rPr>
              <w:t>Oprogramowanie musi wspierać także specyficzne metody odtwarzania w tym „reverse CBT” oraz odtwarzanie z wykorzystaniem sieci SAN.</w:t>
            </w:r>
          </w:p>
        </w:tc>
        <w:tc>
          <w:tcPr>
            <w:tcW w:w="2830" w:type="dxa"/>
            <w:vAlign w:val="center"/>
          </w:tcPr>
          <w:p w14:paraId="427AFA8A" w14:textId="77777777" w:rsidR="00923566" w:rsidRPr="00D66851" w:rsidRDefault="00923566" w:rsidP="00923566">
            <w:pPr>
              <w:suppressAutoHyphens/>
              <w:spacing w:after="0" w:line="276" w:lineRule="auto"/>
              <w:contextualSpacing/>
              <w:rPr>
                <w:rFonts w:ascii="Arial" w:eastAsia="Times New Roman" w:hAnsi="Arial" w:cs="Arial"/>
                <w:color w:val="000000"/>
                <w:sz w:val="20"/>
                <w:szCs w:val="20"/>
                <w:lang w:eastAsia="ar-SA"/>
              </w:rPr>
            </w:pPr>
          </w:p>
        </w:tc>
      </w:tr>
      <w:tr w:rsidR="00923566" w:rsidRPr="00D66851" w14:paraId="79A8147A" w14:textId="02EA57F4" w:rsidTr="00923566">
        <w:tc>
          <w:tcPr>
            <w:tcW w:w="592" w:type="dxa"/>
            <w:shd w:val="clear" w:color="auto" w:fill="D9D9D9"/>
            <w:vAlign w:val="center"/>
          </w:tcPr>
          <w:p w14:paraId="7C06885F" w14:textId="77777777" w:rsidR="00923566" w:rsidRPr="00D66851"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21AAA744" w14:textId="77777777" w:rsidR="00923566" w:rsidRPr="00D66851" w:rsidRDefault="00923566"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Monitoring</w:t>
            </w:r>
          </w:p>
        </w:tc>
        <w:tc>
          <w:tcPr>
            <w:tcW w:w="3543" w:type="dxa"/>
            <w:vAlign w:val="center"/>
          </w:tcPr>
          <w:p w14:paraId="2ADF8DD5"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zapewnić możliwość monitorowania środowiska wirtualizacyjnego opartego na VMwarevSphere i Microsoft Hyper-V bez potrzeby korzystania z narzędzi firm trzecich,</w:t>
            </w:r>
          </w:p>
          <w:p w14:paraId="5D50EBB6"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System musi umożliwiać monitorowanie środowiska wirtualizacyjnego VMware w </w:t>
            </w:r>
            <w:r w:rsidRPr="00D66851">
              <w:rPr>
                <w:rFonts w:ascii="Arial" w:eastAsia="Times New Roman" w:hAnsi="Arial" w:cs="Arial"/>
                <w:color w:val="000000"/>
                <w:sz w:val="20"/>
                <w:szCs w:val="20"/>
                <w:lang w:eastAsia="ar-SA"/>
              </w:rPr>
              <w:lastRenderedPageBreak/>
              <w:t>wersji 4.1, 5.x oraz 6.0 – zarówno w bezpłatnej wersji ESXi jak i w pełnej wersji ESX/ESXi zarządzane przez konsole vCenter Server lub pracujące samodzielnie,</w:t>
            </w:r>
          </w:p>
          <w:p w14:paraId="046F7BF7"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umożliwiać monitorowanie środowiska wirtualizacyjnego Microsoft Hyper-V 2008 R2 SP1, 2012, 2012 R2 oraz 2016 zarówno w wersji darmowej jak i zawartej w płatnej licencji Microsoft Server zarządzane poprzez System Center Virtual Machine Manager lub pracujące samodzielnie,</w:t>
            </w:r>
          </w:p>
          <w:p w14:paraId="43F353D9"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status „VMwareReady” i być przetestowany i certyfikowany przez Vmware,</w:t>
            </w:r>
          </w:p>
          <w:p w14:paraId="68E4909C" w14:textId="77777777" w:rsidR="00923566" w:rsidRPr="00D66851" w:rsidRDefault="00923566" w:rsidP="00923566">
            <w:pPr>
              <w:numPr>
                <w:ilvl w:val="0"/>
                <w:numId w:val="26"/>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System musi mieć możliwość instalacji na systemach operacyjnych w wersjach 64 bitowych: </w:t>
            </w:r>
          </w:p>
          <w:p w14:paraId="238C9647" w14:textId="77777777" w:rsidR="00923566" w:rsidRPr="00D66851"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 xml:space="preserve">Microsoft Windows 2008 SP2, </w:t>
            </w:r>
          </w:p>
          <w:p w14:paraId="636DE0F5" w14:textId="77777777" w:rsidR="00923566" w:rsidRPr="00D66851"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 xml:space="preserve">Microsoft Windows 2008 R2 SP1, </w:t>
            </w:r>
          </w:p>
          <w:p w14:paraId="095BF591"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7 SP1,</w:t>
            </w:r>
          </w:p>
          <w:p w14:paraId="27E877FF"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8,</w:t>
            </w:r>
          </w:p>
          <w:p w14:paraId="1C502D95"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2012,</w:t>
            </w:r>
          </w:p>
          <w:p w14:paraId="4AF16C98"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2012 R2,</w:t>
            </w:r>
          </w:p>
          <w:p w14:paraId="2ADFD74A"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8.1,</w:t>
            </w:r>
          </w:p>
          <w:p w14:paraId="68530414"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10,</w:t>
            </w:r>
          </w:p>
          <w:p w14:paraId="53D05712"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2016,</w:t>
            </w:r>
          </w:p>
          <w:p w14:paraId="7AA92547"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obsługiwać następujące bazy danych w wersjach 32 i 64 bitowych:</w:t>
            </w:r>
          </w:p>
          <w:p w14:paraId="46080988" w14:textId="77777777" w:rsidR="00923566" w:rsidRPr="00D66851"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2008,</w:t>
            </w:r>
          </w:p>
          <w:p w14:paraId="3D62803F" w14:textId="77777777" w:rsidR="00923566" w:rsidRPr="00D66851"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2008 R2,</w:t>
            </w:r>
          </w:p>
          <w:p w14:paraId="06DEC290" w14:textId="77777777" w:rsidR="00923566" w:rsidRPr="00D66851"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lastRenderedPageBreak/>
              <w:t>Microsoft SQL Server 2012 R2,</w:t>
            </w:r>
          </w:p>
          <w:p w14:paraId="2ADAC157" w14:textId="77777777" w:rsidR="00923566" w:rsidRPr="00D66851"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2014,</w:t>
            </w:r>
          </w:p>
          <w:p w14:paraId="2537F4D5" w14:textId="77777777" w:rsidR="00923566" w:rsidRPr="00D66851" w:rsidRDefault="00923566" w:rsidP="00923566">
            <w:pPr>
              <w:numPr>
                <w:ilvl w:val="1"/>
                <w:numId w:val="26"/>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2016,</w:t>
            </w:r>
          </w:p>
          <w:p w14:paraId="6EB85B21"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umożliwiać kategoryzacje obiektów infrastruktury wirtualnej niezależnie od hierarchii stworzonej w vCenter,</w:t>
            </w:r>
          </w:p>
          <w:p w14:paraId="318CF354"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umożliwiać tworzenie alarmów dla całych grup wirtualnych maszyn jak i pojedynczych wirtualnych maszyn,</w:t>
            </w:r>
          </w:p>
          <w:p w14:paraId="075FBE8D"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dawać możliwość układania terminarza raportów i wysyłania tych raportów przy pomocy poczty elektronicznej w formacie HTML oraz Excel,</w:t>
            </w:r>
          </w:p>
          <w:p w14:paraId="7F1DE350"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dawać możliwość podłączenia się do kilku instancji vCenter Server i serwerów Hyper-V  jednocześnie, w celu centralnego monitorowania wielu środowisk,</w:t>
            </w:r>
          </w:p>
          <w:p w14:paraId="38A667D4"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Silnik raportowania powinien być oparty o SQL Server Reporting Services w celu zapewnienia bezpiecznego dostępu do raportów dla wielu użytkowników z uwzględnieniem ról, jakie pełnią w organizacji,</w:t>
            </w:r>
          </w:p>
          <w:p w14:paraId="62E9FBEB"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wbudowane predefiniowane zestawy alarmów wraz z możliwością tworzenia własnych alarmów i zdarzeń przez administratora,</w:t>
            </w:r>
          </w:p>
          <w:p w14:paraId="45724049"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wbudowane połączenie z bazą wiedzy opisującą problemy z predefiniowanych alarmów,</w:t>
            </w:r>
          </w:p>
          <w:p w14:paraId="4B190929"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System musi mieć centralną konsolę z sumarycznym </w:t>
            </w:r>
            <w:r w:rsidRPr="00D66851">
              <w:rPr>
                <w:rFonts w:ascii="Arial" w:eastAsia="Times New Roman" w:hAnsi="Arial" w:cs="Arial"/>
                <w:color w:val="000000"/>
                <w:sz w:val="20"/>
                <w:szCs w:val="20"/>
                <w:lang w:eastAsia="ar-SA"/>
              </w:rPr>
              <w:lastRenderedPageBreak/>
              <w:t>podglądem wszystkich obiektów infrastruktury wirtualnej (ang. Dashboard),</w:t>
            </w:r>
          </w:p>
          <w:p w14:paraId="1A813F2A"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monitorowania platformy sprzętowej, na której jest zainstalowana infrastruktura wirtualna,</w:t>
            </w:r>
          </w:p>
          <w:p w14:paraId="6B60FCDB"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zapewnić możliwość podłączenia się do wirtualnej maszyny (tryb konsoli) bezpośrednio z narzędzia monitorującego,</w:t>
            </w:r>
          </w:p>
          <w:p w14:paraId="02D14C28"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integracji z oprogramowaniem do tworzenia kopii zapasowych tego samego producenta,</w:t>
            </w:r>
          </w:p>
          <w:p w14:paraId="326351E8" w14:textId="77777777" w:rsidR="00923566" w:rsidRPr="00D66851" w:rsidRDefault="00923566" w:rsidP="00923566">
            <w:pPr>
              <w:numPr>
                <w:ilvl w:val="0"/>
                <w:numId w:val="26"/>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monitorowania obciążenia serwerów backupowych, ilości zabezpieczanych danych oraz statusu zadań kopii zapasowych, replikacji oraz weryfikacji odzyskiwalności maszyn wirtualnych,</w:t>
            </w:r>
          </w:p>
          <w:p w14:paraId="2749EDAD" w14:textId="77777777" w:rsidR="00923566" w:rsidRPr="00D66851" w:rsidRDefault="00923566" w:rsidP="00923566">
            <w:pPr>
              <w:numPr>
                <w:ilvl w:val="0"/>
                <w:numId w:val="26"/>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granularnego monitorowania infrastruktury, zależnego od uprawnień nadanym użytkownikom dla platformy Vmware,</w:t>
            </w:r>
          </w:p>
          <w:p w14:paraId="5A2FDFC3" w14:textId="77777777" w:rsidR="00923566" w:rsidRPr="00D66851" w:rsidRDefault="00923566" w:rsidP="00923566">
            <w:pPr>
              <w:numPr>
                <w:ilvl w:val="0"/>
                <w:numId w:val="26"/>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monitorowania instancji VMwarevCloudDirector w wersji 5.5, 5.6, 8.0 oraz 8.10.</w:t>
            </w:r>
          </w:p>
        </w:tc>
        <w:tc>
          <w:tcPr>
            <w:tcW w:w="2830" w:type="dxa"/>
            <w:vAlign w:val="center"/>
          </w:tcPr>
          <w:p w14:paraId="733CDA9E" w14:textId="77777777" w:rsidR="00923566" w:rsidRPr="00D66851" w:rsidRDefault="00923566" w:rsidP="00923566">
            <w:pPr>
              <w:suppressAutoHyphens/>
              <w:spacing w:after="200" w:line="276" w:lineRule="auto"/>
              <w:contextualSpacing/>
              <w:rPr>
                <w:rFonts w:ascii="Arial" w:eastAsia="Times New Roman" w:hAnsi="Arial" w:cs="Arial"/>
                <w:color w:val="000000"/>
                <w:sz w:val="20"/>
                <w:szCs w:val="20"/>
                <w:lang w:eastAsia="ar-SA"/>
              </w:rPr>
            </w:pPr>
          </w:p>
        </w:tc>
      </w:tr>
      <w:tr w:rsidR="00923566" w:rsidRPr="00D66851" w14:paraId="4A255F16" w14:textId="009BDB56" w:rsidTr="00923566">
        <w:tc>
          <w:tcPr>
            <w:tcW w:w="592" w:type="dxa"/>
            <w:shd w:val="clear" w:color="auto" w:fill="D9D9D9"/>
            <w:vAlign w:val="center"/>
          </w:tcPr>
          <w:p w14:paraId="402687F4" w14:textId="77777777" w:rsidR="00923566" w:rsidRPr="00D66851" w:rsidRDefault="00923566" w:rsidP="002A0370">
            <w:pPr>
              <w:numPr>
                <w:ilvl w:val="0"/>
                <w:numId w:val="53"/>
              </w:numPr>
              <w:suppressAutoHyphens/>
              <w:spacing w:after="0" w:line="276" w:lineRule="auto"/>
              <w:jc w:val="center"/>
              <w:rPr>
                <w:rFonts w:ascii="Arial" w:eastAsia="Calibri" w:hAnsi="Arial" w:cs="Arial"/>
                <w:b/>
                <w:sz w:val="20"/>
                <w:szCs w:val="20"/>
                <w:lang w:eastAsia="ar-SA"/>
              </w:rPr>
            </w:pPr>
          </w:p>
        </w:tc>
        <w:tc>
          <w:tcPr>
            <w:tcW w:w="2097" w:type="dxa"/>
            <w:vAlign w:val="center"/>
          </w:tcPr>
          <w:p w14:paraId="213A6A64" w14:textId="77777777" w:rsidR="00923566" w:rsidRPr="00D66851" w:rsidRDefault="00923566"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Raportowanie</w:t>
            </w:r>
          </w:p>
        </w:tc>
        <w:tc>
          <w:tcPr>
            <w:tcW w:w="3543" w:type="dxa"/>
            <w:vAlign w:val="center"/>
          </w:tcPr>
          <w:p w14:paraId="5910547F"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raportowania musi umożliwić tworzenie raportów z infrastruktury wirtualnej bazującej na VMware ESX/ESXi 4.1, 5.x oraz 6.0, vCenter Server 4.1, 5.x oraz 6.0 jak również Microsoft Hyper-V 2008 R2 SP1, 2012, 2012 R2i 2016,</w:t>
            </w:r>
          </w:p>
          <w:p w14:paraId="628661A1"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System musi wspierać wiele instancji vCenter Server i Microsoft Hyper-V </w:t>
            </w:r>
            <w:r w:rsidRPr="00D66851">
              <w:rPr>
                <w:rFonts w:ascii="Arial" w:eastAsia="Times New Roman" w:hAnsi="Arial" w:cs="Arial"/>
                <w:color w:val="000000"/>
                <w:sz w:val="20"/>
                <w:szCs w:val="20"/>
                <w:lang w:eastAsia="ar-SA"/>
              </w:rPr>
              <w:lastRenderedPageBreak/>
              <w:t>jednocześnie bez konieczności instalowania dodatkowych modułów,</w:t>
            </w:r>
          </w:p>
          <w:p w14:paraId="585C40FE"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być certyfikowany przez VMware i posiadać status „VMwareReady”,</w:t>
            </w:r>
          </w:p>
          <w:p w14:paraId="66363281"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instalować się na następujących systemach operacyjnych:</w:t>
            </w:r>
          </w:p>
          <w:p w14:paraId="483C5DB9" w14:textId="77777777" w:rsidR="00923566" w:rsidRPr="00D66851"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2008 SP2,</w:t>
            </w:r>
          </w:p>
          <w:p w14:paraId="4EE45A66" w14:textId="77777777" w:rsidR="00923566" w:rsidRPr="00D66851" w:rsidRDefault="00923566" w:rsidP="00923566">
            <w:pPr>
              <w:numPr>
                <w:ilvl w:val="1"/>
                <w:numId w:val="26"/>
              </w:numPr>
              <w:suppressAutoHyphens/>
              <w:autoSpaceDE w:val="0"/>
              <w:autoSpaceDN w:val="0"/>
              <w:adjustRightInd w:val="0"/>
              <w:spacing w:after="19"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2008 R2 SP1,</w:t>
            </w:r>
          </w:p>
          <w:p w14:paraId="296CCCE1"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7 SP1,</w:t>
            </w:r>
          </w:p>
          <w:p w14:paraId="4DFC94B3"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8,</w:t>
            </w:r>
          </w:p>
          <w:p w14:paraId="6DE1835F"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2012,</w:t>
            </w:r>
          </w:p>
          <w:p w14:paraId="7F79C660"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2012 R2,</w:t>
            </w:r>
          </w:p>
          <w:p w14:paraId="7DBC3C3E"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8.1,</w:t>
            </w:r>
          </w:p>
          <w:p w14:paraId="396021F7"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10,</w:t>
            </w:r>
          </w:p>
          <w:p w14:paraId="3803DBEB" w14:textId="77777777" w:rsidR="00923566" w:rsidRPr="00D66851" w:rsidRDefault="00923566" w:rsidP="00923566">
            <w:pPr>
              <w:numPr>
                <w:ilvl w:val="1"/>
                <w:numId w:val="26"/>
              </w:numPr>
              <w:suppressAutoHyphens/>
              <w:autoSpaceDE w:val="0"/>
              <w:autoSpaceDN w:val="0"/>
              <w:adjustRightInd w:val="0"/>
              <w:spacing w:after="0" w:line="276" w:lineRule="auto"/>
              <w:ind w:left="1134" w:hanging="425"/>
              <w:rPr>
                <w:rFonts w:ascii="Arial" w:eastAsia="Times New Roman" w:hAnsi="Arial" w:cs="Arial"/>
                <w:color w:val="000000"/>
                <w:sz w:val="20"/>
                <w:szCs w:val="20"/>
                <w:lang w:eastAsia="pl-PL"/>
              </w:rPr>
            </w:pPr>
            <w:r w:rsidRPr="00D66851">
              <w:rPr>
                <w:rFonts w:ascii="Arial" w:eastAsia="Times New Roman" w:hAnsi="Arial" w:cs="Arial"/>
                <w:color w:val="000000"/>
                <w:sz w:val="20"/>
                <w:szCs w:val="20"/>
                <w:lang w:eastAsia="pl-PL"/>
              </w:rPr>
              <w:t>Microsoft Windows 2016,</w:t>
            </w:r>
          </w:p>
          <w:p w14:paraId="0718A263"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wspierać jako silnik bazodanowy następujące bazy danych:</w:t>
            </w:r>
          </w:p>
          <w:p w14:paraId="571A658A" w14:textId="77777777" w:rsidR="00923566" w:rsidRPr="00D66851"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2008,</w:t>
            </w:r>
          </w:p>
          <w:p w14:paraId="2AB6341A" w14:textId="77777777" w:rsidR="00923566" w:rsidRPr="00D66851"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2008 R2,</w:t>
            </w:r>
          </w:p>
          <w:p w14:paraId="2AF9A289" w14:textId="77777777" w:rsidR="00923566" w:rsidRPr="00D66851"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2012,</w:t>
            </w:r>
          </w:p>
          <w:p w14:paraId="45DD3A7C" w14:textId="77777777" w:rsidR="00923566" w:rsidRPr="00D66851"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2014,</w:t>
            </w:r>
          </w:p>
          <w:p w14:paraId="53198348" w14:textId="77777777" w:rsidR="00923566" w:rsidRPr="00D66851" w:rsidRDefault="00923566" w:rsidP="00923566">
            <w:pPr>
              <w:numPr>
                <w:ilvl w:val="1"/>
                <w:numId w:val="27"/>
              </w:numPr>
              <w:suppressAutoHyphens/>
              <w:spacing w:after="200" w:line="276" w:lineRule="auto"/>
              <w:ind w:left="1134" w:hanging="425"/>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Microsoft SQL Server 2016,</w:t>
            </w:r>
          </w:p>
          <w:p w14:paraId="14CE5200"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do prezentacji raportów powinien używać SQL Server Reporting Services w celu jednoczesnego dostępu do raportów wielu użytkowników z określonymi przez administrator systemu uprawnieniami,</w:t>
            </w:r>
          </w:p>
          <w:p w14:paraId="4A2C929B"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lastRenderedPageBreak/>
              <w:t>System musi być systemem bezagentowym. Nie dopuszcza się możliwości instalowania przez system agentów na monitorowanych hostach ESXi i Hyper-V,</w:t>
            </w:r>
          </w:p>
          <w:p w14:paraId="2B011E86"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eksportowania raportów do formatów Microsoft Word, Microsoft Excel, Microsoft Visio, Adobe PDF,</w:t>
            </w:r>
          </w:p>
          <w:p w14:paraId="64FCC8D4"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ustawienia harmonogramu kolekcji danych z monitorowanych systemów jak również możliwość tworzenia zadań kolekcjonowania danych ad-hoc,</w:t>
            </w:r>
          </w:p>
          <w:p w14:paraId="50B1582A"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ustawienia harmonogramu generowania raportów i dostarczania ich do odbiorców w określonych przez administratora interwałach,</w:t>
            </w:r>
          </w:p>
          <w:p w14:paraId="3E90135B"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Minimalny interwał czasowy dla zadań kolekcjonowania i raportowania musi wynosić min 1 godzinę,</w:t>
            </w:r>
          </w:p>
          <w:p w14:paraId="38436A91"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w raportach musi mieć możliwość uwzględniania informacji o zmianach konfiguracji monitorowanych systemów,</w:t>
            </w:r>
          </w:p>
          <w:p w14:paraId="0D5C14B8"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generowania raportów z dowolnego punktu w czasie zakładając, że informacje z tego czasu nie zostały usunięte z bazy danych,</w:t>
            </w:r>
          </w:p>
          <w:p w14:paraId="20939ABB"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posiadać predefiniowane szablony z możliwością tworzenia nowych jak i modyfikacji wbudowanych,</w:t>
            </w:r>
          </w:p>
          <w:p w14:paraId="59A3C123"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System musi mieć możliwość analizowania „przeszacowanych” </w:t>
            </w:r>
            <w:r w:rsidRPr="00D66851">
              <w:rPr>
                <w:rFonts w:ascii="Arial" w:eastAsia="Times New Roman" w:hAnsi="Arial" w:cs="Arial"/>
                <w:color w:val="000000"/>
                <w:sz w:val="20"/>
                <w:szCs w:val="20"/>
                <w:lang w:eastAsia="ar-SA"/>
              </w:rPr>
              <w:lastRenderedPageBreak/>
              <w:t>wirtualnych maszyn wraz z sugestią zmian w celu optymalnego wykorzystania fizycznej infrastruktury,</w:t>
            </w:r>
          </w:p>
          <w:p w14:paraId="7A35474F"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generowania raportów na podstawie danych uzyskanych z oprogramowania do tworzenia kopii zapasowych tego samego producenta,</w:t>
            </w:r>
          </w:p>
          <w:p w14:paraId="68FD9B9B" w14:textId="77777777" w:rsidR="00923566" w:rsidRPr="00D66851" w:rsidRDefault="00923566" w:rsidP="00923566">
            <w:pPr>
              <w:numPr>
                <w:ilvl w:val="0"/>
                <w:numId w:val="27"/>
              </w:numPr>
              <w:suppressAutoHyphens/>
              <w:spacing w:after="20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generowania raportu dotyczącego zabezpieczanych maszyn wirtualnych, zdefiniowanych zadań tworzenia kopii zapasowych oraz replikacji jak również wykorzystania zasobów serwerów backupowych,</w:t>
            </w:r>
          </w:p>
          <w:p w14:paraId="64477787"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generowania raportu planowania pojemności (capacity planning) bazującego na scenariuszach ‘what-if’,</w:t>
            </w:r>
          </w:p>
          <w:p w14:paraId="24C1574D"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granularnego raportowania infrastruktury, zależnego od uprawnień nadanym użytkownikom dla platformy Vmware,</w:t>
            </w:r>
          </w:p>
          <w:p w14:paraId="283EF5F9"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System musi mieć możliwość generowania raportów dotyczących tzw. migawek-sierot (orphanedsnapshots),</w:t>
            </w:r>
          </w:p>
          <w:p w14:paraId="126F127F" w14:textId="77777777" w:rsidR="00923566" w:rsidRPr="00D66851" w:rsidRDefault="00923566" w:rsidP="00923566">
            <w:pPr>
              <w:numPr>
                <w:ilvl w:val="0"/>
                <w:numId w:val="25"/>
              </w:numPr>
              <w:suppressAutoHyphens/>
              <w:spacing w:after="0" w:line="276" w:lineRule="auto"/>
              <w:ind w:left="567" w:hanging="283"/>
              <w:contextualSpacing/>
              <w:rPr>
                <w:rFonts w:ascii="Arial" w:eastAsia="Times New Roman" w:hAnsi="Arial" w:cs="Arial"/>
                <w:color w:val="000000"/>
                <w:sz w:val="20"/>
                <w:szCs w:val="20"/>
                <w:lang w:eastAsia="ar-SA"/>
              </w:rPr>
            </w:pPr>
            <w:r w:rsidRPr="00D66851">
              <w:rPr>
                <w:rFonts w:ascii="Arial" w:eastAsia="Calibri" w:hAnsi="Arial" w:cs="Arial"/>
                <w:color w:val="000000"/>
                <w:sz w:val="20"/>
                <w:szCs w:val="20"/>
                <w:lang w:eastAsia="ar-SA"/>
              </w:rPr>
              <w:t>System musi mieć możliwość generowania personalizowanych raportów zawierających informacje z dowolnych predefiniowanych raportów w pojedynczym dokumencie.</w:t>
            </w:r>
          </w:p>
        </w:tc>
        <w:tc>
          <w:tcPr>
            <w:tcW w:w="2830" w:type="dxa"/>
            <w:vAlign w:val="center"/>
          </w:tcPr>
          <w:p w14:paraId="763A2710" w14:textId="77777777" w:rsidR="00923566" w:rsidRPr="00D66851" w:rsidRDefault="00923566" w:rsidP="00923566">
            <w:pPr>
              <w:suppressAutoHyphens/>
              <w:spacing w:after="200" w:line="276" w:lineRule="auto"/>
              <w:contextualSpacing/>
              <w:rPr>
                <w:rFonts w:ascii="Arial" w:eastAsia="Times New Roman" w:hAnsi="Arial" w:cs="Arial"/>
                <w:color w:val="000000"/>
                <w:sz w:val="20"/>
                <w:szCs w:val="20"/>
                <w:lang w:eastAsia="ar-SA"/>
              </w:rPr>
            </w:pPr>
          </w:p>
        </w:tc>
      </w:tr>
    </w:tbl>
    <w:p w14:paraId="16BDBDBD" w14:textId="77777777" w:rsidR="00C951AE" w:rsidRPr="00D66851" w:rsidRDefault="00C951AE" w:rsidP="00C951AE">
      <w:pPr>
        <w:suppressAutoHyphens/>
        <w:spacing w:after="240" w:line="276" w:lineRule="auto"/>
        <w:ind w:firstLine="284"/>
        <w:jc w:val="both"/>
        <w:rPr>
          <w:rFonts w:ascii="Arial" w:eastAsia="Times New Roman" w:hAnsi="Arial" w:cs="Arial"/>
          <w:b/>
          <w:sz w:val="20"/>
          <w:szCs w:val="20"/>
          <w:u w:val="single"/>
          <w:lang w:eastAsia="ar-SA"/>
        </w:rPr>
      </w:pPr>
    </w:p>
    <w:p w14:paraId="0824C0F9"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0" w:name="_Toc514741029"/>
      <w:r w:rsidRPr="00D66851">
        <w:rPr>
          <w:rFonts w:ascii="Arial" w:eastAsia="Times New Roman" w:hAnsi="Arial" w:cs="Times New Roman"/>
          <w:b/>
          <w:sz w:val="20"/>
          <w:szCs w:val="20"/>
          <w:u w:val="single"/>
          <w:lang w:eastAsia="ar-SA"/>
        </w:rPr>
        <w:t>Zestaw Komputerowy TYP1 - 98 szt.</w:t>
      </w:r>
      <w:bookmarkEnd w:id="10"/>
    </w:p>
    <w:p w14:paraId="4A63A922" w14:textId="77777777" w:rsidR="00030E2B" w:rsidRPr="00D66851" w:rsidRDefault="00030E2B" w:rsidP="00030E2B">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249A33FA" w14:textId="32672797" w:rsidR="00030E2B" w:rsidRPr="00D66851" w:rsidRDefault="00030E2B" w:rsidP="00616B08">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7"/>
        <w:gridCol w:w="1717"/>
        <w:gridCol w:w="4015"/>
        <w:gridCol w:w="3035"/>
      </w:tblGrid>
      <w:tr w:rsidR="00E3739A" w:rsidRPr="00D66851" w14:paraId="70269917" w14:textId="4D44614F" w:rsidTr="004E10B2">
        <w:trPr>
          <w:trHeight w:val="284"/>
        </w:trPr>
        <w:tc>
          <w:tcPr>
            <w:tcW w:w="242" w:type="pct"/>
            <w:shd w:val="clear" w:color="auto" w:fill="D9D9D9"/>
            <w:vAlign w:val="center"/>
          </w:tcPr>
          <w:p w14:paraId="050BC49C" w14:textId="77777777" w:rsidR="00E3739A" w:rsidRPr="00D66851" w:rsidRDefault="00E3739A" w:rsidP="00C951AE">
            <w:pPr>
              <w:spacing w:after="0" w:line="276" w:lineRule="auto"/>
              <w:jc w:val="center"/>
              <w:rPr>
                <w:rFonts w:ascii="Arial" w:eastAsia="Times New Roman" w:hAnsi="Arial" w:cs="Arial"/>
                <w:b/>
                <w:sz w:val="20"/>
                <w:szCs w:val="20"/>
              </w:rPr>
            </w:pPr>
            <w:r w:rsidRPr="00D66851">
              <w:rPr>
                <w:rFonts w:ascii="Arial" w:eastAsia="Times New Roman" w:hAnsi="Arial" w:cs="Arial"/>
                <w:b/>
                <w:sz w:val="20"/>
                <w:szCs w:val="20"/>
              </w:rPr>
              <w:lastRenderedPageBreak/>
              <w:t>Lp.</w:t>
            </w:r>
          </w:p>
        </w:tc>
        <w:tc>
          <w:tcPr>
            <w:tcW w:w="932" w:type="pct"/>
            <w:shd w:val="clear" w:color="auto" w:fill="D9D9D9"/>
            <w:vAlign w:val="center"/>
          </w:tcPr>
          <w:p w14:paraId="2F825855"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Nazwa komponentu</w:t>
            </w:r>
          </w:p>
        </w:tc>
        <w:tc>
          <w:tcPr>
            <w:tcW w:w="2179" w:type="pct"/>
            <w:shd w:val="clear" w:color="auto" w:fill="D9D9D9"/>
            <w:vAlign w:val="center"/>
          </w:tcPr>
          <w:p w14:paraId="36838F8B" w14:textId="4AC6C418" w:rsidR="00E3739A" w:rsidRPr="00D66851" w:rsidRDefault="00E3739A" w:rsidP="00E3739A">
            <w:pPr>
              <w:suppressAutoHyphens/>
              <w:spacing w:after="0" w:line="276" w:lineRule="auto"/>
              <w:ind w:left="-71" w:firstLine="284"/>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1647" w:type="pct"/>
            <w:shd w:val="clear" w:color="auto" w:fill="D9D9D9"/>
            <w:vAlign w:val="center"/>
          </w:tcPr>
          <w:p w14:paraId="5355E957" w14:textId="37E6BE82" w:rsidR="00E3739A" w:rsidRPr="00D66851" w:rsidRDefault="000A02C2" w:rsidP="00E3739A">
            <w:pPr>
              <w:suppressAutoHyphens/>
              <w:spacing w:after="0" w:line="276" w:lineRule="auto"/>
              <w:ind w:left="-71" w:firstLine="284"/>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E3739A" w:rsidRPr="00D66851" w14:paraId="721DB9E9" w14:textId="21E5A00D" w:rsidTr="004E10B2">
        <w:trPr>
          <w:trHeight w:val="284"/>
        </w:trPr>
        <w:tc>
          <w:tcPr>
            <w:tcW w:w="242" w:type="pct"/>
            <w:shd w:val="clear" w:color="auto" w:fill="E7E6E6"/>
            <w:vAlign w:val="center"/>
          </w:tcPr>
          <w:p w14:paraId="13CC0025"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142E376D"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Komputer</w:t>
            </w:r>
          </w:p>
        </w:tc>
        <w:tc>
          <w:tcPr>
            <w:tcW w:w="2179" w:type="pct"/>
            <w:vAlign w:val="center"/>
          </w:tcPr>
          <w:p w14:paraId="4C111BFA"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476B1552"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rPr>
              <w:t>Opakowanie musi być wykonane z materiałów podlegających powtórnemu przetworzeniu.</w:t>
            </w:r>
          </w:p>
        </w:tc>
        <w:tc>
          <w:tcPr>
            <w:tcW w:w="1647" w:type="pct"/>
            <w:vAlign w:val="center"/>
          </w:tcPr>
          <w:p w14:paraId="0139C65A"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4181558A" w14:textId="207B23F1" w:rsidTr="004E10B2">
        <w:trPr>
          <w:trHeight w:val="284"/>
        </w:trPr>
        <w:tc>
          <w:tcPr>
            <w:tcW w:w="242" w:type="pct"/>
            <w:shd w:val="clear" w:color="auto" w:fill="E7E6E6"/>
            <w:vAlign w:val="center"/>
          </w:tcPr>
          <w:p w14:paraId="797218A7"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2928A5FF"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Obudowa</w:t>
            </w:r>
          </w:p>
        </w:tc>
        <w:tc>
          <w:tcPr>
            <w:tcW w:w="2179" w:type="pct"/>
            <w:vAlign w:val="center"/>
          </w:tcPr>
          <w:p w14:paraId="1774EDB3" w14:textId="77777777" w:rsidR="00E3739A" w:rsidRPr="00D66851" w:rsidRDefault="00E3739A" w:rsidP="00E3739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lang w:eastAsia="ar-SA"/>
              </w:rPr>
              <w:t xml:space="preserve">Typu SFF z obsługą kart PCI Express  o niskim profilu, wyposażona w  kieszenie: 2 szt 2,5” wewnętrzne, Napęd optyczny w dedykowanej wnęce zewnętrznej wnęce slim. Obudowa powinna fabrycznie umożliwiać montaż min 1 szt. dysku 3,5” lub 1 sztuk dysków 2,5”. Obudowa fabrycznie przystosowana do pracy w orientacji pionowej i poziomej. </w:t>
            </w:r>
          </w:p>
          <w:p w14:paraId="7BCF9921" w14:textId="77777777" w:rsidR="00E3739A" w:rsidRPr="00D66851" w:rsidRDefault="00E3739A" w:rsidP="00E3739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rPr>
              <w:t>Zasilacz o mocy max. 180W o efektywności min. 82% przy obciążeniu zasilacza na poziomie 100%.</w:t>
            </w:r>
          </w:p>
          <w:p w14:paraId="66329487" w14:textId="77777777" w:rsidR="00E3739A" w:rsidRPr="00D66851" w:rsidRDefault="00E3739A" w:rsidP="00E3739A">
            <w:pPr>
              <w:suppressAutoHyphens/>
              <w:spacing w:after="240" w:line="276" w:lineRule="auto"/>
              <w:rPr>
                <w:rFonts w:ascii="Arial" w:eastAsia="Times New Roman" w:hAnsi="Arial" w:cs="Arial"/>
                <w:bCs/>
                <w:color w:val="00B050"/>
                <w:sz w:val="20"/>
                <w:szCs w:val="20"/>
                <w:lang w:eastAsia="ar-SA"/>
              </w:rPr>
            </w:pPr>
            <w:r w:rsidRPr="00D66851">
              <w:rPr>
                <w:rFonts w:ascii="Arial" w:eastAsia="Times New Roman" w:hAnsi="Arial" w:cs="Arial"/>
                <w:bCs/>
                <w:sz w:val="20"/>
                <w:szCs w:val="20"/>
                <w:lang w:eastAsia="ar-SA"/>
              </w:rPr>
              <w:t>Obudowa w jednostce centralnej musi być otwierana bez konieczności użycia narzędzi (wyklucza się użycie standardowych wkrętów, śrub motylkowych, śrub radełkowych) oraz powinna posiadać czujnik otwarcia obudowy współpracujący z oprogramowaniem zarządzająco – diagnostycznym</w:t>
            </w:r>
          </w:p>
          <w:p w14:paraId="3D78DD87"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Obudowa musi umożliwiać zastosowanie zabezpieczenia fizycznego w postaci linki metalowej (złącze blokady Kensingtona) .</w:t>
            </w:r>
            <w:r w:rsidRPr="00D66851">
              <w:rPr>
                <w:rFonts w:ascii="Arial" w:eastAsia="Times New Roman" w:hAnsi="Arial" w:cs="Arial"/>
                <w:bCs/>
                <w:color w:val="000000"/>
                <w:sz w:val="20"/>
                <w:szCs w:val="20"/>
                <w:lang w:eastAsia="ar-SA"/>
              </w:rPr>
              <w:t>Obudowa musi posiadać wbudowany wizualny system diagnostyczny, służący do sygnalizowania i diagnozowania problemów z komputerem i jego komponentami, Dopuszcza się diodowy system sygnalizacji.</w:t>
            </w:r>
          </w:p>
          <w:p w14:paraId="60D75FC1"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c>
          <w:tcPr>
            <w:tcW w:w="1647" w:type="pct"/>
            <w:vAlign w:val="center"/>
          </w:tcPr>
          <w:p w14:paraId="2F1EA5B3" w14:textId="77777777" w:rsidR="00E3739A" w:rsidRPr="00D66851" w:rsidRDefault="00E3739A" w:rsidP="00E3739A">
            <w:pPr>
              <w:suppressAutoHyphens/>
              <w:spacing w:after="240" w:line="276" w:lineRule="auto"/>
              <w:rPr>
                <w:rFonts w:ascii="Arial" w:eastAsia="Times New Roman" w:hAnsi="Arial" w:cs="Arial"/>
                <w:bCs/>
                <w:sz w:val="20"/>
                <w:szCs w:val="20"/>
                <w:lang w:eastAsia="ar-SA"/>
              </w:rPr>
            </w:pPr>
          </w:p>
        </w:tc>
      </w:tr>
      <w:tr w:rsidR="00E3739A" w:rsidRPr="00D66851" w14:paraId="71485FE4" w14:textId="45C79E81" w:rsidTr="004E10B2">
        <w:trPr>
          <w:trHeight w:val="284"/>
        </w:trPr>
        <w:tc>
          <w:tcPr>
            <w:tcW w:w="242" w:type="pct"/>
            <w:shd w:val="clear" w:color="auto" w:fill="E7E6E6"/>
            <w:vAlign w:val="center"/>
          </w:tcPr>
          <w:p w14:paraId="19BB7497"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47747615"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Zasilacz</w:t>
            </w:r>
          </w:p>
        </w:tc>
        <w:tc>
          <w:tcPr>
            <w:tcW w:w="2179" w:type="pct"/>
            <w:vAlign w:val="center"/>
          </w:tcPr>
          <w:p w14:paraId="59E2EA6E"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Zasilacz maksymalnie 180W o sprawności minimum 85%.</w:t>
            </w:r>
          </w:p>
        </w:tc>
        <w:tc>
          <w:tcPr>
            <w:tcW w:w="1647" w:type="pct"/>
            <w:vAlign w:val="center"/>
          </w:tcPr>
          <w:p w14:paraId="16188E39"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783F3328" w14:textId="4714EA49" w:rsidTr="004E10B2">
        <w:trPr>
          <w:trHeight w:val="284"/>
        </w:trPr>
        <w:tc>
          <w:tcPr>
            <w:tcW w:w="242" w:type="pct"/>
            <w:shd w:val="clear" w:color="auto" w:fill="E7E6E6"/>
            <w:vAlign w:val="center"/>
          </w:tcPr>
          <w:p w14:paraId="0093972E"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391B822C"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Chipset</w:t>
            </w:r>
          </w:p>
        </w:tc>
        <w:tc>
          <w:tcPr>
            <w:tcW w:w="2179" w:type="pct"/>
            <w:vAlign w:val="center"/>
          </w:tcPr>
          <w:p w14:paraId="6F5DB03E"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Dostosowany do zaoferowanego procesora - min. B250 lub równoważny.</w:t>
            </w:r>
          </w:p>
        </w:tc>
        <w:tc>
          <w:tcPr>
            <w:tcW w:w="1647" w:type="pct"/>
            <w:vAlign w:val="center"/>
          </w:tcPr>
          <w:p w14:paraId="086CDA99"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416C3E00" w14:textId="530ADE85" w:rsidTr="004E10B2">
        <w:trPr>
          <w:trHeight w:val="809"/>
        </w:trPr>
        <w:tc>
          <w:tcPr>
            <w:tcW w:w="242" w:type="pct"/>
            <w:shd w:val="clear" w:color="auto" w:fill="E7E6E6"/>
            <w:vAlign w:val="center"/>
          </w:tcPr>
          <w:p w14:paraId="2B9A7075"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5ED8F3C5"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Płyta główna</w:t>
            </w:r>
          </w:p>
        </w:tc>
        <w:tc>
          <w:tcPr>
            <w:tcW w:w="2179" w:type="pct"/>
            <w:vAlign w:val="center"/>
          </w:tcPr>
          <w:p w14:paraId="440CC068"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Płyta główna zaprojektowana i wyprodukowana na zlecenie producenta komputera, trwale oznaczona na etapie produkcji logiem producenta oferowanej jednostki  dedykowana dla danego urządzenia; wyposażona w :</w:t>
            </w:r>
          </w:p>
          <w:p w14:paraId="383E2894" w14:textId="77777777" w:rsidR="00E3739A" w:rsidRPr="00D66851" w:rsidRDefault="00E3739A" w:rsidP="00E3739A">
            <w:pPr>
              <w:suppressAutoHyphens/>
              <w:spacing w:after="0" w:line="276" w:lineRule="auto"/>
              <w:ind w:left="360" w:firstLine="284"/>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 złącza PCI Express x16 Gen.3, </w:t>
            </w:r>
          </w:p>
          <w:p w14:paraId="43A78497" w14:textId="77777777" w:rsidR="00E3739A" w:rsidRPr="00D66851" w:rsidRDefault="00E3739A" w:rsidP="00E3739A">
            <w:pPr>
              <w:suppressAutoHyphens/>
              <w:spacing w:after="0" w:line="276" w:lineRule="auto"/>
              <w:ind w:left="360" w:firstLine="284"/>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 złącze PCI Epress x 4,  </w:t>
            </w:r>
          </w:p>
          <w:p w14:paraId="0C9671FF" w14:textId="77777777" w:rsidR="00E3739A" w:rsidRPr="00D66851" w:rsidRDefault="00E3739A" w:rsidP="00E3739A">
            <w:pPr>
              <w:suppressAutoHyphens/>
              <w:spacing w:after="0" w:line="276" w:lineRule="auto"/>
              <w:ind w:left="360" w:firstLine="284"/>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4 złącza DIMM z obsługą do 64GB DDR4 pamięci RAM, </w:t>
            </w:r>
          </w:p>
          <w:p w14:paraId="029FEEA6" w14:textId="77777777" w:rsidR="00E3739A" w:rsidRPr="00D66851" w:rsidRDefault="00E3739A" w:rsidP="00E3739A">
            <w:pPr>
              <w:suppressAutoHyphens/>
              <w:spacing w:after="0" w:line="276" w:lineRule="auto"/>
              <w:ind w:left="360" w:firstLine="284"/>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3  złącza SATA w tym 2szt SATA 3.0;</w:t>
            </w:r>
          </w:p>
          <w:p w14:paraId="4C9313D2" w14:textId="77777777" w:rsidR="00E3739A" w:rsidRPr="00D66851" w:rsidRDefault="00E3739A" w:rsidP="00E3739A">
            <w:pPr>
              <w:suppressAutoHyphens/>
              <w:spacing w:after="0" w:line="276" w:lineRule="auto"/>
              <w:ind w:left="360" w:firstLine="284"/>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 złącze M.2 2280/2242 (zamiennie) z obsługą dysków SATA oraz PCIeNVMe.</w:t>
            </w:r>
          </w:p>
        </w:tc>
        <w:tc>
          <w:tcPr>
            <w:tcW w:w="1647" w:type="pct"/>
            <w:vAlign w:val="center"/>
          </w:tcPr>
          <w:p w14:paraId="63078455" w14:textId="77777777" w:rsidR="00E3739A" w:rsidRPr="00D66851" w:rsidRDefault="00E3739A" w:rsidP="00E3739A">
            <w:pPr>
              <w:suppressAutoHyphens/>
              <w:spacing w:after="0" w:line="240" w:lineRule="auto"/>
              <w:rPr>
                <w:rFonts w:ascii="Arial" w:eastAsia="Times New Roman" w:hAnsi="Arial" w:cs="Arial"/>
                <w:bCs/>
                <w:sz w:val="20"/>
                <w:szCs w:val="20"/>
                <w:lang w:eastAsia="ar-SA"/>
              </w:rPr>
            </w:pPr>
          </w:p>
        </w:tc>
      </w:tr>
      <w:tr w:rsidR="00E3739A" w:rsidRPr="00D66851" w14:paraId="04A8F6BF" w14:textId="326C9FEC" w:rsidTr="004E10B2">
        <w:trPr>
          <w:trHeight w:val="284"/>
        </w:trPr>
        <w:tc>
          <w:tcPr>
            <w:tcW w:w="242" w:type="pct"/>
            <w:shd w:val="clear" w:color="auto" w:fill="E7E6E6"/>
            <w:vAlign w:val="center"/>
          </w:tcPr>
          <w:p w14:paraId="70936741"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61ED1FF9"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Procesor</w:t>
            </w:r>
          </w:p>
        </w:tc>
        <w:tc>
          <w:tcPr>
            <w:tcW w:w="2179" w:type="pct"/>
            <w:vAlign w:val="center"/>
          </w:tcPr>
          <w:p w14:paraId="60F07AEE"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Procesor klasy x86, 4 rdzeniowy, zaprojektowany do pracy w komputerach stacjonarnych, taktowany zegarem co najmniej 3 GHz, pamięcią cache L3 co najmniej 6 MB lub równoważny wydajnościowo osiągający wynik co najmniej 7400 pkt w teście SysMark w kategorii PassMark CPU Mark, według wyników opublikowanych na stronie </w:t>
            </w:r>
            <w:hyperlink r:id="rId12" w:history="1">
              <w:r w:rsidRPr="00D66851">
                <w:rPr>
                  <w:rFonts w:ascii="Arial" w:eastAsia="Times New Roman" w:hAnsi="Arial" w:cs="Arial"/>
                  <w:sz w:val="20"/>
                  <w:szCs w:val="20"/>
                  <w:lang w:eastAsia="ar-SA"/>
                </w:rPr>
                <w:t>http://www.cpubenchmark.net</w:t>
              </w:r>
            </w:hyperlink>
          </w:p>
        </w:tc>
        <w:tc>
          <w:tcPr>
            <w:tcW w:w="1647" w:type="pct"/>
            <w:vAlign w:val="center"/>
          </w:tcPr>
          <w:p w14:paraId="0C4001EB"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3A908556" w14:textId="0E965E67" w:rsidTr="004E10B2">
        <w:trPr>
          <w:trHeight w:val="284"/>
        </w:trPr>
        <w:tc>
          <w:tcPr>
            <w:tcW w:w="242" w:type="pct"/>
            <w:shd w:val="clear" w:color="auto" w:fill="E7E6E6"/>
            <w:vAlign w:val="center"/>
          </w:tcPr>
          <w:p w14:paraId="610EC1A5"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0E27C2FE"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Pamięć operacyjna</w:t>
            </w:r>
          </w:p>
        </w:tc>
        <w:tc>
          <w:tcPr>
            <w:tcW w:w="2179" w:type="pct"/>
            <w:vAlign w:val="center"/>
          </w:tcPr>
          <w:p w14:paraId="26703AE7"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8GB DDR4 2400MHz. Możliwość rozbudowy do min 64GB, trzy sloty wolne.</w:t>
            </w:r>
          </w:p>
        </w:tc>
        <w:tc>
          <w:tcPr>
            <w:tcW w:w="1647" w:type="pct"/>
            <w:vAlign w:val="center"/>
          </w:tcPr>
          <w:p w14:paraId="39B05A94" w14:textId="77777777" w:rsidR="00E3739A" w:rsidRPr="00D66851" w:rsidRDefault="00E3739A" w:rsidP="00E3739A">
            <w:pPr>
              <w:suppressAutoHyphens/>
              <w:spacing w:after="0" w:line="276" w:lineRule="auto"/>
              <w:rPr>
                <w:rFonts w:ascii="Arial" w:eastAsia="Times New Roman" w:hAnsi="Arial" w:cs="Arial"/>
                <w:bCs/>
                <w:sz w:val="20"/>
                <w:szCs w:val="20"/>
                <w:lang w:eastAsia="ar-SA"/>
              </w:rPr>
            </w:pPr>
          </w:p>
        </w:tc>
      </w:tr>
      <w:tr w:rsidR="00E3739A" w:rsidRPr="00D66851" w14:paraId="6EA08A20" w14:textId="3D8FAC58" w:rsidTr="004E10B2">
        <w:trPr>
          <w:trHeight w:val="284"/>
        </w:trPr>
        <w:tc>
          <w:tcPr>
            <w:tcW w:w="242" w:type="pct"/>
            <w:shd w:val="clear" w:color="auto" w:fill="E7E6E6"/>
            <w:vAlign w:val="center"/>
          </w:tcPr>
          <w:p w14:paraId="555810C7"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2E8888A5"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 xml:space="preserve">Dysk </w:t>
            </w:r>
          </w:p>
        </w:tc>
        <w:tc>
          <w:tcPr>
            <w:tcW w:w="2179" w:type="pct"/>
            <w:vAlign w:val="center"/>
          </w:tcPr>
          <w:p w14:paraId="46EF006D" w14:textId="77777777" w:rsidR="00E3739A" w:rsidRPr="00D66851" w:rsidRDefault="00E3739A" w:rsidP="00E3739A">
            <w:pPr>
              <w:suppressAutoHyphens/>
              <w:spacing w:after="24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1TB SATA III 2.5”, zawierający partycję RECOVERY umożliwiającą odtworzenie systemu operacyjnego fabrycznie zainstalowanego na komputerze po awarii. </w:t>
            </w:r>
          </w:p>
          <w:p w14:paraId="59F0314F"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Komputer musi umożliwiać instalację min 3 HDD, dopuszcza się kombinację 1 x SSD i 2 x dysk magnetyczny.</w:t>
            </w:r>
          </w:p>
        </w:tc>
        <w:tc>
          <w:tcPr>
            <w:tcW w:w="1647" w:type="pct"/>
            <w:vAlign w:val="center"/>
          </w:tcPr>
          <w:p w14:paraId="4BD377DF" w14:textId="77777777" w:rsidR="00E3739A" w:rsidRPr="00D66851" w:rsidRDefault="00E3739A" w:rsidP="00E3739A">
            <w:pPr>
              <w:suppressAutoHyphens/>
              <w:spacing w:after="240" w:line="276" w:lineRule="auto"/>
              <w:rPr>
                <w:rFonts w:ascii="Arial" w:eastAsia="Times New Roman" w:hAnsi="Arial" w:cs="Arial"/>
                <w:bCs/>
                <w:sz w:val="20"/>
                <w:szCs w:val="20"/>
                <w:lang w:eastAsia="ar-SA"/>
              </w:rPr>
            </w:pPr>
          </w:p>
        </w:tc>
      </w:tr>
      <w:tr w:rsidR="00E3739A" w:rsidRPr="00D66851" w14:paraId="20377C23" w14:textId="0AAA7FEE" w:rsidTr="004E10B2">
        <w:trPr>
          <w:trHeight w:val="284"/>
        </w:trPr>
        <w:tc>
          <w:tcPr>
            <w:tcW w:w="242" w:type="pct"/>
            <w:shd w:val="clear" w:color="auto" w:fill="E7E6E6"/>
            <w:vAlign w:val="center"/>
          </w:tcPr>
          <w:p w14:paraId="1FDFD315"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68B17E01"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Napęd optyczny</w:t>
            </w:r>
          </w:p>
        </w:tc>
        <w:tc>
          <w:tcPr>
            <w:tcW w:w="2179" w:type="pct"/>
            <w:vAlign w:val="center"/>
          </w:tcPr>
          <w:p w14:paraId="7C3BE119"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Nagrywarka DVD +/-RW </w:t>
            </w:r>
            <w:r w:rsidRPr="00D66851">
              <w:rPr>
                <w:rFonts w:ascii="Arial" w:eastAsia="Times New Roman" w:hAnsi="Arial" w:cs="Arial"/>
                <w:bCs/>
                <w:sz w:val="20"/>
                <w:szCs w:val="20"/>
                <w:lang w:eastAsia="ar-SA"/>
              </w:rPr>
              <w:t>o prędkości min. 8x</w:t>
            </w:r>
          </w:p>
        </w:tc>
        <w:tc>
          <w:tcPr>
            <w:tcW w:w="1647" w:type="pct"/>
            <w:vAlign w:val="center"/>
          </w:tcPr>
          <w:p w14:paraId="49FA7FBD"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6871F224" w14:textId="2A034AEE" w:rsidTr="004E10B2">
        <w:trPr>
          <w:trHeight w:val="284"/>
        </w:trPr>
        <w:tc>
          <w:tcPr>
            <w:tcW w:w="242" w:type="pct"/>
            <w:shd w:val="clear" w:color="auto" w:fill="E7E6E6"/>
            <w:vAlign w:val="center"/>
          </w:tcPr>
          <w:p w14:paraId="0BA20E87"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val="sv-SE" w:eastAsia="ar-SA"/>
              </w:rPr>
            </w:pPr>
          </w:p>
        </w:tc>
        <w:tc>
          <w:tcPr>
            <w:tcW w:w="932" w:type="pct"/>
            <w:vAlign w:val="center"/>
          </w:tcPr>
          <w:p w14:paraId="63141347"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Karta graficzna</w:t>
            </w:r>
          </w:p>
        </w:tc>
        <w:tc>
          <w:tcPr>
            <w:tcW w:w="2179" w:type="pct"/>
            <w:vAlign w:val="center"/>
          </w:tcPr>
          <w:p w14:paraId="14347A84" w14:textId="77777777" w:rsidR="00E3739A" w:rsidRPr="00D66851" w:rsidRDefault="00E3739A" w:rsidP="00E3739A">
            <w:pPr>
              <w:suppressAutoHyphens/>
              <w:spacing w:after="24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Zintegrowana karta graficzna wykorzystująca pamięć RAM systemu dynamicznie przydzielaną na potrzeby grafiki w trybie UMA (Unified Memory </w:t>
            </w:r>
            <w:r w:rsidRPr="00D66851">
              <w:rPr>
                <w:rFonts w:ascii="Arial" w:eastAsia="Times New Roman" w:hAnsi="Arial" w:cs="Arial"/>
                <w:sz w:val="20"/>
                <w:szCs w:val="20"/>
                <w:lang w:eastAsia="ar-SA"/>
              </w:rPr>
              <w:lastRenderedPageBreak/>
              <w:t>Access) - z możliwością dynamicznego przydzielenia pamięci.</w:t>
            </w:r>
            <w:r w:rsidRPr="00D66851">
              <w:rPr>
                <w:rFonts w:ascii="Arial" w:eastAsia="Times New Roman" w:hAnsi="Arial" w:cs="Arial"/>
                <w:sz w:val="20"/>
                <w:szCs w:val="20"/>
                <w:lang w:eastAsia="ar-SA"/>
              </w:rPr>
              <w:br/>
              <w:t>Obsługująca min. 3 wyświetlacze.</w:t>
            </w:r>
          </w:p>
          <w:p w14:paraId="3C4CC6C3"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Karta graficzną osiągająca min. 1100 pkt w teście Videocard Benchmark na dzień (</w:t>
            </w:r>
            <w:hyperlink r:id="rId13" w:history="1">
              <w:r w:rsidRPr="00D66851">
                <w:rPr>
                  <w:rFonts w:ascii="Arial" w:eastAsia="Times New Roman" w:hAnsi="Arial" w:cs="Arial"/>
                  <w:color w:val="0000FF"/>
                  <w:sz w:val="20"/>
                  <w:szCs w:val="20"/>
                  <w:u w:val="single"/>
                  <w:lang w:eastAsia="ar-SA"/>
                </w:rPr>
                <w:t>http://www.videocardbenchmark.net/</w:t>
              </w:r>
            </w:hyperlink>
            <w:r w:rsidRPr="00D66851">
              <w:rPr>
                <w:rFonts w:ascii="Arial" w:eastAsia="Times New Roman" w:hAnsi="Arial" w:cs="Arial"/>
                <w:sz w:val="20"/>
                <w:szCs w:val="20"/>
                <w:lang w:eastAsia="ar-SA"/>
              </w:rPr>
              <w:t xml:space="preserve">) </w:t>
            </w:r>
          </w:p>
        </w:tc>
        <w:tc>
          <w:tcPr>
            <w:tcW w:w="1647" w:type="pct"/>
            <w:vAlign w:val="center"/>
          </w:tcPr>
          <w:p w14:paraId="5B5E5B0F" w14:textId="77777777" w:rsidR="00E3739A" w:rsidRPr="00D66851" w:rsidRDefault="00E3739A" w:rsidP="00E3739A">
            <w:pPr>
              <w:suppressAutoHyphens/>
              <w:spacing w:after="240" w:line="276" w:lineRule="auto"/>
              <w:rPr>
                <w:rFonts w:ascii="Arial" w:eastAsia="Times New Roman" w:hAnsi="Arial" w:cs="Arial"/>
                <w:sz w:val="20"/>
                <w:szCs w:val="20"/>
                <w:lang w:eastAsia="ar-SA"/>
              </w:rPr>
            </w:pPr>
          </w:p>
        </w:tc>
      </w:tr>
      <w:tr w:rsidR="00E3739A" w:rsidRPr="00D66851" w14:paraId="7A8C8909" w14:textId="4DD83D0B" w:rsidTr="004E10B2">
        <w:trPr>
          <w:trHeight w:val="284"/>
        </w:trPr>
        <w:tc>
          <w:tcPr>
            <w:tcW w:w="242" w:type="pct"/>
            <w:shd w:val="clear" w:color="auto" w:fill="E7E6E6"/>
            <w:vAlign w:val="center"/>
          </w:tcPr>
          <w:p w14:paraId="76633DF8"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584D4CB4"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Audio</w:t>
            </w:r>
          </w:p>
        </w:tc>
        <w:tc>
          <w:tcPr>
            <w:tcW w:w="2179" w:type="pct"/>
            <w:vAlign w:val="center"/>
          </w:tcPr>
          <w:p w14:paraId="288467BD"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Karta dźwiękowa zintegrowana z płytą główną, zgodna z High Definition. </w:t>
            </w:r>
          </w:p>
        </w:tc>
        <w:tc>
          <w:tcPr>
            <w:tcW w:w="1647" w:type="pct"/>
            <w:vAlign w:val="center"/>
          </w:tcPr>
          <w:p w14:paraId="7BAAACBA"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66407FA7" w14:textId="5DB164B0" w:rsidTr="004E10B2">
        <w:trPr>
          <w:trHeight w:val="284"/>
        </w:trPr>
        <w:tc>
          <w:tcPr>
            <w:tcW w:w="242" w:type="pct"/>
            <w:shd w:val="clear" w:color="auto" w:fill="E7E6E6"/>
            <w:vAlign w:val="center"/>
          </w:tcPr>
          <w:p w14:paraId="7C721421"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3F7B2B8D"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Karta sieciowa</w:t>
            </w:r>
          </w:p>
        </w:tc>
        <w:tc>
          <w:tcPr>
            <w:tcW w:w="2179" w:type="pct"/>
            <w:vAlign w:val="center"/>
          </w:tcPr>
          <w:p w14:paraId="734299E9"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10/100/1000 - złącze RJ45.</w:t>
            </w:r>
          </w:p>
          <w:p w14:paraId="5D1769BE"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Wbudowana karta sieci bezprzewodowej, pracująca w standardzie 1x1 AC </w:t>
            </w:r>
          </w:p>
        </w:tc>
        <w:tc>
          <w:tcPr>
            <w:tcW w:w="1647" w:type="pct"/>
            <w:vAlign w:val="center"/>
          </w:tcPr>
          <w:p w14:paraId="79709D5C"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11F24412" w14:textId="7051C210" w:rsidTr="004E10B2">
        <w:trPr>
          <w:trHeight w:val="284"/>
        </w:trPr>
        <w:tc>
          <w:tcPr>
            <w:tcW w:w="242" w:type="pct"/>
            <w:shd w:val="clear" w:color="auto" w:fill="E7E6E6"/>
            <w:vAlign w:val="center"/>
          </w:tcPr>
          <w:p w14:paraId="536E1D82"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426ED706"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Porty/złącza</w:t>
            </w:r>
          </w:p>
        </w:tc>
        <w:tc>
          <w:tcPr>
            <w:tcW w:w="2179" w:type="pct"/>
            <w:vAlign w:val="center"/>
          </w:tcPr>
          <w:p w14:paraId="313BD001"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 x RS232,</w:t>
            </w:r>
          </w:p>
          <w:p w14:paraId="5EA7937F"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 x VGA, </w:t>
            </w:r>
          </w:p>
          <w:p w14:paraId="5DD266DF"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2 x PS/2, </w:t>
            </w:r>
          </w:p>
          <w:p w14:paraId="6BC15CE4"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 x HDMI</w:t>
            </w:r>
          </w:p>
          <w:p w14:paraId="74157589"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min. 2 x DisplayPort v1.1a;</w:t>
            </w:r>
          </w:p>
          <w:p w14:paraId="764AF962"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10 portów USB wyprowadzonych na zewnątrz komputera w tym min 6 portów USB 3.1; min. 4 porty z przodu obudowy w tym 2 porty USB 3.1 i 6 portów na tylnim panelu w tym min 4 porty USB 3.1, Wymagana ilo</w:t>
            </w:r>
            <w:r w:rsidRPr="00D66851">
              <w:rPr>
                <w:rFonts w:ascii="Arial" w:eastAsia="Times New Roman" w:hAnsi="Arial" w:cs="Arial" w:hint="eastAsia"/>
                <w:bCs/>
                <w:sz w:val="20"/>
                <w:szCs w:val="20"/>
                <w:lang w:eastAsia="ar-SA"/>
              </w:rPr>
              <w:t>ść</w:t>
            </w:r>
            <w:r w:rsidRPr="00D66851">
              <w:rPr>
                <w:rFonts w:ascii="Arial" w:eastAsia="Times New Roman" w:hAnsi="Arial" w:cs="Arial"/>
                <w:bCs/>
                <w:sz w:val="20"/>
                <w:szCs w:val="20"/>
                <w:lang w:eastAsia="ar-SA"/>
              </w:rPr>
              <w:t xml:space="preserve"> i rozmieszczenie (na zewn</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trz obudowy komputera) wszystkich port</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USB nie mo</w:t>
            </w:r>
            <w:r w:rsidRPr="00D66851">
              <w:rPr>
                <w:rFonts w:ascii="Arial" w:eastAsia="Times New Roman" w:hAnsi="Arial" w:cs="Arial" w:hint="eastAsia"/>
                <w:bCs/>
                <w:sz w:val="20"/>
                <w:szCs w:val="20"/>
                <w:lang w:eastAsia="ar-SA"/>
              </w:rPr>
              <w:t>ż</w:t>
            </w:r>
            <w:r w:rsidRPr="00D66851">
              <w:rPr>
                <w:rFonts w:ascii="Arial" w:eastAsia="Times New Roman" w:hAnsi="Arial" w:cs="Arial"/>
                <w:bCs/>
                <w:sz w:val="20"/>
                <w:szCs w:val="20"/>
                <w:lang w:eastAsia="ar-SA"/>
              </w:rPr>
              <w:t>e by</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 xml:space="preserve"> osi</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gni</w:t>
            </w:r>
            <w:r w:rsidRPr="00D66851">
              <w:rPr>
                <w:rFonts w:ascii="Arial" w:eastAsia="Times New Roman" w:hAnsi="Arial" w:cs="Arial" w:hint="eastAsia"/>
                <w:bCs/>
                <w:sz w:val="20"/>
                <w:szCs w:val="20"/>
                <w:lang w:eastAsia="ar-SA"/>
              </w:rPr>
              <w:t>ę</w:t>
            </w:r>
            <w:r w:rsidRPr="00D66851">
              <w:rPr>
                <w:rFonts w:ascii="Arial" w:eastAsia="Times New Roman" w:hAnsi="Arial" w:cs="Arial"/>
                <w:bCs/>
                <w:sz w:val="20"/>
                <w:szCs w:val="20"/>
                <w:lang w:eastAsia="ar-SA"/>
              </w:rPr>
              <w:t>ta w wyniku stosowania konwerter</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przej</w:t>
            </w:r>
            <w:r w:rsidRPr="00D66851">
              <w:rPr>
                <w:rFonts w:ascii="Arial" w:eastAsia="Times New Roman" w:hAnsi="Arial" w:cs="Arial" w:hint="eastAsia"/>
                <w:bCs/>
                <w:sz w:val="20"/>
                <w:szCs w:val="20"/>
                <w:lang w:eastAsia="ar-SA"/>
              </w:rPr>
              <w:t>ś</w:t>
            </w:r>
            <w:r w:rsidRPr="00D66851">
              <w:rPr>
                <w:rFonts w:ascii="Arial" w:eastAsia="Times New Roman" w:hAnsi="Arial" w:cs="Arial"/>
                <w:bCs/>
                <w:sz w:val="20"/>
                <w:szCs w:val="20"/>
                <w:lang w:eastAsia="ar-SA"/>
              </w:rPr>
              <w:t>ci</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wek lub przewod</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po</w:t>
            </w:r>
            <w:r w:rsidRPr="00D66851">
              <w:rPr>
                <w:rFonts w:ascii="Arial" w:eastAsia="Times New Roman" w:hAnsi="Arial" w:cs="Arial" w:hint="eastAsia"/>
                <w:bCs/>
                <w:sz w:val="20"/>
                <w:szCs w:val="20"/>
                <w:lang w:eastAsia="ar-SA"/>
              </w:rPr>
              <w:t>łą</w:t>
            </w:r>
            <w:r w:rsidRPr="00D66851">
              <w:rPr>
                <w:rFonts w:ascii="Arial" w:eastAsia="Times New Roman" w:hAnsi="Arial" w:cs="Arial"/>
                <w:bCs/>
                <w:sz w:val="20"/>
                <w:szCs w:val="20"/>
                <w:lang w:eastAsia="ar-SA"/>
              </w:rPr>
              <w:t>czeniowych itp. Zainstalowane porty nie mog</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 xml:space="preserve"> blokowa</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instalacji kart rozszerze</w:t>
            </w:r>
            <w:r w:rsidRPr="00D66851">
              <w:rPr>
                <w:rFonts w:ascii="Arial" w:eastAsia="Times New Roman" w:hAnsi="Arial" w:cs="Arial" w:hint="eastAsia"/>
                <w:bCs/>
                <w:sz w:val="20"/>
                <w:szCs w:val="20"/>
                <w:lang w:eastAsia="ar-SA"/>
              </w:rPr>
              <w:t>ń</w:t>
            </w:r>
            <w:r w:rsidRPr="00D66851">
              <w:rPr>
                <w:rFonts w:ascii="Arial" w:eastAsia="Times New Roman" w:hAnsi="Arial" w:cs="Arial"/>
                <w:bCs/>
                <w:sz w:val="20"/>
                <w:szCs w:val="20"/>
                <w:lang w:eastAsia="ar-SA"/>
              </w:rPr>
              <w:t xml:space="preserve"> w z</w:t>
            </w:r>
            <w:r w:rsidRPr="00D66851">
              <w:rPr>
                <w:rFonts w:ascii="Arial" w:eastAsia="Times New Roman" w:hAnsi="Arial" w:cs="Arial" w:hint="eastAsia"/>
                <w:bCs/>
                <w:sz w:val="20"/>
                <w:szCs w:val="20"/>
                <w:lang w:eastAsia="ar-SA"/>
              </w:rPr>
              <w:t>łą</w:t>
            </w:r>
            <w:r w:rsidRPr="00D66851">
              <w:rPr>
                <w:rFonts w:ascii="Arial" w:eastAsia="Times New Roman" w:hAnsi="Arial" w:cs="Arial"/>
                <w:bCs/>
                <w:sz w:val="20"/>
                <w:szCs w:val="20"/>
                <w:lang w:eastAsia="ar-SA"/>
              </w:rPr>
              <w:t>czach wymaganych w opisie p</w:t>
            </w:r>
            <w:r w:rsidRPr="00D66851">
              <w:rPr>
                <w:rFonts w:ascii="Arial" w:eastAsia="Times New Roman" w:hAnsi="Arial" w:cs="Arial" w:hint="eastAsia"/>
                <w:bCs/>
                <w:sz w:val="20"/>
                <w:szCs w:val="20"/>
                <w:lang w:eastAsia="ar-SA"/>
              </w:rPr>
              <w:t>ł</w:t>
            </w:r>
            <w:r w:rsidRPr="00D66851">
              <w:rPr>
                <w:rFonts w:ascii="Arial" w:eastAsia="Times New Roman" w:hAnsi="Arial" w:cs="Arial"/>
                <w:bCs/>
                <w:sz w:val="20"/>
                <w:szCs w:val="20"/>
                <w:lang w:eastAsia="ar-SA"/>
              </w:rPr>
              <w:t>yty g</w:t>
            </w:r>
            <w:r w:rsidRPr="00D66851">
              <w:rPr>
                <w:rFonts w:ascii="Arial" w:eastAsia="Times New Roman" w:hAnsi="Arial" w:cs="Arial" w:hint="eastAsia"/>
                <w:bCs/>
                <w:sz w:val="20"/>
                <w:szCs w:val="20"/>
                <w:lang w:eastAsia="ar-SA"/>
              </w:rPr>
              <w:t>łó</w:t>
            </w:r>
            <w:r w:rsidRPr="00D66851">
              <w:rPr>
                <w:rFonts w:ascii="Arial" w:eastAsia="Times New Roman" w:hAnsi="Arial" w:cs="Arial"/>
                <w:bCs/>
                <w:sz w:val="20"/>
                <w:szCs w:val="20"/>
                <w:lang w:eastAsia="ar-SA"/>
              </w:rPr>
              <w:t>wnej. Wszystkie wymagane porty maj</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 xml:space="preserve"> by</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 xml:space="preserve"> w spos</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b sta</w:t>
            </w:r>
            <w:r w:rsidRPr="00D66851">
              <w:rPr>
                <w:rFonts w:ascii="Arial" w:eastAsia="Times New Roman" w:hAnsi="Arial" w:cs="Arial" w:hint="eastAsia"/>
                <w:bCs/>
                <w:sz w:val="20"/>
                <w:szCs w:val="20"/>
                <w:lang w:eastAsia="ar-SA"/>
              </w:rPr>
              <w:t>ł</w:t>
            </w:r>
            <w:r w:rsidRPr="00D66851">
              <w:rPr>
                <w:rFonts w:ascii="Arial" w:eastAsia="Times New Roman" w:hAnsi="Arial" w:cs="Arial"/>
                <w:bCs/>
                <w:sz w:val="20"/>
                <w:szCs w:val="20"/>
                <w:lang w:eastAsia="ar-SA"/>
              </w:rPr>
              <w:t>y zintegrowane z obudow</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w:t>
            </w:r>
          </w:p>
          <w:p w14:paraId="354E251B" w14:textId="77777777" w:rsidR="00E3739A" w:rsidRPr="00D66851" w:rsidRDefault="00E3739A" w:rsidP="00E3739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Na przednim panelu min 1 port audio tzw. combo ( słuchawka/mikrofon) na tylnym panelu min. 1 port Line-out</w:t>
            </w:r>
          </w:p>
        </w:tc>
        <w:tc>
          <w:tcPr>
            <w:tcW w:w="1647" w:type="pct"/>
            <w:vAlign w:val="center"/>
          </w:tcPr>
          <w:p w14:paraId="0B8ED288" w14:textId="77777777" w:rsidR="00E3739A" w:rsidRPr="00D66851" w:rsidRDefault="00E3739A" w:rsidP="00E3739A">
            <w:pPr>
              <w:suppressAutoHyphens/>
              <w:spacing w:after="0" w:line="240" w:lineRule="auto"/>
              <w:rPr>
                <w:rFonts w:ascii="Arial" w:eastAsia="Times New Roman" w:hAnsi="Arial" w:cs="Arial"/>
                <w:bCs/>
                <w:sz w:val="20"/>
                <w:szCs w:val="20"/>
                <w:lang w:eastAsia="ar-SA"/>
              </w:rPr>
            </w:pPr>
          </w:p>
        </w:tc>
      </w:tr>
      <w:tr w:rsidR="00E3739A" w:rsidRPr="00D66851" w14:paraId="13F932B7" w14:textId="012F627C" w:rsidTr="004E10B2">
        <w:trPr>
          <w:trHeight w:val="284"/>
        </w:trPr>
        <w:tc>
          <w:tcPr>
            <w:tcW w:w="242" w:type="pct"/>
            <w:shd w:val="clear" w:color="auto" w:fill="E7E6E6"/>
            <w:vAlign w:val="center"/>
          </w:tcPr>
          <w:p w14:paraId="162A100D"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66B68E53"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Klawiatura/mysz</w:t>
            </w:r>
          </w:p>
        </w:tc>
        <w:tc>
          <w:tcPr>
            <w:tcW w:w="2179" w:type="pct"/>
            <w:vAlign w:val="center"/>
          </w:tcPr>
          <w:p w14:paraId="047EEA8F"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Klawiatura przewodowa w układzie US w kolorze zbliżonym do koloru obudowy </w:t>
            </w:r>
            <w:r w:rsidRPr="00D66851">
              <w:rPr>
                <w:rFonts w:ascii="Arial" w:eastAsia="Times New Roman" w:hAnsi="Arial" w:cs="Arial"/>
                <w:bCs/>
                <w:sz w:val="20"/>
                <w:szCs w:val="20"/>
                <w:lang w:eastAsia="ar-SA"/>
              </w:rPr>
              <w:t>w układzie polski programisty</w:t>
            </w:r>
            <w:r w:rsidRPr="00D66851">
              <w:rPr>
                <w:rFonts w:ascii="Arial" w:eastAsia="Times New Roman" w:hAnsi="Arial" w:cs="Arial"/>
                <w:sz w:val="20"/>
                <w:szCs w:val="20"/>
                <w:lang w:eastAsia="ar-SA"/>
              </w:rPr>
              <w:t>.</w:t>
            </w:r>
            <w:r w:rsidRPr="00D66851">
              <w:rPr>
                <w:rFonts w:ascii="Arial" w:eastAsia="Times New Roman" w:hAnsi="Arial" w:cs="Arial"/>
                <w:sz w:val="20"/>
                <w:szCs w:val="20"/>
                <w:lang w:eastAsia="ar-SA"/>
              </w:rPr>
              <w:br/>
              <w:t>Mysz przewodowa (scroll) w kolorze zbliżonym do koloru obudowy.</w:t>
            </w:r>
          </w:p>
        </w:tc>
        <w:tc>
          <w:tcPr>
            <w:tcW w:w="1647" w:type="pct"/>
            <w:vAlign w:val="center"/>
          </w:tcPr>
          <w:p w14:paraId="11E1CF92"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5046B4F6" w14:textId="1EE4C113" w:rsidTr="004E10B2">
        <w:trPr>
          <w:trHeight w:val="284"/>
        </w:trPr>
        <w:tc>
          <w:tcPr>
            <w:tcW w:w="242" w:type="pct"/>
            <w:shd w:val="clear" w:color="auto" w:fill="E7E6E6"/>
            <w:vAlign w:val="center"/>
          </w:tcPr>
          <w:p w14:paraId="5A1B43E3"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vAlign w:val="center"/>
          </w:tcPr>
          <w:p w14:paraId="63083826"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System operacyjny</w:t>
            </w:r>
          </w:p>
        </w:tc>
        <w:tc>
          <w:tcPr>
            <w:tcW w:w="2179" w:type="pct"/>
            <w:vAlign w:val="center"/>
          </w:tcPr>
          <w:p w14:paraId="4D5EFE18"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System operacyjny Windows 10 professional</w:t>
            </w:r>
          </w:p>
        </w:tc>
        <w:tc>
          <w:tcPr>
            <w:tcW w:w="1647" w:type="pct"/>
            <w:vAlign w:val="center"/>
          </w:tcPr>
          <w:p w14:paraId="48CFBB40"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E3739A" w:rsidRPr="00D66851" w14:paraId="4CA9352E" w14:textId="644F5110" w:rsidTr="004E10B2">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43991DD4"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tcBorders>
              <w:top w:val="single" w:sz="4" w:space="0" w:color="auto"/>
              <w:left w:val="single" w:sz="4" w:space="0" w:color="auto"/>
              <w:bottom w:val="single" w:sz="4" w:space="0" w:color="auto"/>
              <w:right w:val="single" w:sz="4" w:space="0" w:color="auto"/>
            </w:tcBorders>
            <w:vAlign w:val="center"/>
          </w:tcPr>
          <w:p w14:paraId="641A2D66"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BIOS</w:t>
            </w:r>
          </w:p>
        </w:tc>
        <w:tc>
          <w:tcPr>
            <w:tcW w:w="2179" w:type="pct"/>
            <w:tcBorders>
              <w:top w:val="single" w:sz="4" w:space="0" w:color="auto"/>
              <w:left w:val="single" w:sz="4" w:space="0" w:color="auto"/>
              <w:bottom w:val="single" w:sz="4" w:space="0" w:color="auto"/>
              <w:right w:val="single" w:sz="4" w:space="0" w:color="auto"/>
            </w:tcBorders>
            <w:vAlign w:val="center"/>
          </w:tcPr>
          <w:p w14:paraId="5B4C84A9" w14:textId="77777777" w:rsidR="00E3739A" w:rsidRPr="00D66851" w:rsidRDefault="00E3739A" w:rsidP="00E3739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rPr>
              <w:t xml:space="preserve">BIOS zgodny ze specyfikacją UEFI, wyprodukowany przez producenta komputera, zawierający logo producenta komputera lub nazwę producenta komputera lub nazwę modelu oferowanego komputera, </w:t>
            </w:r>
          </w:p>
          <w:p w14:paraId="218A22BC" w14:textId="77777777" w:rsidR="00E3739A" w:rsidRPr="00D66851" w:rsidRDefault="00E3739A" w:rsidP="00E3739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rPr>
              <w:lastRenderedPageBreak/>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4B6349E2" w14:textId="77777777" w:rsidR="00E3739A" w:rsidRPr="00D66851" w:rsidRDefault="00E3739A" w:rsidP="00E3739A">
            <w:pPr>
              <w:spacing w:after="0" w:line="276" w:lineRule="auto"/>
              <w:rPr>
                <w:rFonts w:ascii="Arial" w:eastAsia="Times New Roman" w:hAnsi="Arial" w:cs="Arial"/>
                <w:bCs/>
                <w:sz w:val="20"/>
                <w:szCs w:val="20"/>
              </w:rPr>
            </w:pPr>
            <w:r w:rsidRPr="00D66851">
              <w:rPr>
                <w:rFonts w:ascii="Arial" w:eastAsia="Times New Roman" w:hAnsi="Arial" w:cs="Arial"/>
                <w:bCs/>
                <w:sz w:val="20"/>
                <w:szCs w:val="20"/>
              </w:rPr>
              <w:t>Oferowany BIOS musi posiadać poza swoją wewnętrzną strukturą menu szybkiego boot’owania które umożliwia min.:</w:t>
            </w:r>
          </w:p>
          <w:p w14:paraId="3B1636CC"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D66851">
              <w:rPr>
                <w:rFonts w:ascii="Arial" w:eastAsia="Calibri" w:hAnsi="Arial" w:cs="Arial"/>
                <w:bCs/>
                <w:sz w:val="20"/>
                <w:szCs w:val="20"/>
              </w:rPr>
              <w:t>uruchamianie z system zainstalowanego na HDD,</w:t>
            </w:r>
          </w:p>
          <w:p w14:paraId="5E4105D3"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D66851">
              <w:rPr>
                <w:rFonts w:ascii="Arial" w:eastAsia="Calibri" w:hAnsi="Arial" w:cs="Arial"/>
                <w:bCs/>
                <w:sz w:val="20"/>
                <w:szCs w:val="20"/>
              </w:rPr>
              <w:t>uruchamianie systemy z urządzeń zewnętrznych typu HDD-USB, USB Pendrive, CDRW-USB,</w:t>
            </w:r>
          </w:p>
          <w:p w14:paraId="7F89680F"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D66851">
              <w:rPr>
                <w:rFonts w:ascii="Arial" w:eastAsia="Calibri" w:hAnsi="Arial" w:cs="Arial"/>
                <w:bCs/>
                <w:sz w:val="20"/>
                <w:szCs w:val="20"/>
              </w:rPr>
              <w:t>uruchamianie systemu z serwera za pośrednictwem zintegrowanej karty sieciowej,</w:t>
            </w:r>
          </w:p>
          <w:p w14:paraId="556A03AE"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D66851">
              <w:rPr>
                <w:rFonts w:ascii="Arial" w:eastAsia="Calibri" w:hAnsi="Arial" w:cs="Arial"/>
                <w:bCs/>
                <w:sz w:val="20"/>
                <w:szCs w:val="20"/>
              </w:rPr>
              <w:t>uruchamianie systemu z karty SD (funkcja aktywna automatycznie po zainstalowaniu karty SD w czytniku (w przypadku zainstalowania czytnika kart w komputerze),</w:t>
            </w:r>
          </w:p>
          <w:p w14:paraId="5F1C0A58"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D66851">
              <w:rPr>
                <w:rFonts w:ascii="Arial" w:eastAsia="Calibri" w:hAnsi="Arial" w:cs="Arial"/>
                <w:bCs/>
                <w:sz w:val="20"/>
                <w:szCs w:val="20"/>
              </w:rPr>
              <w:t>uruchomienie graficznego systemu diagnostycznego,</w:t>
            </w:r>
          </w:p>
          <w:p w14:paraId="51C5AD88"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D66851">
              <w:rPr>
                <w:rFonts w:ascii="Arial" w:eastAsia="Calibri" w:hAnsi="Arial" w:cs="Arial"/>
                <w:bCs/>
                <w:sz w:val="20"/>
                <w:szCs w:val="20"/>
              </w:rPr>
              <w:t>wejścia do BIOS,u</w:t>
            </w:r>
          </w:p>
          <w:p w14:paraId="279F12E6"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bCs/>
                <w:sz w:val="20"/>
                <w:szCs w:val="20"/>
              </w:rPr>
            </w:pPr>
            <w:r w:rsidRPr="00D66851">
              <w:rPr>
                <w:rFonts w:ascii="Arial" w:eastAsia="Calibri" w:hAnsi="Arial" w:cs="Arial"/>
                <w:bCs/>
                <w:sz w:val="20"/>
                <w:szCs w:val="20"/>
              </w:rPr>
              <w:t>upgrade BIOS bez konieczności uruchamiania systemu operacyjnego,</w:t>
            </w:r>
          </w:p>
          <w:p w14:paraId="1CA4C8E4"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sz w:val="20"/>
                <w:szCs w:val="20"/>
                <w:lang w:eastAsia="ar-SA"/>
              </w:rPr>
            </w:pPr>
            <w:r w:rsidRPr="00D66851">
              <w:rPr>
                <w:rFonts w:ascii="Arial" w:eastAsia="Calibri" w:hAnsi="Arial" w:cs="Arial"/>
                <w:bCs/>
                <w:sz w:val="20"/>
                <w:szCs w:val="20"/>
              </w:rPr>
              <w:t>zmiany sposobu boot’owania z Legacy na UEFI lub z UEFI na Legacy bez konieczności wchodzenia do BIOS,</w:t>
            </w:r>
          </w:p>
          <w:p w14:paraId="78BB834E" w14:textId="77777777" w:rsidR="00E3739A" w:rsidRPr="00D66851" w:rsidRDefault="00E3739A" w:rsidP="00E3739A">
            <w:pPr>
              <w:numPr>
                <w:ilvl w:val="0"/>
                <w:numId w:val="9"/>
              </w:numPr>
              <w:suppressAutoHyphens/>
              <w:spacing w:after="0" w:line="276" w:lineRule="auto"/>
              <w:ind w:left="701" w:hanging="425"/>
              <w:rPr>
                <w:rFonts w:ascii="Arial" w:eastAsia="Calibri" w:hAnsi="Arial" w:cs="Arial"/>
                <w:sz w:val="20"/>
                <w:szCs w:val="20"/>
                <w:lang w:eastAsia="ar-SA"/>
              </w:rPr>
            </w:pPr>
            <w:r w:rsidRPr="00D66851">
              <w:rPr>
                <w:rFonts w:ascii="Arial" w:eastAsia="Calibri" w:hAnsi="Arial" w:cs="Arial"/>
                <w:bCs/>
                <w:sz w:val="20"/>
                <w:szCs w:val="20"/>
              </w:rPr>
              <w:t>dostęp do konsoli zaimplementowanej konsoli zarządzania zdalnego (funkcja automatycznie aktywna w przypadku zaoferowania komputera z zdalnym zarządzaniem).</w:t>
            </w:r>
          </w:p>
        </w:tc>
        <w:tc>
          <w:tcPr>
            <w:tcW w:w="1647" w:type="pct"/>
            <w:tcBorders>
              <w:top w:val="single" w:sz="4" w:space="0" w:color="auto"/>
              <w:left w:val="single" w:sz="4" w:space="0" w:color="auto"/>
              <w:bottom w:val="single" w:sz="4" w:space="0" w:color="auto"/>
              <w:right w:val="single" w:sz="4" w:space="0" w:color="auto"/>
            </w:tcBorders>
            <w:vAlign w:val="center"/>
          </w:tcPr>
          <w:p w14:paraId="51E5CDFE" w14:textId="77777777" w:rsidR="00E3739A" w:rsidRPr="00D66851" w:rsidRDefault="00E3739A" w:rsidP="00E3739A">
            <w:pPr>
              <w:suppressAutoHyphens/>
              <w:spacing w:after="240" w:line="276" w:lineRule="auto"/>
              <w:rPr>
                <w:rFonts w:ascii="Arial" w:eastAsia="Times New Roman" w:hAnsi="Arial" w:cs="Arial"/>
                <w:bCs/>
                <w:sz w:val="20"/>
                <w:szCs w:val="20"/>
              </w:rPr>
            </w:pPr>
          </w:p>
        </w:tc>
      </w:tr>
      <w:tr w:rsidR="00E3739A" w:rsidRPr="00D66851" w14:paraId="607D0AE2" w14:textId="781C7AC9" w:rsidTr="004E10B2">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126A0AA4"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tcBorders>
              <w:top w:val="single" w:sz="4" w:space="0" w:color="auto"/>
              <w:left w:val="single" w:sz="4" w:space="0" w:color="auto"/>
              <w:bottom w:val="single" w:sz="4" w:space="0" w:color="auto"/>
              <w:right w:val="single" w:sz="4" w:space="0" w:color="auto"/>
            </w:tcBorders>
            <w:vAlign w:val="center"/>
          </w:tcPr>
          <w:p w14:paraId="092702C2"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Certyfikaty i standardy</w:t>
            </w:r>
          </w:p>
        </w:tc>
        <w:tc>
          <w:tcPr>
            <w:tcW w:w="2179" w:type="pct"/>
            <w:tcBorders>
              <w:top w:val="single" w:sz="4" w:space="0" w:color="auto"/>
              <w:left w:val="single" w:sz="4" w:space="0" w:color="auto"/>
              <w:bottom w:val="single" w:sz="4" w:space="0" w:color="auto"/>
              <w:right w:val="single" w:sz="4" w:space="0" w:color="auto"/>
            </w:tcBorders>
            <w:vAlign w:val="center"/>
          </w:tcPr>
          <w:p w14:paraId="38A18366" w14:textId="77777777" w:rsidR="00E3739A" w:rsidRPr="00D66851"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Certyfikat ISO9001 dla producenta sprzętu (załączyć dokument potwierdzający spełnianie wymogu)</w:t>
            </w:r>
          </w:p>
          <w:p w14:paraId="273ABF5E" w14:textId="77777777" w:rsidR="00E3739A" w:rsidRPr="00D66851" w:rsidRDefault="00E3739A" w:rsidP="00E3739A">
            <w:pPr>
              <w:numPr>
                <w:ilvl w:val="0"/>
                <w:numId w:val="45"/>
              </w:numPr>
              <w:suppressAutoHyphens/>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Urządzenia wyprodukowane są przez producenta, zgodnie z normą PN-EN  ISO 50001</w:t>
            </w:r>
          </w:p>
          <w:p w14:paraId="13CC2E6D" w14:textId="77777777" w:rsidR="00E3739A" w:rsidRPr="00D66851"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Deklaracja zgodności CE (załączyć </w:t>
            </w:r>
            <w:r w:rsidRPr="00D66851">
              <w:rPr>
                <w:rFonts w:ascii="Arial" w:eastAsia="Times New Roman" w:hAnsi="Arial" w:cs="Arial"/>
                <w:bCs/>
                <w:sz w:val="20"/>
                <w:szCs w:val="20"/>
                <w:lang w:eastAsia="ar-SA"/>
              </w:rPr>
              <w:lastRenderedPageBreak/>
              <w:t>do oferty)</w:t>
            </w:r>
          </w:p>
          <w:p w14:paraId="1B1DC4B2" w14:textId="77777777" w:rsidR="00E3739A" w:rsidRPr="00D66851"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Certyfikat TCO, wymagana certyfikacja na stronie : </w:t>
            </w:r>
            <w:hyperlink r:id="rId14" w:history="1">
              <w:r w:rsidRPr="00D66851">
                <w:rPr>
                  <w:rFonts w:ascii="Arial" w:eastAsia="Times New Roman" w:hAnsi="Arial" w:cs="Arial"/>
                  <w:bCs/>
                  <w:color w:val="0000FF"/>
                  <w:sz w:val="20"/>
                  <w:szCs w:val="20"/>
                  <w:u w:val="single"/>
                  <w:lang w:eastAsia="ar-SA"/>
                </w:rPr>
                <w:t>http://tco.brightly.se/pls/nvp/!tco_search</w:t>
              </w:r>
            </w:hyperlink>
            <w:r w:rsidRPr="00D66851">
              <w:rPr>
                <w:rFonts w:ascii="Arial" w:eastAsia="Times New Roman" w:hAnsi="Arial" w:cs="Arial"/>
                <w:bCs/>
                <w:sz w:val="20"/>
                <w:szCs w:val="20"/>
                <w:lang w:eastAsia="ar-SA"/>
              </w:rPr>
              <w:t xml:space="preserve"> – załączyć do oferty wydruk z strony</w:t>
            </w:r>
          </w:p>
          <w:p w14:paraId="600FA3E0" w14:textId="77777777" w:rsidR="00E3739A" w:rsidRPr="00D66851"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sz w:val="20"/>
                <w:szCs w:val="20"/>
                <w:lang w:eastAsia="ar-SA"/>
              </w:rPr>
              <w:t xml:space="preserve">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w:t>
            </w:r>
            <w:r w:rsidRPr="00D66851">
              <w:rPr>
                <w:rFonts w:ascii="Arial" w:eastAsia="Times New Roman" w:hAnsi="Arial" w:cs="Arial"/>
                <w:bCs/>
                <w:sz w:val="20"/>
                <w:szCs w:val="20"/>
                <w:lang w:eastAsia="ar-SA"/>
              </w:rPr>
              <w:t>normą ISO 1043-4 dla płyty głównej oraz elementów wykonanych z tworzyw sztucznych o masie powyżej 25 gram</w:t>
            </w:r>
          </w:p>
          <w:p w14:paraId="530E9F97" w14:textId="77777777" w:rsidR="00E3739A" w:rsidRPr="00D66851" w:rsidRDefault="00E3739A" w:rsidP="00E3739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Komputer musi spełniać wymogi normy Energy Star 6.0 </w:t>
            </w:r>
            <w:r w:rsidRPr="00D66851">
              <w:rPr>
                <w:rFonts w:ascii="Arial" w:eastAsia="Arial" w:hAnsi="Arial" w:cs="Arial"/>
                <w:sz w:val="20"/>
                <w:szCs w:val="20"/>
                <w:lang w:eastAsia="ar-SA"/>
              </w:rPr>
              <w:t>lub dołączony do oferty certyfikat potwierdzony przez producenta</w:t>
            </w:r>
          </w:p>
          <w:p w14:paraId="730D4E2D" w14:textId="77777777" w:rsidR="00E3739A" w:rsidRPr="00D66851" w:rsidRDefault="00E3739A" w:rsidP="00E3739A">
            <w:pPr>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Wymagany wpis dotyczący oferowanego komputera w  internetowym katalogu</w:t>
            </w:r>
            <w:hyperlink r:id="rId15" w:history="1">
              <w:r w:rsidRPr="00D66851">
                <w:rPr>
                  <w:rFonts w:ascii="Arial" w:eastAsia="Times New Roman" w:hAnsi="Arial" w:cs="Arial"/>
                  <w:bCs/>
                  <w:color w:val="0000FF"/>
                  <w:sz w:val="20"/>
                  <w:szCs w:val="20"/>
                  <w:u w:val="single"/>
                  <w:lang w:eastAsia="ar-SA"/>
                </w:rPr>
                <w:t>http://www.eu-energystar.org</w:t>
              </w:r>
            </w:hyperlink>
            <w:r w:rsidRPr="00D66851">
              <w:rPr>
                <w:rFonts w:ascii="Arial" w:eastAsia="Times New Roman" w:hAnsi="Arial" w:cs="Arial"/>
                <w:bCs/>
                <w:sz w:val="20"/>
                <w:szCs w:val="20"/>
                <w:lang w:eastAsia="ar-SA"/>
              </w:rPr>
              <w:t xml:space="preserve"> lub </w:t>
            </w:r>
            <w:hyperlink r:id="rId16" w:history="1">
              <w:r w:rsidRPr="00D66851">
                <w:rPr>
                  <w:rFonts w:ascii="Arial" w:eastAsia="Times New Roman" w:hAnsi="Arial" w:cs="Arial"/>
                  <w:bCs/>
                  <w:color w:val="0000FF"/>
                  <w:sz w:val="20"/>
                  <w:szCs w:val="20"/>
                  <w:u w:val="single"/>
                  <w:lang w:eastAsia="ar-SA"/>
                </w:rPr>
                <w:t>http://www.energystar.gov</w:t>
              </w:r>
            </w:hyperlink>
            <w:r w:rsidRPr="00D66851">
              <w:rPr>
                <w:rFonts w:ascii="Arial" w:eastAsia="Times New Roman" w:hAnsi="Arial" w:cs="Arial"/>
                <w:bCs/>
                <w:sz w:val="20"/>
                <w:szCs w:val="20"/>
                <w:lang w:eastAsia="ar-SA"/>
              </w:rPr>
              <w:t xml:space="preserve"> – dopuszcza się wydruk ze strony internetowej</w:t>
            </w:r>
          </w:p>
        </w:tc>
        <w:tc>
          <w:tcPr>
            <w:tcW w:w="1647" w:type="pct"/>
            <w:tcBorders>
              <w:top w:val="single" w:sz="4" w:space="0" w:color="auto"/>
              <w:left w:val="single" w:sz="4" w:space="0" w:color="auto"/>
              <w:bottom w:val="single" w:sz="4" w:space="0" w:color="auto"/>
              <w:right w:val="single" w:sz="4" w:space="0" w:color="auto"/>
            </w:tcBorders>
            <w:vAlign w:val="center"/>
          </w:tcPr>
          <w:p w14:paraId="779F7856" w14:textId="77777777" w:rsidR="00E3739A" w:rsidRPr="00D66851" w:rsidRDefault="00E3739A" w:rsidP="00E3739A">
            <w:pPr>
              <w:suppressAutoHyphens/>
              <w:spacing w:after="0" w:line="240" w:lineRule="auto"/>
              <w:rPr>
                <w:rFonts w:ascii="Arial" w:eastAsia="Times New Roman" w:hAnsi="Arial" w:cs="Arial"/>
                <w:bCs/>
                <w:sz w:val="20"/>
                <w:szCs w:val="20"/>
                <w:lang w:eastAsia="ar-SA"/>
              </w:rPr>
            </w:pPr>
          </w:p>
        </w:tc>
      </w:tr>
      <w:tr w:rsidR="00E3739A" w:rsidRPr="00D66851" w14:paraId="7962EAB0" w14:textId="3BD87D3E" w:rsidTr="004E10B2">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381767BA"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tcBorders>
              <w:top w:val="single" w:sz="4" w:space="0" w:color="auto"/>
              <w:left w:val="single" w:sz="4" w:space="0" w:color="auto"/>
              <w:bottom w:val="single" w:sz="4" w:space="0" w:color="auto"/>
              <w:right w:val="single" w:sz="4" w:space="0" w:color="auto"/>
            </w:tcBorders>
            <w:vAlign w:val="center"/>
          </w:tcPr>
          <w:p w14:paraId="74F32C6C"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 xml:space="preserve">Bezpieczeństwo </w:t>
            </w:r>
          </w:p>
        </w:tc>
        <w:tc>
          <w:tcPr>
            <w:tcW w:w="2179" w:type="pct"/>
            <w:tcBorders>
              <w:top w:val="single" w:sz="4" w:space="0" w:color="auto"/>
              <w:left w:val="single" w:sz="4" w:space="0" w:color="auto"/>
              <w:bottom w:val="single" w:sz="4" w:space="0" w:color="auto"/>
              <w:right w:val="single" w:sz="4" w:space="0" w:color="auto"/>
            </w:tcBorders>
            <w:vAlign w:val="center"/>
          </w:tcPr>
          <w:p w14:paraId="2FFC33FB" w14:textId="77777777" w:rsidR="00E3739A" w:rsidRPr="00D66851" w:rsidRDefault="00E3739A" w:rsidP="00E3739A">
            <w:pPr>
              <w:spacing w:after="0" w:line="276" w:lineRule="auto"/>
              <w:rPr>
                <w:rFonts w:ascii="Arial" w:eastAsia="Times New Roman" w:hAnsi="Arial" w:cs="Arial"/>
                <w:sz w:val="20"/>
                <w:szCs w:val="20"/>
                <w:lang w:eastAsia="ar-SA"/>
              </w:rPr>
            </w:pPr>
            <w:r w:rsidRPr="00D66851">
              <w:rPr>
                <w:rFonts w:ascii="Arial" w:eastAsia="Times New Roman" w:hAnsi="Arial" w:cs="Arial"/>
                <w:bCs/>
                <w:color w:val="000000"/>
                <w:sz w:val="20"/>
                <w:szCs w:val="20"/>
                <w:lang w:eastAsia="ar-SA"/>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c>
          <w:tcPr>
            <w:tcW w:w="1647" w:type="pct"/>
            <w:tcBorders>
              <w:top w:val="single" w:sz="4" w:space="0" w:color="auto"/>
              <w:left w:val="single" w:sz="4" w:space="0" w:color="auto"/>
              <w:bottom w:val="single" w:sz="4" w:space="0" w:color="auto"/>
              <w:right w:val="single" w:sz="4" w:space="0" w:color="auto"/>
            </w:tcBorders>
            <w:vAlign w:val="center"/>
          </w:tcPr>
          <w:p w14:paraId="7B49930E" w14:textId="77777777" w:rsidR="00E3739A" w:rsidRPr="00D66851" w:rsidRDefault="00E3739A" w:rsidP="00E3739A">
            <w:pPr>
              <w:spacing w:after="0" w:line="276" w:lineRule="auto"/>
              <w:rPr>
                <w:rFonts w:ascii="Arial" w:eastAsia="Times New Roman" w:hAnsi="Arial" w:cs="Arial"/>
                <w:bCs/>
                <w:color w:val="000000"/>
                <w:sz w:val="20"/>
                <w:szCs w:val="20"/>
                <w:lang w:eastAsia="ar-SA"/>
              </w:rPr>
            </w:pPr>
          </w:p>
        </w:tc>
      </w:tr>
      <w:tr w:rsidR="00E3739A" w:rsidRPr="00D66851" w14:paraId="34010E65" w14:textId="509B70A1" w:rsidTr="004E10B2">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62D25F37"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tcBorders>
              <w:top w:val="single" w:sz="4" w:space="0" w:color="auto"/>
              <w:left w:val="single" w:sz="4" w:space="0" w:color="auto"/>
              <w:bottom w:val="single" w:sz="4" w:space="0" w:color="auto"/>
              <w:right w:val="single" w:sz="4" w:space="0" w:color="auto"/>
            </w:tcBorders>
          </w:tcPr>
          <w:p w14:paraId="3B9BB5CB" w14:textId="77777777" w:rsidR="00E3739A" w:rsidRPr="00D66851" w:rsidRDefault="00E3739A" w:rsidP="00C951AE">
            <w:pPr>
              <w:suppressAutoHyphens/>
              <w:spacing w:after="240" w:line="276" w:lineRule="auto"/>
              <w:ind w:firstLine="284"/>
              <w:jc w:val="both"/>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Ergonomia</w:t>
            </w:r>
          </w:p>
        </w:tc>
        <w:tc>
          <w:tcPr>
            <w:tcW w:w="2179" w:type="pct"/>
            <w:tcBorders>
              <w:top w:val="single" w:sz="4" w:space="0" w:color="auto"/>
              <w:left w:val="single" w:sz="4" w:space="0" w:color="auto"/>
              <w:bottom w:val="single" w:sz="4" w:space="0" w:color="auto"/>
              <w:right w:val="single" w:sz="4" w:space="0" w:color="auto"/>
            </w:tcBorders>
            <w:vAlign w:val="center"/>
          </w:tcPr>
          <w:p w14:paraId="5F9A0D67" w14:textId="77777777" w:rsidR="00E3739A" w:rsidRPr="00D66851" w:rsidRDefault="00E3739A" w:rsidP="00E3739A">
            <w:pPr>
              <w:suppressAutoHyphens/>
              <w:spacing w:after="240" w:line="276" w:lineRule="auto"/>
              <w:rPr>
                <w:rFonts w:ascii="Arial" w:eastAsia="Times New Roman" w:hAnsi="Arial" w:cs="Arial"/>
                <w:bCs/>
                <w:color w:val="FF0000"/>
                <w:sz w:val="20"/>
                <w:szCs w:val="20"/>
                <w:lang w:eastAsia="ar-SA"/>
              </w:rPr>
            </w:pPr>
            <w:r w:rsidRPr="00D66851">
              <w:rPr>
                <w:rFonts w:ascii="Arial" w:eastAsia="Times New Roman" w:hAnsi="Arial" w:cs="Arial"/>
                <w:bCs/>
                <w:sz w:val="20"/>
                <w:szCs w:val="20"/>
                <w:lang w:eastAsia="ar-SA"/>
              </w:rPr>
              <w:t xml:space="preserve">Głośność jednostki centralnej mierzona zgodnie z normą ISO 7779 oraz wykazana zgodnie z normą ISO 9296 w pozycji obserwatora w trybie pracy dysku twardego </w:t>
            </w:r>
            <w:r w:rsidRPr="00D66851">
              <w:rPr>
                <w:rFonts w:ascii="Arial" w:eastAsia="Times New Roman" w:hAnsi="Arial" w:cs="Arial"/>
                <w:bCs/>
                <w:sz w:val="20"/>
                <w:szCs w:val="20"/>
                <w:lang w:eastAsia="ar-SA"/>
              </w:rPr>
              <w:lastRenderedPageBreak/>
              <w:t>(IDLE) wynosząca maksymalnie 22 dB (załączyć oświadczenie producenta)</w:t>
            </w:r>
          </w:p>
        </w:tc>
        <w:tc>
          <w:tcPr>
            <w:tcW w:w="1647" w:type="pct"/>
            <w:tcBorders>
              <w:top w:val="single" w:sz="4" w:space="0" w:color="auto"/>
              <w:left w:val="single" w:sz="4" w:space="0" w:color="auto"/>
              <w:bottom w:val="single" w:sz="4" w:space="0" w:color="auto"/>
              <w:right w:val="single" w:sz="4" w:space="0" w:color="auto"/>
            </w:tcBorders>
            <w:vAlign w:val="center"/>
          </w:tcPr>
          <w:p w14:paraId="763CA3BB" w14:textId="77777777" w:rsidR="00E3739A" w:rsidRPr="00D66851" w:rsidRDefault="00E3739A" w:rsidP="00E3739A">
            <w:pPr>
              <w:suppressAutoHyphens/>
              <w:spacing w:after="240" w:line="276" w:lineRule="auto"/>
              <w:rPr>
                <w:rFonts w:ascii="Arial" w:eastAsia="Times New Roman" w:hAnsi="Arial" w:cs="Arial"/>
                <w:bCs/>
                <w:sz w:val="20"/>
                <w:szCs w:val="20"/>
                <w:lang w:eastAsia="ar-SA"/>
              </w:rPr>
            </w:pPr>
          </w:p>
        </w:tc>
      </w:tr>
      <w:tr w:rsidR="00E3739A" w:rsidRPr="00D66851" w14:paraId="5B85DAF3" w14:textId="0F623592" w:rsidTr="004E10B2">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27921AB3" w14:textId="77777777" w:rsidR="00E3739A" w:rsidRPr="00D66851" w:rsidRDefault="00E3739A"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tcBorders>
              <w:top w:val="single" w:sz="4" w:space="0" w:color="auto"/>
              <w:left w:val="single" w:sz="4" w:space="0" w:color="auto"/>
              <w:bottom w:val="single" w:sz="4" w:space="0" w:color="auto"/>
              <w:right w:val="single" w:sz="4" w:space="0" w:color="auto"/>
            </w:tcBorders>
            <w:vAlign w:val="center"/>
          </w:tcPr>
          <w:p w14:paraId="2B170EFC" w14:textId="77777777" w:rsidR="00E3739A" w:rsidRPr="00D66851" w:rsidRDefault="00E3739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2179" w:type="pct"/>
            <w:tcBorders>
              <w:top w:val="single" w:sz="4" w:space="0" w:color="auto"/>
              <w:left w:val="single" w:sz="4" w:space="0" w:color="auto"/>
              <w:bottom w:val="single" w:sz="4" w:space="0" w:color="auto"/>
              <w:right w:val="single" w:sz="4" w:space="0" w:color="auto"/>
            </w:tcBorders>
            <w:vAlign w:val="center"/>
          </w:tcPr>
          <w:p w14:paraId="2EA697BD"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Minimum 2  lata świadczona w miejscu użytkowania sprzętu (on-site).</w:t>
            </w:r>
          </w:p>
          <w:p w14:paraId="4817FE5C"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Oświadczenie producenta komputera, że w przypadku niewywiązywania się z obowiązków gwarancyjnych oferenta lub firmy serwisującej, przejmie na siebie wszelkie zobowiązania związane z serwisem.</w:t>
            </w:r>
          </w:p>
        </w:tc>
        <w:tc>
          <w:tcPr>
            <w:tcW w:w="1647" w:type="pct"/>
            <w:tcBorders>
              <w:top w:val="single" w:sz="4" w:space="0" w:color="auto"/>
              <w:left w:val="single" w:sz="4" w:space="0" w:color="auto"/>
              <w:bottom w:val="single" w:sz="4" w:space="0" w:color="auto"/>
              <w:right w:val="single" w:sz="4" w:space="0" w:color="auto"/>
            </w:tcBorders>
            <w:vAlign w:val="center"/>
          </w:tcPr>
          <w:p w14:paraId="45ADE699" w14:textId="77777777" w:rsidR="00E3739A" w:rsidRPr="00D66851" w:rsidRDefault="00E3739A" w:rsidP="00E3739A">
            <w:pPr>
              <w:suppressAutoHyphens/>
              <w:spacing w:after="0" w:line="276" w:lineRule="auto"/>
              <w:rPr>
                <w:rFonts w:ascii="Arial" w:eastAsia="Times New Roman" w:hAnsi="Arial" w:cs="Arial"/>
                <w:sz w:val="20"/>
                <w:szCs w:val="20"/>
                <w:lang w:eastAsia="ar-SA"/>
              </w:rPr>
            </w:pPr>
          </w:p>
        </w:tc>
      </w:tr>
      <w:tr w:rsidR="004E10B2" w:rsidRPr="00D66851" w14:paraId="54BC79A2" w14:textId="77777777" w:rsidTr="004E10B2">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483FDEF6" w14:textId="77777777" w:rsidR="004E10B2" w:rsidRPr="00D66851" w:rsidRDefault="004E10B2"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tcBorders>
              <w:top w:val="single" w:sz="4" w:space="0" w:color="auto"/>
              <w:left w:val="single" w:sz="4" w:space="0" w:color="auto"/>
              <w:bottom w:val="single" w:sz="4" w:space="0" w:color="auto"/>
              <w:right w:val="single" w:sz="4" w:space="0" w:color="auto"/>
            </w:tcBorders>
            <w:vAlign w:val="center"/>
          </w:tcPr>
          <w:p w14:paraId="55594CF2" w14:textId="456B28EE" w:rsidR="004E10B2" w:rsidRPr="00D66851" w:rsidRDefault="004E10B2"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Wsparcie techniczne producenta</w:t>
            </w:r>
          </w:p>
        </w:tc>
        <w:tc>
          <w:tcPr>
            <w:tcW w:w="2179" w:type="pct"/>
            <w:tcBorders>
              <w:top w:val="single" w:sz="4" w:space="0" w:color="auto"/>
              <w:left w:val="single" w:sz="4" w:space="0" w:color="auto"/>
              <w:bottom w:val="single" w:sz="4" w:space="0" w:color="auto"/>
              <w:right w:val="single" w:sz="4" w:space="0" w:color="auto"/>
            </w:tcBorders>
            <w:vAlign w:val="center"/>
          </w:tcPr>
          <w:p w14:paraId="3B0E0808" w14:textId="77777777" w:rsidR="004E10B2" w:rsidRPr="00D66851" w:rsidRDefault="004E10B2" w:rsidP="00BA6072">
            <w:pPr>
              <w:suppressAutoHyphens/>
              <w:spacing w:after="24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Możliwość telefonicznego sprawdzenia konfiguracji sprzętowej komputera oraz warunków gwarancji po podaniu numeru seryjnego bezpośrednio u producenta lub jego przedstawiciela.</w:t>
            </w:r>
          </w:p>
          <w:p w14:paraId="5DE9C7FD" w14:textId="2456DF05" w:rsidR="004E10B2" w:rsidRPr="00D66851" w:rsidRDefault="004E10B2" w:rsidP="00E3739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Dostęp do najnowszych sterowników i uaktualnień na stronie producenta zestawu realizowany poprzez podanie na dedykowanej stronie internetowej producenta numeru seryjnego lub modelu komputera – do oferty należy dołączyć link strony.</w:t>
            </w:r>
          </w:p>
        </w:tc>
        <w:tc>
          <w:tcPr>
            <w:tcW w:w="1647" w:type="pct"/>
            <w:tcBorders>
              <w:top w:val="single" w:sz="4" w:space="0" w:color="auto"/>
              <w:left w:val="single" w:sz="4" w:space="0" w:color="auto"/>
              <w:bottom w:val="single" w:sz="4" w:space="0" w:color="auto"/>
              <w:right w:val="single" w:sz="4" w:space="0" w:color="auto"/>
            </w:tcBorders>
            <w:vAlign w:val="center"/>
          </w:tcPr>
          <w:p w14:paraId="6CAA1A36" w14:textId="77777777" w:rsidR="004E10B2" w:rsidRPr="00D66851" w:rsidRDefault="004E10B2" w:rsidP="00E3739A">
            <w:pPr>
              <w:suppressAutoHyphens/>
              <w:spacing w:after="0" w:line="276" w:lineRule="auto"/>
              <w:rPr>
                <w:rFonts w:ascii="Arial" w:eastAsia="Times New Roman" w:hAnsi="Arial" w:cs="Arial"/>
                <w:sz w:val="20"/>
                <w:szCs w:val="20"/>
                <w:lang w:eastAsia="ar-SA"/>
              </w:rPr>
            </w:pPr>
          </w:p>
        </w:tc>
      </w:tr>
      <w:tr w:rsidR="004E10B2" w:rsidRPr="00D66851" w14:paraId="79E030E6" w14:textId="3B745D24" w:rsidTr="004E10B2">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392D79B7" w14:textId="77777777" w:rsidR="004E10B2" w:rsidRPr="00D66851" w:rsidRDefault="004E10B2" w:rsidP="002A0370">
            <w:pPr>
              <w:numPr>
                <w:ilvl w:val="0"/>
                <w:numId w:val="42"/>
              </w:numPr>
              <w:suppressAutoHyphens/>
              <w:spacing w:after="0" w:line="276" w:lineRule="auto"/>
              <w:jc w:val="center"/>
              <w:rPr>
                <w:rFonts w:ascii="Arial" w:eastAsia="Times New Roman" w:hAnsi="Arial" w:cs="Arial"/>
                <w:b/>
                <w:bCs/>
                <w:sz w:val="20"/>
                <w:szCs w:val="20"/>
                <w:lang w:eastAsia="ar-SA"/>
              </w:rPr>
            </w:pPr>
          </w:p>
        </w:tc>
        <w:tc>
          <w:tcPr>
            <w:tcW w:w="932" w:type="pct"/>
            <w:tcBorders>
              <w:top w:val="single" w:sz="4" w:space="0" w:color="auto"/>
              <w:left w:val="single" w:sz="4" w:space="0" w:color="auto"/>
              <w:bottom w:val="single" w:sz="4" w:space="0" w:color="auto"/>
              <w:right w:val="single" w:sz="4" w:space="0" w:color="auto"/>
            </w:tcBorders>
            <w:vAlign w:val="center"/>
          </w:tcPr>
          <w:p w14:paraId="20A3285D" w14:textId="2A3A608D" w:rsidR="004E10B2" w:rsidRPr="00D66851" w:rsidRDefault="004E10B2" w:rsidP="00C951AE">
            <w:pPr>
              <w:suppressAutoHyphens/>
              <w:spacing w:after="0" w:line="276" w:lineRule="auto"/>
              <w:jc w:val="center"/>
              <w:rPr>
                <w:rFonts w:ascii="Arial" w:eastAsia="Times New Roman" w:hAnsi="Arial" w:cs="Arial"/>
                <w:b/>
                <w:sz w:val="20"/>
                <w:szCs w:val="20"/>
                <w:lang w:eastAsia="ar-SA"/>
              </w:rPr>
            </w:pPr>
            <w:r>
              <w:rPr>
                <w:b/>
                <w:bCs/>
              </w:rPr>
              <w:t>Inne wyposażenie</w:t>
            </w:r>
          </w:p>
        </w:tc>
        <w:tc>
          <w:tcPr>
            <w:tcW w:w="2179" w:type="pct"/>
            <w:tcBorders>
              <w:top w:val="single" w:sz="4" w:space="0" w:color="auto"/>
              <w:left w:val="single" w:sz="4" w:space="0" w:color="auto"/>
              <w:bottom w:val="single" w:sz="4" w:space="0" w:color="auto"/>
              <w:right w:val="single" w:sz="4" w:space="0" w:color="auto"/>
            </w:tcBorders>
            <w:vAlign w:val="center"/>
          </w:tcPr>
          <w:p w14:paraId="596103EB" w14:textId="6256A5E2" w:rsidR="004E10B2" w:rsidRPr="00D66851" w:rsidRDefault="004E10B2" w:rsidP="00E3739A">
            <w:pPr>
              <w:suppressAutoHyphens/>
              <w:spacing w:after="0" w:line="276" w:lineRule="auto"/>
              <w:rPr>
                <w:rFonts w:ascii="Arial" w:eastAsia="Times New Roman" w:hAnsi="Arial" w:cs="Arial"/>
                <w:sz w:val="20"/>
                <w:szCs w:val="20"/>
                <w:lang w:eastAsia="ar-SA"/>
              </w:rPr>
            </w:pPr>
            <w:r>
              <w:t>Kabel internetowy RJ</w:t>
            </w:r>
            <w:r w:rsidR="00BA6072">
              <w:t>-</w:t>
            </w:r>
            <w:r>
              <w:t xml:space="preserve"> 45</w:t>
            </w:r>
            <w:r w:rsidR="00A86F16">
              <w:t xml:space="preserve">, </w:t>
            </w:r>
            <w:r>
              <w:t xml:space="preserve"> min. 3</w:t>
            </w:r>
            <w:r w:rsidR="00BA6072">
              <w:t xml:space="preserve"> </w:t>
            </w:r>
            <w:r>
              <w:t>m</w:t>
            </w:r>
            <w:r w:rsidR="00BA6072">
              <w:t>etry</w:t>
            </w:r>
            <w:r>
              <w:t>, minimum 6 kat.</w:t>
            </w:r>
          </w:p>
        </w:tc>
        <w:tc>
          <w:tcPr>
            <w:tcW w:w="1647" w:type="pct"/>
            <w:tcBorders>
              <w:top w:val="single" w:sz="4" w:space="0" w:color="auto"/>
              <w:left w:val="single" w:sz="4" w:space="0" w:color="auto"/>
              <w:bottom w:val="single" w:sz="4" w:space="0" w:color="auto"/>
              <w:right w:val="single" w:sz="4" w:space="0" w:color="auto"/>
            </w:tcBorders>
            <w:vAlign w:val="center"/>
          </w:tcPr>
          <w:p w14:paraId="7A25F495" w14:textId="77777777" w:rsidR="004E10B2" w:rsidRPr="00D66851" w:rsidRDefault="004E10B2" w:rsidP="00E3739A">
            <w:pPr>
              <w:suppressAutoHyphens/>
              <w:spacing w:after="240" w:line="276" w:lineRule="auto"/>
              <w:rPr>
                <w:rFonts w:ascii="Arial" w:eastAsia="Times New Roman" w:hAnsi="Arial" w:cs="Arial"/>
                <w:bCs/>
                <w:sz w:val="20"/>
                <w:szCs w:val="20"/>
                <w:lang w:eastAsia="ar-SA"/>
              </w:rPr>
            </w:pPr>
          </w:p>
        </w:tc>
      </w:tr>
    </w:tbl>
    <w:p w14:paraId="28C0E24A"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0AB5F8BE"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1" w:name="_Toc514741030"/>
      <w:r w:rsidRPr="00D66851">
        <w:rPr>
          <w:rFonts w:ascii="Arial" w:eastAsia="Times New Roman" w:hAnsi="Arial" w:cs="Times New Roman"/>
          <w:b/>
          <w:sz w:val="20"/>
          <w:szCs w:val="20"/>
          <w:u w:val="single"/>
          <w:lang w:eastAsia="ar-SA"/>
        </w:rPr>
        <w:t>Zestaw Komputerowy TYP2 - 2 szt.</w:t>
      </w:r>
      <w:bookmarkEnd w:id="11"/>
    </w:p>
    <w:p w14:paraId="3580222F" w14:textId="77777777" w:rsidR="008A78E1" w:rsidRPr="00D66851" w:rsidRDefault="008A78E1" w:rsidP="00EA4C50">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2D371EDC" w14:textId="6B6F8F9E" w:rsidR="008A78E1" w:rsidRPr="00EA4C50" w:rsidRDefault="008A78E1" w:rsidP="00EA4C50">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9"/>
        <w:gridCol w:w="1740"/>
        <w:gridCol w:w="4449"/>
        <w:gridCol w:w="2576"/>
      </w:tblGrid>
      <w:tr w:rsidR="00D657BA" w:rsidRPr="00D66851" w14:paraId="7219AD2D" w14:textId="12042FEE" w:rsidTr="00D657BA">
        <w:trPr>
          <w:trHeight w:val="284"/>
        </w:trPr>
        <w:tc>
          <w:tcPr>
            <w:tcW w:w="244" w:type="pct"/>
            <w:shd w:val="clear" w:color="auto" w:fill="E7E6E6"/>
            <w:vAlign w:val="center"/>
          </w:tcPr>
          <w:p w14:paraId="02144BEC" w14:textId="77777777" w:rsidR="00D657BA" w:rsidRPr="00D66851" w:rsidRDefault="00D657BA" w:rsidP="00C951AE">
            <w:pPr>
              <w:spacing w:after="0" w:line="276" w:lineRule="auto"/>
              <w:jc w:val="center"/>
              <w:rPr>
                <w:rFonts w:ascii="Arial" w:eastAsia="Times New Roman" w:hAnsi="Arial" w:cs="Arial"/>
                <w:b/>
                <w:sz w:val="20"/>
                <w:szCs w:val="20"/>
              </w:rPr>
            </w:pPr>
            <w:r w:rsidRPr="00D66851">
              <w:rPr>
                <w:rFonts w:ascii="Arial" w:eastAsia="Times New Roman" w:hAnsi="Arial" w:cs="Arial"/>
                <w:b/>
                <w:sz w:val="20"/>
                <w:szCs w:val="20"/>
              </w:rPr>
              <w:t>Lp.</w:t>
            </w:r>
          </w:p>
        </w:tc>
        <w:tc>
          <w:tcPr>
            <w:tcW w:w="944" w:type="pct"/>
            <w:shd w:val="clear" w:color="auto" w:fill="E7E6E6"/>
            <w:vAlign w:val="center"/>
          </w:tcPr>
          <w:p w14:paraId="5FB1475E"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Nazwa komponentu</w:t>
            </w:r>
          </w:p>
        </w:tc>
        <w:tc>
          <w:tcPr>
            <w:tcW w:w="2414" w:type="pct"/>
            <w:shd w:val="clear" w:color="auto" w:fill="E7E6E6"/>
            <w:vAlign w:val="center"/>
          </w:tcPr>
          <w:p w14:paraId="2F0BC88E" w14:textId="32940DCB" w:rsidR="00D657BA" w:rsidRPr="00D66851" w:rsidRDefault="00D657BA" w:rsidP="00D657BA">
            <w:pPr>
              <w:suppressAutoHyphens/>
              <w:spacing w:after="0" w:line="276" w:lineRule="auto"/>
              <w:ind w:left="-71" w:firstLine="284"/>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1399" w:type="pct"/>
            <w:shd w:val="clear" w:color="auto" w:fill="E7E6E6"/>
            <w:vAlign w:val="center"/>
          </w:tcPr>
          <w:p w14:paraId="45AF6C71" w14:textId="134C8AF1" w:rsidR="00D657BA" w:rsidRPr="00D66851" w:rsidRDefault="000A02C2" w:rsidP="000A02C2">
            <w:pPr>
              <w:suppressAutoHyphens/>
              <w:spacing w:after="0" w:line="276" w:lineRule="auto"/>
              <w:ind w:left="-71" w:firstLine="284"/>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68F14376" w14:textId="75E0009E" w:rsidTr="00D657BA">
        <w:trPr>
          <w:trHeight w:val="284"/>
        </w:trPr>
        <w:tc>
          <w:tcPr>
            <w:tcW w:w="244" w:type="pct"/>
            <w:shd w:val="clear" w:color="auto" w:fill="E7E6E6"/>
            <w:vAlign w:val="center"/>
          </w:tcPr>
          <w:p w14:paraId="5E157D06"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1</w:t>
            </w:r>
          </w:p>
        </w:tc>
        <w:tc>
          <w:tcPr>
            <w:tcW w:w="944" w:type="pct"/>
            <w:vAlign w:val="center"/>
          </w:tcPr>
          <w:p w14:paraId="796A3BB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Komputer</w:t>
            </w:r>
          </w:p>
        </w:tc>
        <w:tc>
          <w:tcPr>
            <w:tcW w:w="2414" w:type="pct"/>
            <w:vAlign w:val="center"/>
          </w:tcPr>
          <w:p w14:paraId="7B831627"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6EF5DB7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rPr>
              <w:t>Opakowanie musi być wykonane z materiałów podlegających powtórnemu przetworzeniu.</w:t>
            </w:r>
          </w:p>
        </w:tc>
        <w:tc>
          <w:tcPr>
            <w:tcW w:w="1399" w:type="pct"/>
            <w:vAlign w:val="center"/>
          </w:tcPr>
          <w:p w14:paraId="2D8497DF"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28D031F0" w14:textId="52C32432" w:rsidTr="00D657BA">
        <w:trPr>
          <w:trHeight w:val="284"/>
        </w:trPr>
        <w:tc>
          <w:tcPr>
            <w:tcW w:w="244" w:type="pct"/>
            <w:shd w:val="clear" w:color="auto" w:fill="E7E6E6"/>
            <w:vAlign w:val="center"/>
          </w:tcPr>
          <w:p w14:paraId="0AB600FA"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2</w:t>
            </w:r>
          </w:p>
        </w:tc>
        <w:tc>
          <w:tcPr>
            <w:tcW w:w="944" w:type="pct"/>
            <w:vAlign w:val="center"/>
          </w:tcPr>
          <w:p w14:paraId="03503B02"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Obudowa</w:t>
            </w:r>
          </w:p>
        </w:tc>
        <w:tc>
          <w:tcPr>
            <w:tcW w:w="2414" w:type="pct"/>
            <w:vAlign w:val="center"/>
          </w:tcPr>
          <w:p w14:paraId="37F47A71" w14:textId="77777777" w:rsidR="00D657BA" w:rsidRPr="00D66851" w:rsidRDefault="00D657BA" w:rsidP="00D657B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lang w:eastAsia="ar-SA"/>
              </w:rPr>
              <w:t xml:space="preserve">Typu SFF z obsługą kart PCI Express  o niskim profilu, wyposażona w  kieszenie: 2 szt 2,5” wewnętrzne, Napęd optyczny w dedykowanej </w:t>
            </w:r>
            <w:r w:rsidRPr="00D66851">
              <w:rPr>
                <w:rFonts w:ascii="Arial" w:eastAsia="Times New Roman" w:hAnsi="Arial" w:cs="Arial"/>
                <w:bCs/>
                <w:sz w:val="20"/>
                <w:szCs w:val="20"/>
                <w:lang w:eastAsia="ar-SA"/>
              </w:rPr>
              <w:lastRenderedPageBreak/>
              <w:t xml:space="preserve">wnęce zewnętrznej wnęce slim. Obudowa powinna fabrycznie umożliwiać montaż min 1 szt. dysku 3,5” lub 1 sztuk dysków 2,5”. Obudowa fabrycznie przystosowana do pracy w orientacji pionowej i poziomej. </w:t>
            </w:r>
          </w:p>
          <w:p w14:paraId="31E582A1" w14:textId="4CD1396C" w:rsidR="00EA4C50" w:rsidRDefault="00D657BA" w:rsidP="00D657B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rPr>
              <w:t>Zasilacz o mocy max. 180W o efektywności min. 82% przy obciążeniu zasilacza na poziomie</w:t>
            </w:r>
            <w:r w:rsidR="00EA4C50">
              <w:rPr>
                <w:rFonts w:ascii="Arial" w:eastAsia="Times New Roman" w:hAnsi="Arial" w:cs="Arial"/>
                <w:bCs/>
                <w:sz w:val="20"/>
                <w:szCs w:val="20"/>
              </w:rPr>
              <w:t xml:space="preserve"> 100%</w:t>
            </w:r>
          </w:p>
          <w:p w14:paraId="1194C365" w14:textId="77777777" w:rsidR="00EA4C50" w:rsidRDefault="00D657BA" w:rsidP="00D657BA">
            <w:pPr>
              <w:suppressAutoHyphens/>
              <w:spacing w:after="24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Obudowa w jednostce centralnej musi być otwierana bez konieczności użycia narzędzi (wyklucza się użycie standardowych wkrętów, </w:t>
            </w:r>
          </w:p>
          <w:p w14:paraId="53E7634E" w14:textId="1318C765" w:rsidR="00D657BA" w:rsidRPr="00EA4C50" w:rsidRDefault="00D657BA" w:rsidP="00D657B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lang w:eastAsia="ar-SA"/>
              </w:rPr>
              <w:t>śrub motylkowych, śrub radełkowych) oraz powinna posiadać czujnik otwarcia obudowy współpracujący z oprogramowaniem zarządzająco – diagnostycznym.</w:t>
            </w:r>
          </w:p>
          <w:p w14:paraId="6ED97E53"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Obudowa musi umożliwiać zastosowanie zabezpieczenia fizycznego w postaci linki metalowej (złącze blokady Kensingtona) .</w:t>
            </w:r>
            <w:r w:rsidRPr="00D66851">
              <w:rPr>
                <w:rFonts w:ascii="Arial" w:eastAsia="Times New Roman" w:hAnsi="Arial" w:cs="Arial"/>
                <w:bCs/>
                <w:color w:val="000000"/>
                <w:sz w:val="20"/>
                <w:szCs w:val="20"/>
                <w:lang w:eastAsia="ar-SA"/>
              </w:rPr>
              <w:t>Obudowa musi posiadać wbudowany wizualny system diagnostyczny, służący do sygnalizowania i diagnozowania problemów z komputerem i jego komponentami, Dopuszcza się diodowy system sygnalizacji.</w:t>
            </w:r>
          </w:p>
        </w:tc>
        <w:tc>
          <w:tcPr>
            <w:tcW w:w="1399" w:type="pct"/>
            <w:vAlign w:val="center"/>
          </w:tcPr>
          <w:p w14:paraId="2350785E"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p>
        </w:tc>
      </w:tr>
      <w:tr w:rsidR="00D657BA" w:rsidRPr="00D66851" w14:paraId="31FDA939" w14:textId="61267EB2" w:rsidTr="00D657BA">
        <w:trPr>
          <w:trHeight w:val="284"/>
        </w:trPr>
        <w:tc>
          <w:tcPr>
            <w:tcW w:w="244" w:type="pct"/>
            <w:shd w:val="clear" w:color="auto" w:fill="E7E6E6"/>
            <w:vAlign w:val="center"/>
          </w:tcPr>
          <w:p w14:paraId="56187A5C"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lastRenderedPageBreak/>
              <w:t>3</w:t>
            </w:r>
          </w:p>
        </w:tc>
        <w:tc>
          <w:tcPr>
            <w:tcW w:w="944" w:type="pct"/>
            <w:vAlign w:val="center"/>
          </w:tcPr>
          <w:p w14:paraId="041B01C7"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Zasilacz</w:t>
            </w:r>
          </w:p>
        </w:tc>
        <w:tc>
          <w:tcPr>
            <w:tcW w:w="2414" w:type="pct"/>
            <w:vAlign w:val="center"/>
          </w:tcPr>
          <w:p w14:paraId="1B1FE76B"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Zasilacz maksymalnie 180W o sprawności minimum 85%.</w:t>
            </w:r>
          </w:p>
        </w:tc>
        <w:tc>
          <w:tcPr>
            <w:tcW w:w="1399" w:type="pct"/>
            <w:vAlign w:val="center"/>
          </w:tcPr>
          <w:p w14:paraId="1CD7569F"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14198554" w14:textId="0C22D114" w:rsidTr="00D657BA">
        <w:trPr>
          <w:trHeight w:val="284"/>
        </w:trPr>
        <w:tc>
          <w:tcPr>
            <w:tcW w:w="244" w:type="pct"/>
            <w:shd w:val="clear" w:color="auto" w:fill="E7E6E6"/>
            <w:vAlign w:val="center"/>
          </w:tcPr>
          <w:p w14:paraId="6B51AFC5"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4</w:t>
            </w:r>
          </w:p>
        </w:tc>
        <w:tc>
          <w:tcPr>
            <w:tcW w:w="944" w:type="pct"/>
            <w:vAlign w:val="center"/>
          </w:tcPr>
          <w:p w14:paraId="37D0FE0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Chipset</w:t>
            </w:r>
          </w:p>
        </w:tc>
        <w:tc>
          <w:tcPr>
            <w:tcW w:w="2414" w:type="pct"/>
            <w:vAlign w:val="center"/>
          </w:tcPr>
          <w:p w14:paraId="67ADDD8E"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Dostosowany do zaoferowanego procesora - min. B250 lub równoważny.</w:t>
            </w:r>
          </w:p>
        </w:tc>
        <w:tc>
          <w:tcPr>
            <w:tcW w:w="1399" w:type="pct"/>
            <w:vAlign w:val="center"/>
          </w:tcPr>
          <w:p w14:paraId="2EBBB26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0862C293" w14:textId="71B7CD7E" w:rsidTr="00D657BA">
        <w:trPr>
          <w:trHeight w:val="809"/>
        </w:trPr>
        <w:tc>
          <w:tcPr>
            <w:tcW w:w="244" w:type="pct"/>
            <w:shd w:val="clear" w:color="auto" w:fill="E7E6E6"/>
            <w:vAlign w:val="center"/>
          </w:tcPr>
          <w:p w14:paraId="321C9AD8"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5</w:t>
            </w:r>
          </w:p>
        </w:tc>
        <w:tc>
          <w:tcPr>
            <w:tcW w:w="944" w:type="pct"/>
            <w:vAlign w:val="center"/>
          </w:tcPr>
          <w:p w14:paraId="0E6D143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Płyta główna</w:t>
            </w:r>
          </w:p>
        </w:tc>
        <w:tc>
          <w:tcPr>
            <w:tcW w:w="2414" w:type="pct"/>
            <w:vAlign w:val="center"/>
          </w:tcPr>
          <w:p w14:paraId="09ACF087"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Płyta główna zaprojektowana i wyprodukowana na zlecenie producenta komputera, trwale oznaczona na etapie produkcji logiem producenta oferowanej jednostki  dedykowana dla danego urządzenia; wyposażona w :</w:t>
            </w:r>
          </w:p>
          <w:p w14:paraId="4A941228" w14:textId="77777777" w:rsidR="00D657BA" w:rsidRPr="00D66851"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 xml:space="preserve">min  1 złącza PCI Express x16 Gen.3, </w:t>
            </w:r>
          </w:p>
          <w:p w14:paraId="2D895B54" w14:textId="77777777" w:rsidR="00D657BA" w:rsidRPr="00D66851"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 xml:space="preserve">min. 1 złącze PCI Epress x 4,  </w:t>
            </w:r>
          </w:p>
          <w:p w14:paraId="09817458" w14:textId="77777777" w:rsidR="00D657BA" w:rsidRPr="00D66851"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 xml:space="preserve">min. 4 złącza DIMM z obsługą do 64GB DDR4 pamięci RAM, </w:t>
            </w:r>
          </w:p>
          <w:p w14:paraId="46590ABE" w14:textId="77777777" w:rsidR="00D657BA" w:rsidRPr="00D66851" w:rsidRDefault="00D657BA" w:rsidP="00D657BA">
            <w:pPr>
              <w:numPr>
                <w:ilvl w:val="0"/>
                <w:numId w:val="74"/>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min. 3  złącza SATA w tym 2szt SATA 3.0;</w:t>
            </w:r>
          </w:p>
          <w:p w14:paraId="60FDEC65" w14:textId="77777777" w:rsidR="00D657BA" w:rsidRPr="00D66851" w:rsidRDefault="00D657BA" w:rsidP="00D657BA">
            <w:pPr>
              <w:numPr>
                <w:ilvl w:val="0"/>
                <w:numId w:val="74"/>
              </w:numPr>
              <w:suppressAutoHyphens/>
              <w:spacing w:after="0" w:line="276" w:lineRule="auto"/>
              <w:ind w:left="701" w:hanging="283"/>
              <w:rPr>
                <w:rFonts w:ascii="Calibri" w:eastAsia="Calibri" w:hAnsi="Calibri" w:cs="Times New Roman"/>
                <w:bCs/>
                <w:lang w:eastAsia="ar-SA"/>
              </w:rPr>
            </w:pPr>
            <w:r w:rsidRPr="00D66851">
              <w:rPr>
                <w:rFonts w:ascii="Arial" w:eastAsia="Calibri" w:hAnsi="Arial" w:cs="Arial"/>
                <w:bCs/>
                <w:sz w:val="20"/>
                <w:szCs w:val="20"/>
                <w:lang w:eastAsia="ar-SA"/>
              </w:rPr>
              <w:t>min. 1 złącze M.2 2280/2242 (zamiennie) z obsługą dysków SATA oraz PCIeNVMe.</w:t>
            </w:r>
          </w:p>
        </w:tc>
        <w:tc>
          <w:tcPr>
            <w:tcW w:w="1399" w:type="pct"/>
            <w:vAlign w:val="center"/>
          </w:tcPr>
          <w:p w14:paraId="33533DD4" w14:textId="77777777" w:rsidR="00D657BA" w:rsidRPr="00D66851" w:rsidRDefault="00D657BA" w:rsidP="00D657BA">
            <w:pPr>
              <w:suppressAutoHyphens/>
              <w:spacing w:after="0" w:line="240" w:lineRule="auto"/>
              <w:rPr>
                <w:rFonts w:ascii="Arial" w:eastAsia="Times New Roman" w:hAnsi="Arial" w:cs="Arial"/>
                <w:bCs/>
                <w:sz w:val="20"/>
                <w:szCs w:val="20"/>
                <w:lang w:eastAsia="ar-SA"/>
              </w:rPr>
            </w:pPr>
          </w:p>
        </w:tc>
      </w:tr>
      <w:tr w:rsidR="00D657BA" w:rsidRPr="00D66851" w14:paraId="3E5C692D" w14:textId="1B77CCF4" w:rsidTr="00D657BA">
        <w:trPr>
          <w:trHeight w:val="284"/>
        </w:trPr>
        <w:tc>
          <w:tcPr>
            <w:tcW w:w="244" w:type="pct"/>
            <w:shd w:val="clear" w:color="auto" w:fill="E7E6E6"/>
            <w:vAlign w:val="center"/>
          </w:tcPr>
          <w:p w14:paraId="4FCF39BF"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6</w:t>
            </w:r>
          </w:p>
        </w:tc>
        <w:tc>
          <w:tcPr>
            <w:tcW w:w="944" w:type="pct"/>
            <w:vAlign w:val="center"/>
          </w:tcPr>
          <w:p w14:paraId="5BE74501"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Procesor</w:t>
            </w:r>
          </w:p>
        </w:tc>
        <w:tc>
          <w:tcPr>
            <w:tcW w:w="2414" w:type="pct"/>
            <w:vAlign w:val="center"/>
          </w:tcPr>
          <w:p w14:paraId="524F116D"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rPr>
              <w:t xml:space="preserve">Procesor klasy x86, 4 rdzeniowy, zaprojektowany do pracy w komputerach </w:t>
            </w:r>
            <w:r w:rsidRPr="00D66851">
              <w:rPr>
                <w:rFonts w:ascii="Arial" w:eastAsia="Times New Roman" w:hAnsi="Arial" w:cs="Arial"/>
                <w:bCs/>
                <w:sz w:val="20"/>
                <w:szCs w:val="20"/>
              </w:rPr>
              <w:lastRenderedPageBreak/>
              <w:t>stacjonarnych, taktowany zegarem co najmniej 3,5 GHz, pamięcią cache L3 co najmniej 6 MB lub równoważny wydajnościowo osiągający wynik co najmniej 10740 pkt w teście SysMark w kategorii PassMark CPU Mark, według wyników opublikowanych na stronie http://www.cpubenchmark.net</w:t>
            </w:r>
          </w:p>
        </w:tc>
        <w:tc>
          <w:tcPr>
            <w:tcW w:w="1399" w:type="pct"/>
            <w:vAlign w:val="center"/>
          </w:tcPr>
          <w:p w14:paraId="5DFE656F" w14:textId="77777777" w:rsidR="00D657BA" w:rsidRPr="00D66851" w:rsidRDefault="00D657BA" w:rsidP="00D657BA">
            <w:pPr>
              <w:suppressAutoHyphens/>
              <w:spacing w:after="0" w:line="276" w:lineRule="auto"/>
              <w:rPr>
                <w:rFonts w:ascii="Arial" w:eastAsia="Times New Roman" w:hAnsi="Arial" w:cs="Arial"/>
                <w:bCs/>
                <w:sz w:val="20"/>
                <w:szCs w:val="20"/>
              </w:rPr>
            </w:pPr>
          </w:p>
        </w:tc>
      </w:tr>
      <w:tr w:rsidR="00D657BA" w:rsidRPr="00D66851" w14:paraId="5FBEBABC" w14:textId="03864764" w:rsidTr="00D657BA">
        <w:trPr>
          <w:trHeight w:val="284"/>
        </w:trPr>
        <w:tc>
          <w:tcPr>
            <w:tcW w:w="244" w:type="pct"/>
            <w:shd w:val="clear" w:color="auto" w:fill="E7E6E6"/>
            <w:vAlign w:val="center"/>
          </w:tcPr>
          <w:p w14:paraId="7A3BB05F"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lastRenderedPageBreak/>
              <w:t>7</w:t>
            </w:r>
          </w:p>
        </w:tc>
        <w:tc>
          <w:tcPr>
            <w:tcW w:w="944" w:type="pct"/>
            <w:vAlign w:val="center"/>
          </w:tcPr>
          <w:p w14:paraId="5EEA2239"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Pamięć operacyjna</w:t>
            </w:r>
          </w:p>
        </w:tc>
        <w:tc>
          <w:tcPr>
            <w:tcW w:w="2414" w:type="pct"/>
            <w:vAlign w:val="center"/>
          </w:tcPr>
          <w:p w14:paraId="572FCC55"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16GB DDR4 2400MHz. Możliwość rozbudowy do min 64GB, trzy sloty wolne.</w:t>
            </w:r>
          </w:p>
        </w:tc>
        <w:tc>
          <w:tcPr>
            <w:tcW w:w="1399" w:type="pct"/>
            <w:vAlign w:val="center"/>
          </w:tcPr>
          <w:p w14:paraId="516D88AA" w14:textId="77777777" w:rsidR="00D657BA" w:rsidRPr="00D66851" w:rsidRDefault="00D657BA" w:rsidP="00D657BA">
            <w:pPr>
              <w:suppressAutoHyphens/>
              <w:spacing w:after="0" w:line="276" w:lineRule="auto"/>
              <w:rPr>
                <w:rFonts w:ascii="Arial" w:eastAsia="Times New Roman" w:hAnsi="Arial" w:cs="Arial"/>
                <w:bCs/>
                <w:sz w:val="20"/>
                <w:szCs w:val="20"/>
                <w:lang w:eastAsia="ar-SA"/>
              </w:rPr>
            </w:pPr>
          </w:p>
        </w:tc>
      </w:tr>
      <w:tr w:rsidR="00D657BA" w:rsidRPr="00D66851" w14:paraId="7FF4807C" w14:textId="7220CA94" w:rsidTr="00D657BA">
        <w:trPr>
          <w:trHeight w:val="284"/>
        </w:trPr>
        <w:tc>
          <w:tcPr>
            <w:tcW w:w="244" w:type="pct"/>
            <w:shd w:val="clear" w:color="auto" w:fill="E7E6E6"/>
            <w:vAlign w:val="center"/>
          </w:tcPr>
          <w:p w14:paraId="330EA0AE"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8</w:t>
            </w:r>
          </w:p>
        </w:tc>
        <w:tc>
          <w:tcPr>
            <w:tcW w:w="944" w:type="pct"/>
            <w:vAlign w:val="center"/>
          </w:tcPr>
          <w:p w14:paraId="5336F9A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 xml:space="preserve">Dysk </w:t>
            </w:r>
          </w:p>
        </w:tc>
        <w:tc>
          <w:tcPr>
            <w:tcW w:w="2414" w:type="pct"/>
            <w:vAlign w:val="center"/>
          </w:tcPr>
          <w:p w14:paraId="7F13FEE3"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1TB SATA III 2.5”, zawierający partycję RECOVERY umożliwiającą odtworzenie systemu operacyjnego fabrycznie zainstalowanego na komputerze po awarii. </w:t>
            </w:r>
          </w:p>
          <w:p w14:paraId="3D26436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Komputer musi umożliwiać instalację min 3 HDD, dopuszcza się kombinację 1 x SSD i 2 x dysk magnetyczny.</w:t>
            </w:r>
          </w:p>
        </w:tc>
        <w:tc>
          <w:tcPr>
            <w:tcW w:w="1399" w:type="pct"/>
            <w:vAlign w:val="center"/>
          </w:tcPr>
          <w:p w14:paraId="6F089463"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p>
        </w:tc>
      </w:tr>
      <w:tr w:rsidR="00D657BA" w:rsidRPr="00D66851" w14:paraId="3EEDD1E8" w14:textId="37318749" w:rsidTr="00D657BA">
        <w:trPr>
          <w:trHeight w:val="284"/>
        </w:trPr>
        <w:tc>
          <w:tcPr>
            <w:tcW w:w="244" w:type="pct"/>
            <w:shd w:val="clear" w:color="auto" w:fill="E7E6E6"/>
            <w:vAlign w:val="center"/>
          </w:tcPr>
          <w:p w14:paraId="61F20C7B"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9</w:t>
            </w:r>
          </w:p>
        </w:tc>
        <w:tc>
          <w:tcPr>
            <w:tcW w:w="944" w:type="pct"/>
            <w:vAlign w:val="center"/>
          </w:tcPr>
          <w:p w14:paraId="1DD5B93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Napęd optyczny</w:t>
            </w:r>
          </w:p>
        </w:tc>
        <w:tc>
          <w:tcPr>
            <w:tcW w:w="2414" w:type="pct"/>
            <w:vAlign w:val="center"/>
          </w:tcPr>
          <w:p w14:paraId="2B2ED6A9"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Nagrywarka DVD +/-RW </w:t>
            </w:r>
            <w:r w:rsidRPr="00D66851">
              <w:rPr>
                <w:rFonts w:ascii="Arial" w:eastAsia="Times New Roman" w:hAnsi="Arial" w:cs="Arial"/>
                <w:bCs/>
                <w:sz w:val="20"/>
                <w:szCs w:val="20"/>
                <w:lang w:eastAsia="ar-SA"/>
              </w:rPr>
              <w:t>o prędkości min. 8x</w:t>
            </w:r>
          </w:p>
        </w:tc>
        <w:tc>
          <w:tcPr>
            <w:tcW w:w="1399" w:type="pct"/>
            <w:vAlign w:val="center"/>
          </w:tcPr>
          <w:p w14:paraId="021FD5F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602834EA" w14:textId="1A5FFB10" w:rsidTr="00D657BA">
        <w:trPr>
          <w:trHeight w:val="284"/>
        </w:trPr>
        <w:tc>
          <w:tcPr>
            <w:tcW w:w="244" w:type="pct"/>
            <w:shd w:val="clear" w:color="auto" w:fill="E7E6E6"/>
            <w:vAlign w:val="center"/>
          </w:tcPr>
          <w:p w14:paraId="449A9A2E" w14:textId="77777777" w:rsidR="00D657BA" w:rsidRPr="00D66851" w:rsidRDefault="00D657BA" w:rsidP="00C951AE">
            <w:pPr>
              <w:spacing w:after="0" w:line="276" w:lineRule="auto"/>
              <w:jc w:val="center"/>
              <w:rPr>
                <w:rFonts w:ascii="Arial" w:eastAsia="Times New Roman" w:hAnsi="Arial" w:cs="Arial"/>
                <w:b/>
                <w:bCs/>
                <w:sz w:val="20"/>
                <w:szCs w:val="20"/>
                <w:lang w:val="sv-SE" w:eastAsia="ar-SA"/>
              </w:rPr>
            </w:pPr>
            <w:r w:rsidRPr="00D66851">
              <w:rPr>
                <w:rFonts w:ascii="Arial" w:eastAsia="Times New Roman" w:hAnsi="Arial" w:cs="Arial"/>
                <w:b/>
                <w:bCs/>
                <w:sz w:val="20"/>
                <w:szCs w:val="20"/>
                <w:lang w:val="sv-SE" w:eastAsia="ar-SA"/>
              </w:rPr>
              <w:t>10</w:t>
            </w:r>
          </w:p>
        </w:tc>
        <w:tc>
          <w:tcPr>
            <w:tcW w:w="944" w:type="pct"/>
            <w:vAlign w:val="center"/>
          </w:tcPr>
          <w:p w14:paraId="7A19BBF0"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Karta graficzna</w:t>
            </w:r>
          </w:p>
        </w:tc>
        <w:tc>
          <w:tcPr>
            <w:tcW w:w="2414" w:type="pct"/>
            <w:vAlign w:val="center"/>
          </w:tcPr>
          <w:p w14:paraId="484BCF3D" w14:textId="77777777" w:rsidR="00D657BA" w:rsidRPr="00D66851" w:rsidRDefault="00D657BA" w:rsidP="00D657BA">
            <w:pPr>
              <w:suppressAutoHyphens/>
              <w:spacing w:after="24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Zintegrowana karta graficzna wykorzystująca pamięć RAM systemu dynamicznie przydzielaną na potrzeby grafiki w trybie UMA (Unified Memory Access) - z możliwością dynamicznego przydzielenia pamięci.</w:t>
            </w:r>
            <w:r w:rsidRPr="00D66851">
              <w:rPr>
                <w:rFonts w:ascii="Arial" w:eastAsia="Times New Roman" w:hAnsi="Arial" w:cs="Arial"/>
                <w:sz w:val="20"/>
                <w:szCs w:val="20"/>
                <w:lang w:eastAsia="ar-SA"/>
              </w:rPr>
              <w:br/>
              <w:t xml:space="preserve"> Obsługująca min. 3 wyświetlacze.</w:t>
            </w:r>
          </w:p>
          <w:p w14:paraId="1F5A241D"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Karta graficzną osiągająca min. 1100 pkt w teście Videocard Benchmark na dzień (</w:t>
            </w:r>
            <w:hyperlink r:id="rId17" w:history="1">
              <w:r w:rsidRPr="00D66851">
                <w:rPr>
                  <w:rFonts w:ascii="Arial" w:eastAsia="Times New Roman" w:hAnsi="Arial" w:cs="Arial"/>
                  <w:color w:val="0000FF"/>
                  <w:sz w:val="20"/>
                  <w:szCs w:val="20"/>
                  <w:u w:val="single"/>
                  <w:lang w:eastAsia="ar-SA"/>
                </w:rPr>
                <w:t>http://www.videocardbenchmark.net/</w:t>
              </w:r>
            </w:hyperlink>
            <w:r w:rsidRPr="00D66851">
              <w:rPr>
                <w:rFonts w:ascii="Arial" w:eastAsia="Times New Roman" w:hAnsi="Arial" w:cs="Arial"/>
                <w:sz w:val="20"/>
                <w:szCs w:val="20"/>
                <w:lang w:eastAsia="ar-SA"/>
              </w:rPr>
              <w:t xml:space="preserve">) </w:t>
            </w:r>
          </w:p>
        </w:tc>
        <w:tc>
          <w:tcPr>
            <w:tcW w:w="1399" w:type="pct"/>
            <w:vAlign w:val="center"/>
          </w:tcPr>
          <w:p w14:paraId="6F2F4D3C" w14:textId="77777777" w:rsidR="00D657BA" w:rsidRPr="00D66851" w:rsidRDefault="00D657BA" w:rsidP="00D657BA">
            <w:pPr>
              <w:suppressAutoHyphens/>
              <w:spacing w:after="240" w:line="276" w:lineRule="auto"/>
              <w:rPr>
                <w:rFonts w:ascii="Arial" w:eastAsia="Times New Roman" w:hAnsi="Arial" w:cs="Arial"/>
                <w:sz w:val="20"/>
                <w:szCs w:val="20"/>
                <w:lang w:eastAsia="ar-SA"/>
              </w:rPr>
            </w:pPr>
          </w:p>
        </w:tc>
      </w:tr>
      <w:tr w:rsidR="00D657BA" w:rsidRPr="00D66851" w14:paraId="49226999" w14:textId="04B2DF07" w:rsidTr="00D657BA">
        <w:trPr>
          <w:trHeight w:val="284"/>
        </w:trPr>
        <w:tc>
          <w:tcPr>
            <w:tcW w:w="244" w:type="pct"/>
            <w:shd w:val="clear" w:color="auto" w:fill="E7E6E6"/>
            <w:vAlign w:val="center"/>
          </w:tcPr>
          <w:p w14:paraId="0182E0AF"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11</w:t>
            </w:r>
          </w:p>
        </w:tc>
        <w:tc>
          <w:tcPr>
            <w:tcW w:w="944" w:type="pct"/>
            <w:vAlign w:val="center"/>
          </w:tcPr>
          <w:p w14:paraId="14F24DBA"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Audio</w:t>
            </w:r>
          </w:p>
        </w:tc>
        <w:tc>
          <w:tcPr>
            <w:tcW w:w="2414" w:type="pct"/>
            <w:vAlign w:val="center"/>
          </w:tcPr>
          <w:p w14:paraId="2E9C9C3C"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Karta dźwiękowa zintegrowana z płytą główną, zgodna z High Definition. </w:t>
            </w:r>
          </w:p>
        </w:tc>
        <w:tc>
          <w:tcPr>
            <w:tcW w:w="1399" w:type="pct"/>
            <w:vAlign w:val="center"/>
          </w:tcPr>
          <w:p w14:paraId="5D22B621"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419EBCE4" w14:textId="17B1FEBC" w:rsidTr="00D657BA">
        <w:trPr>
          <w:trHeight w:val="284"/>
        </w:trPr>
        <w:tc>
          <w:tcPr>
            <w:tcW w:w="244" w:type="pct"/>
            <w:shd w:val="clear" w:color="auto" w:fill="E7E6E6"/>
            <w:vAlign w:val="center"/>
          </w:tcPr>
          <w:p w14:paraId="4839F2D4"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12</w:t>
            </w:r>
          </w:p>
        </w:tc>
        <w:tc>
          <w:tcPr>
            <w:tcW w:w="944" w:type="pct"/>
            <w:vAlign w:val="center"/>
          </w:tcPr>
          <w:p w14:paraId="722581E2"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Karta sieciowa</w:t>
            </w:r>
          </w:p>
        </w:tc>
        <w:tc>
          <w:tcPr>
            <w:tcW w:w="2414" w:type="pct"/>
            <w:vAlign w:val="center"/>
          </w:tcPr>
          <w:p w14:paraId="23F4B743"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10/100/1000 - złącze RJ45.</w:t>
            </w:r>
          </w:p>
          <w:p w14:paraId="7E273810"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Wbudowana karta sieci bezprzewodowej, pracująca w standardzie 1x1 AC </w:t>
            </w:r>
          </w:p>
        </w:tc>
        <w:tc>
          <w:tcPr>
            <w:tcW w:w="1399" w:type="pct"/>
            <w:vAlign w:val="center"/>
          </w:tcPr>
          <w:p w14:paraId="2286379C"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71601EAC" w14:textId="12100FD3" w:rsidTr="00D657BA">
        <w:trPr>
          <w:trHeight w:val="284"/>
        </w:trPr>
        <w:tc>
          <w:tcPr>
            <w:tcW w:w="244" w:type="pct"/>
            <w:shd w:val="clear" w:color="auto" w:fill="E7E6E6"/>
            <w:vAlign w:val="center"/>
          </w:tcPr>
          <w:p w14:paraId="01C15312"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13</w:t>
            </w:r>
          </w:p>
        </w:tc>
        <w:tc>
          <w:tcPr>
            <w:tcW w:w="944" w:type="pct"/>
            <w:vAlign w:val="center"/>
          </w:tcPr>
          <w:p w14:paraId="709C7DA7"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Porty/złącza</w:t>
            </w:r>
          </w:p>
        </w:tc>
        <w:tc>
          <w:tcPr>
            <w:tcW w:w="2414" w:type="pct"/>
            <w:vAlign w:val="center"/>
          </w:tcPr>
          <w:p w14:paraId="3E8D5EA4"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 x RS232,</w:t>
            </w:r>
          </w:p>
          <w:p w14:paraId="5074846E"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 x VGA, </w:t>
            </w:r>
          </w:p>
          <w:p w14:paraId="21095B69"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2 x PS/2, </w:t>
            </w:r>
          </w:p>
          <w:p w14:paraId="7F0490C0"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 x HDMI</w:t>
            </w:r>
          </w:p>
          <w:p w14:paraId="6D320C22"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min. 2 x DisplayPort v1.1a;</w:t>
            </w:r>
          </w:p>
          <w:p w14:paraId="34087441" w14:textId="7F0D41D9"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10 portów USB wyprowadzonych na zewnątrz komputera w tym min 6 portów USB 3.1; min. 4 porty z przodu obudowy w tym 2 porty USB 3.1 i 6 portów na tylnim panelu w tym min 4 porty USB 3.1, Wymagana ilo</w:t>
            </w:r>
            <w:r w:rsidRPr="00D66851">
              <w:rPr>
                <w:rFonts w:ascii="Arial" w:eastAsia="Times New Roman" w:hAnsi="Arial" w:cs="Arial" w:hint="eastAsia"/>
                <w:bCs/>
                <w:sz w:val="20"/>
                <w:szCs w:val="20"/>
                <w:lang w:eastAsia="ar-SA"/>
              </w:rPr>
              <w:t>ść</w:t>
            </w:r>
            <w:r w:rsidRPr="00D66851">
              <w:rPr>
                <w:rFonts w:ascii="Arial" w:eastAsia="Times New Roman" w:hAnsi="Arial" w:cs="Arial"/>
                <w:bCs/>
                <w:sz w:val="20"/>
                <w:szCs w:val="20"/>
                <w:lang w:eastAsia="ar-SA"/>
              </w:rPr>
              <w:t xml:space="preserve"> i rozmieszczenie (na zewn</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trz obudowy komputera) wszystkich port</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USB nie mo</w:t>
            </w:r>
            <w:r w:rsidRPr="00D66851">
              <w:rPr>
                <w:rFonts w:ascii="Arial" w:eastAsia="Times New Roman" w:hAnsi="Arial" w:cs="Arial" w:hint="eastAsia"/>
                <w:bCs/>
                <w:sz w:val="20"/>
                <w:szCs w:val="20"/>
                <w:lang w:eastAsia="ar-SA"/>
              </w:rPr>
              <w:t>ż</w:t>
            </w:r>
            <w:r w:rsidRPr="00D66851">
              <w:rPr>
                <w:rFonts w:ascii="Arial" w:eastAsia="Times New Roman" w:hAnsi="Arial" w:cs="Arial"/>
                <w:bCs/>
                <w:sz w:val="20"/>
                <w:szCs w:val="20"/>
                <w:lang w:eastAsia="ar-SA"/>
              </w:rPr>
              <w:t>e by</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 xml:space="preserve"> osi</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gni</w:t>
            </w:r>
            <w:r w:rsidRPr="00D66851">
              <w:rPr>
                <w:rFonts w:ascii="Arial" w:eastAsia="Times New Roman" w:hAnsi="Arial" w:cs="Arial" w:hint="eastAsia"/>
                <w:bCs/>
                <w:sz w:val="20"/>
                <w:szCs w:val="20"/>
                <w:lang w:eastAsia="ar-SA"/>
              </w:rPr>
              <w:t>ę</w:t>
            </w:r>
            <w:r w:rsidRPr="00D66851">
              <w:rPr>
                <w:rFonts w:ascii="Arial" w:eastAsia="Times New Roman" w:hAnsi="Arial" w:cs="Arial"/>
                <w:bCs/>
                <w:sz w:val="20"/>
                <w:szCs w:val="20"/>
                <w:lang w:eastAsia="ar-SA"/>
              </w:rPr>
              <w:t>ta w wyniku stosowania konwerter</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przej</w:t>
            </w:r>
            <w:r w:rsidRPr="00D66851">
              <w:rPr>
                <w:rFonts w:ascii="Arial" w:eastAsia="Times New Roman" w:hAnsi="Arial" w:cs="Arial" w:hint="eastAsia"/>
                <w:bCs/>
                <w:sz w:val="20"/>
                <w:szCs w:val="20"/>
                <w:lang w:eastAsia="ar-SA"/>
              </w:rPr>
              <w:t>ś</w:t>
            </w:r>
            <w:r w:rsidRPr="00D66851">
              <w:rPr>
                <w:rFonts w:ascii="Arial" w:eastAsia="Times New Roman" w:hAnsi="Arial" w:cs="Arial"/>
                <w:bCs/>
                <w:sz w:val="20"/>
                <w:szCs w:val="20"/>
                <w:lang w:eastAsia="ar-SA"/>
              </w:rPr>
              <w:t>ci</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wek lub przewod</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po</w:t>
            </w:r>
            <w:r w:rsidRPr="00D66851">
              <w:rPr>
                <w:rFonts w:ascii="Arial" w:eastAsia="Times New Roman" w:hAnsi="Arial" w:cs="Arial" w:hint="eastAsia"/>
                <w:bCs/>
                <w:sz w:val="20"/>
                <w:szCs w:val="20"/>
                <w:lang w:eastAsia="ar-SA"/>
              </w:rPr>
              <w:t>łą</w:t>
            </w:r>
            <w:r w:rsidRPr="00D66851">
              <w:rPr>
                <w:rFonts w:ascii="Arial" w:eastAsia="Times New Roman" w:hAnsi="Arial" w:cs="Arial"/>
                <w:bCs/>
                <w:sz w:val="20"/>
                <w:szCs w:val="20"/>
                <w:lang w:eastAsia="ar-SA"/>
              </w:rPr>
              <w:t>czeniowych itp. Zainstalowane porty nie mog</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 xml:space="preserve"> blokowa</w:t>
            </w:r>
            <w:r w:rsidRPr="00D66851">
              <w:rPr>
                <w:rFonts w:ascii="Arial" w:eastAsia="Times New Roman" w:hAnsi="Arial" w:cs="Arial" w:hint="eastAsia"/>
                <w:bCs/>
                <w:sz w:val="20"/>
                <w:szCs w:val="20"/>
                <w:lang w:eastAsia="ar-SA"/>
              </w:rPr>
              <w:t>ć</w:t>
            </w:r>
            <w:r w:rsidR="006848B5" w:rsidRPr="00D66851">
              <w:rPr>
                <w:rFonts w:ascii="Arial" w:eastAsia="Times New Roman" w:hAnsi="Arial" w:cs="Arial"/>
                <w:bCs/>
                <w:sz w:val="20"/>
                <w:szCs w:val="20"/>
                <w:lang w:eastAsia="ar-SA"/>
              </w:rPr>
              <w:t xml:space="preserve"> </w:t>
            </w:r>
            <w:r w:rsidRPr="00D66851">
              <w:rPr>
                <w:rFonts w:ascii="Arial" w:eastAsia="Times New Roman" w:hAnsi="Arial" w:cs="Arial"/>
                <w:bCs/>
                <w:sz w:val="20"/>
                <w:szCs w:val="20"/>
                <w:lang w:eastAsia="ar-SA"/>
              </w:rPr>
              <w:t>instalacji kart rozszerze</w:t>
            </w:r>
            <w:r w:rsidRPr="00D66851">
              <w:rPr>
                <w:rFonts w:ascii="Arial" w:eastAsia="Times New Roman" w:hAnsi="Arial" w:cs="Arial" w:hint="eastAsia"/>
                <w:bCs/>
                <w:sz w:val="20"/>
                <w:szCs w:val="20"/>
                <w:lang w:eastAsia="ar-SA"/>
              </w:rPr>
              <w:t>ń</w:t>
            </w:r>
            <w:r w:rsidRPr="00D66851">
              <w:rPr>
                <w:rFonts w:ascii="Arial" w:eastAsia="Times New Roman" w:hAnsi="Arial" w:cs="Arial"/>
                <w:bCs/>
                <w:sz w:val="20"/>
                <w:szCs w:val="20"/>
                <w:lang w:eastAsia="ar-SA"/>
              </w:rPr>
              <w:t xml:space="preserve"> w </w:t>
            </w:r>
            <w:r w:rsidRPr="00D66851">
              <w:rPr>
                <w:rFonts w:ascii="Arial" w:eastAsia="Times New Roman" w:hAnsi="Arial" w:cs="Arial"/>
                <w:bCs/>
                <w:sz w:val="20"/>
                <w:szCs w:val="20"/>
                <w:lang w:eastAsia="ar-SA"/>
              </w:rPr>
              <w:lastRenderedPageBreak/>
              <w:t>z</w:t>
            </w:r>
            <w:r w:rsidRPr="00D66851">
              <w:rPr>
                <w:rFonts w:ascii="Arial" w:eastAsia="Times New Roman" w:hAnsi="Arial" w:cs="Arial" w:hint="eastAsia"/>
                <w:bCs/>
                <w:sz w:val="20"/>
                <w:szCs w:val="20"/>
                <w:lang w:eastAsia="ar-SA"/>
              </w:rPr>
              <w:t>łą</w:t>
            </w:r>
            <w:r w:rsidRPr="00D66851">
              <w:rPr>
                <w:rFonts w:ascii="Arial" w:eastAsia="Times New Roman" w:hAnsi="Arial" w:cs="Arial"/>
                <w:bCs/>
                <w:sz w:val="20"/>
                <w:szCs w:val="20"/>
                <w:lang w:eastAsia="ar-SA"/>
              </w:rPr>
              <w:t>czach wymaganych w opisie p</w:t>
            </w:r>
            <w:r w:rsidRPr="00D66851">
              <w:rPr>
                <w:rFonts w:ascii="Arial" w:eastAsia="Times New Roman" w:hAnsi="Arial" w:cs="Arial" w:hint="eastAsia"/>
                <w:bCs/>
                <w:sz w:val="20"/>
                <w:szCs w:val="20"/>
                <w:lang w:eastAsia="ar-SA"/>
              </w:rPr>
              <w:t>ł</w:t>
            </w:r>
            <w:r w:rsidRPr="00D66851">
              <w:rPr>
                <w:rFonts w:ascii="Arial" w:eastAsia="Times New Roman" w:hAnsi="Arial" w:cs="Arial"/>
                <w:bCs/>
                <w:sz w:val="20"/>
                <w:szCs w:val="20"/>
                <w:lang w:eastAsia="ar-SA"/>
              </w:rPr>
              <w:t>yty g</w:t>
            </w:r>
            <w:r w:rsidRPr="00D66851">
              <w:rPr>
                <w:rFonts w:ascii="Arial" w:eastAsia="Times New Roman" w:hAnsi="Arial" w:cs="Arial" w:hint="eastAsia"/>
                <w:bCs/>
                <w:sz w:val="20"/>
                <w:szCs w:val="20"/>
                <w:lang w:eastAsia="ar-SA"/>
              </w:rPr>
              <w:t>łó</w:t>
            </w:r>
            <w:r w:rsidRPr="00D66851">
              <w:rPr>
                <w:rFonts w:ascii="Arial" w:eastAsia="Times New Roman" w:hAnsi="Arial" w:cs="Arial"/>
                <w:bCs/>
                <w:sz w:val="20"/>
                <w:szCs w:val="20"/>
                <w:lang w:eastAsia="ar-SA"/>
              </w:rPr>
              <w:t>wnej. Wszystkie wymagane porty maj</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 xml:space="preserve"> by</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 xml:space="preserve"> w spos</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b sta</w:t>
            </w:r>
            <w:r w:rsidRPr="00D66851">
              <w:rPr>
                <w:rFonts w:ascii="Arial" w:eastAsia="Times New Roman" w:hAnsi="Arial" w:cs="Arial" w:hint="eastAsia"/>
                <w:bCs/>
                <w:sz w:val="20"/>
                <w:szCs w:val="20"/>
                <w:lang w:eastAsia="ar-SA"/>
              </w:rPr>
              <w:t>ł</w:t>
            </w:r>
            <w:r w:rsidRPr="00D66851">
              <w:rPr>
                <w:rFonts w:ascii="Arial" w:eastAsia="Times New Roman" w:hAnsi="Arial" w:cs="Arial"/>
                <w:bCs/>
                <w:sz w:val="20"/>
                <w:szCs w:val="20"/>
                <w:lang w:eastAsia="ar-SA"/>
              </w:rPr>
              <w:t>y zintegrowane z obudow</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w:t>
            </w:r>
          </w:p>
          <w:p w14:paraId="4360BDDA"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Na przednim panelu min 1 port audio tzw. combo ( słuchawka/mikrofon) na tylnym panelu min. 1 port Line-out.</w:t>
            </w:r>
          </w:p>
        </w:tc>
        <w:tc>
          <w:tcPr>
            <w:tcW w:w="1399" w:type="pct"/>
            <w:vAlign w:val="center"/>
          </w:tcPr>
          <w:p w14:paraId="0D3BD551" w14:textId="77777777" w:rsidR="00D657BA" w:rsidRPr="00D66851" w:rsidRDefault="00D657BA" w:rsidP="00D657BA">
            <w:pPr>
              <w:suppressAutoHyphens/>
              <w:spacing w:after="0" w:line="240" w:lineRule="auto"/>
              <w:rPr>
                <w:rFonts w:ascii="Arial" w:eastAsia="Times New Roman" w:hAnsi="Arial" w:cs="Arial"/>
                <w:bCs/>
                <w:sz w:val="20"/>
                <w:szCs w:val="20"/>
                <w:lang w:eastAsia="ar-SA"/>
              </w:rPr>
            </w:pPr>
          </w:p>
        </w:tc>
      </w:tr>
      <w:tr w:rsidR="00D657BA" w:rsidRPr="00D66851" w14:paraId="1F79764B" w14:textId="4B7338BA" w:rsidTr="00D657BA">
        <w:trPr>
          <w:trHeight w:val="284"/>
        </w:trPr>
        <w:tc>
          <w:tcPr>
            <w:tcW w:w="244" w:type="pct"/>
            <w:shd w:val="clear" w:color="auto" w:fill="E7E6E6"/>
            <w:vAlign w:val="center"/>
          </w:tcPr>
          <w:p w14:paraId="0F859B75"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lastRenderedPageBreak/>
              <w:t>14</w:t>
            </w:r>
          </w:p>
        </w:tc>
        <w:tc>
          <w:tcPr>
            <w:tcW w:w="944" w:type="pct"/>
            <w:vAlign w:val="center"/>
          </w:tcPr>
          <w:p w14:paraId="13A98B6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Klawiatura/mysz</w:t>
            </w:r>
          </w:p>
        </w:tc>
        <w:tc>
          <w:tcPr>
            <w:tcW w:w="2414" w:type="pct"/>
            <w:vAlign w:val="center"/>
          </w:tcPr>
          <w:p w14:paraId="6A56D014"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Klawiatura przewodowa w układzie US w kolorze zbliżonym do koloru obudowy </w:t>
            </w:r>
            <w:r w:rsidRPr="00D66851">
              <w:rPr>
                <w:rFonts w:ascii="Arial" w:eastAsia="Times New Roman" w:hAnsi="Arial" w:cs="Arial"/>
                <w:bCs/>
                <w:sz w:val="20"/>
                <w:szCs w:val="20"/>
                <w:lang w:eastAsia="ar-SA"/>
              </w:rPr>
              <w:t>w układzie polski programisty</w:t>
            </w:r>
            <w:r w:rsidRPr="00D66851">
              <w:rPr>
                <w:rFonts w:ascii="Arial" w:eastAsia="Times New Roman" w:hAnsi="Arial" w:cs="Arial"/>
                <w:sz w:val="20"/>
                <w:szCs w:val="20"/>
                <w:lang w:eastAsia="ar-SA"/>
              </w:rPr>
              <w:t>.</w:t>
            </w:r>
            <w:r w:rsidRPr="00D66851">
              <w:rPr>
                <w:rFonts w:ascii="Arial" w:eastAsia="Times New Roman" w:hAnsi="Arial" w:cs="Arial"/>
                <w:sz w:val="20"/>
                <w:szCs w:val="20"/>
                <w:lang w:eastAsia="ar-SA"/>
              </w:rPr>
              <w:br/>
              <w:t>Mysz przewodowa (scroll) w kolorze zbliżonym do koloru obudowy.</w:t>
            </w:r>
          </w:p>
        </w:tc>
        <w:tc>
          <w:tcPr>
            <w:tcW w:w="1399" w:type="pct"/>
            <w:vAlign w:val="center"/>
          </w:tcPr>
          <w:p w14:paraId="1E54092B"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73310BAE" w14:textId="18F0890C" w:rsidTr="00D657BA">
        <w:trPr>
          <w:trHeight w:val="284"/>
        </w:trPr>
        <w:tc>
          <w:tcPr>
            <w:tcW w:w="244" w:type="pct"/>
            <w:shd w:val="clear" w:color="auto" w:fill="E7E6E6"/>
            <w:vAlign w:val="center"/>
          </w:tcPr>
          <w:p w14:paraId="11BBEBB9"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15</w:t>
            </w:r>
          </w:p>
        </w:tc>
        <w:tc>
          <w:tcPr>
            <w:tcW w:w="944" w:type="pct"/>
            <w:vAlign w:val="center"/>
          </w:tcPr>
          <w:p w14:paraId="714ECED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System operacyjny</w:t>
            </w:r>
          </w:p>
        </w:tc>
        <w:tc>
          <w:tcPr>
            <w:tcW w:w="2414" w:type="pct"/>
            <w:vAlign w:val="center"/>
          </w:tcPr>
          <w:p w14:paraId="776184D0"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System operacyjny Windows 10 professional</w:t>
            </w:r>
          </w:p>
        </w:tc>
        <w:tc>
          <w:tcPr>
            <w:tcW w:w="1399" w:type="pct"/>
            <w:vAlign w:val="center"/>
          </w:tcPr>
          <w:p w14:paraId="5EC63D57"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5F7B394A" w14:textId="762C2458"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B9A169C"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16</w:t>
            </w:r>
          </w:p>
        </w:tc>
        <w:tc>
          <w:tcPr>
            <w:tcW w:w="944" w:type="pct"/>
            <w:tcBorders>
              <w:top w:val="single" w:sz="4" w:space="0" w:color="auto"/>
              <w:left w:val="single" w:sz="4" w:space="0" w:color="auto"/>
              <w:bottom w:val="single" w:sz="4" w:space="0" w:color="auto"/>
              <w:right w:val="single" w:sz="4" w:space="0" w:color="auto"/>
            </w:tcBorders>
            <w:vAlign w:val="center"/>
          </w:tcPr>
          <w:p w14:paraId="2162370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BIOS</w:t>
            </w:r>
          </w:p>
        </w:tc>
        <w:tc>
          <w:tcPr>
            <w:tcW w:w="2414" w:type="pct"/>
            <w:tcBorders>
              <w:top w:val="single" w:sz="4" w:space="0" w:color="auto"/>
              <w:left w:val="single" w:sz="4" w:space="0" w:color="auto"/>
              <w:bottom w:val="single" w:sz="4" w:space="0" w:color="auto"/>
              <w:right w:val="single" w:sz="4" w:space="0" w:color="auto"/>
            </w:tcBorders>
            <w:vAlign w:val="center"/>
          </w:tcPr>
          <w:p w14:paraId="4FE54DD9" w14:textId="77777777" w:rsidR="00D657BA" w:rsidRPr="00D66851" w:rsidRDefault="00D657BA" w:rsidP="00D657B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rPr>
              <w:t xml:space="preserve">BIOS zgodny ze specyfikacją UEFI, wyprodukowany przez producenta komputera, zawierający logo producenta komputera lub nazwę producenta komputera lub nazwę modelu oferowanego komputera, </w:t>
            </w:r>
          </w:p>
          <w:p w14:paraId="2AE85CEB" w14:textId="77777777" w:rsidR="00D657BA" w:rsidRPr="00D66851" w:rsidRDefault="00D657BA" w:rsidP="00D657B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rPr>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2F416A1B" w14:textId="77777777" w:rsidR="00D657BA" w:rsidRPr="00D66851" w:rsidRDefault="00D657BA" w:rsidP="00D657BA">
            <w:pPr>
              <w:spacing w:after="0" w:line="276" w:lineRule="auto"/>
              <w:rPr>
                <w:rFonts w:ascii="Arial" w:eastAsia="Times New Roman" w:hAnsi="Arial" w:cs="Arial"/>
                <w:bCs/>
                <w:sz w:val="20"/>
                <w:szCs w:val="20"/>
              </w:rPr>
            </w:pPr>
            <w:r w:rsidRPr="00D66851">
              <w:rPr>
                <w:rFonts w:ascii="Arial" w:eastAsia="Times New Roman" w:hAnsi="Arial" w:cs="Arial"/>
                <w:bCs/>
                <w:sz w:val="20"/>
                <w:szCs w:val="20"/>
              </w:rPr>
              <w:t>Oferowany BIOS musi posiadać poza swoją wewnętrzną strukturą menu szybkiego boot’owania które umożliwia min.:</w:t>
            </w:r>
          </w:p>
          <w:p w14:paraId="7B905344" w14:textId="77777777" w:rsidR="00D657BA" w:rsidRPr="00D66851" w:rsidRDefault="00D657BA" w:rsidP="00D657BA">
            <w:pPr>
              <w:numPr>
                <w:ilvl w:val="0"/>
                <w:numId w:val="75"/>
              </w:numPr>
              <w:suppressAutoHyphens/>
              <w:spacing w:after="0" w:line="276" w:lineRule="auto"/>
              <w:rPr>
                <w:rFonts w:ascii="Arial" w:eastAsia="Calibri" w:hAnsi="Arial" w:cs="Arial"/>
                <w:bCs/>
                <w:sz w:val="20"/>
                <w:szCs w:val="20"/>
              </w:rPr>
            </w:pPr>
            <w:r w:rsidRPr="00D66851">
              <w:rPr>
                <w:rFonts w:ascii="Arial" w:eastAsia="Calibri" w:hAnsi="Arial" w:cs="Arial"/>
                <w:bCs/>
                <w:sz w:val="20"/>
                <w:szCs w:val="20"/>
              </w:rPr>
              <w:t>uruchamianie z system zainstalowanego na HDD,</w:t>
            </w:r>
          </w:p>
          <w:p w14:paraId="6AD74027" w14:textId="77777777" w:rsidR="00D657BA" w:rsidRPr="00D66851" w:rsidRDefault="00D657BA" w:rsidP="00D657BA">
            <w:pPr>
              <w:numPr>
                <w:ilvl w:val="0"/>
                <w:numId w:val="75"/>
              </w:numPr>
              <w:suppressAutoHyphens/>
              <w:spacing w:after="0" w:line="276" w:lineRule="auto"/>
              <w:rPr>
                <w:rFonts w:ascii="Arial" w:eastAsia="Calibri" w:hAnsi="Arial" w:cs="Arial"/>
                <w:bCs/>
                <w:sz w:val="20"/>
                <w:szCs w:val="20"/>
              </w:rPr>
            </w:pPr>
            <w:r w:rsidRPr="00D66851">
              <w:rPr>
                <w:rFonts w:ascii="Arial" w:eastAsia="Calibri" w:hAnsi="Arial" w:cs="Arial"/>
                <w:bCs/>
                <w:sz w:val="20"/>
                <w:szCs w:val="20"/>
              </w:rPr>
              <w:t>uruchamianie systemy z urządzeń zewnętrznych typu HDD-USB, USB Pendrive, CDRW-USB,</w:t>
            </w:r>
          </w:p>
          <w:p w14:paraId="5EC4FA19" w14:textId="77777777" w:rsidR="00D657BA" w:rsidRPr="00D66851" w:rsidRDefault="00D657BA" w:rsidP="00D657BA">
            <w:pPr>
              <w:numPr>
                <w:ilvl w:val="0"/>
                <w:numId w:val="75"/>
              </w:numPr>
              <w:suppressAutoHyphens/>
              <w:spacing w:after="0" w:line="276" w:lineRule="auto"/>
              <w:rPr>
                <w:rFonts w:ascii="Arial" w:eastAsia="Calibri" w:hAnsi="Arial" w:cs="Arial"/>
                <w:bCs/>
                <w:sz w:val="20"/>
                <w:szCs w:val="20"/>
              </w:rPr>
            </w:pPr>
            <w:r w:rsidRPr="00D66851">
              <w:rPr>
                <w:rFonts w:ascii="Arial" w:eastAsia="Calibri" w:hAnsi="Arial" w:cs="Arial"/>
                <w:bCs/>
                <w:sz w:val="20"/>
                <w:szCs w:val="20"/>
              </w:rPr>
              <w:t>uruchamianie systemu z serwera za pośrednictwem zintegrowanej karty sieciowej,</w:t>
            </w:r>
          </w:p>
          <w:p w14:paraId="45BB7A82" w14:textId="77777777" w:rsidR="00D657BA" w:rsidRPr="00D66851" w:rsidRDefault="00D657BA" w:rsidP="00D657BA">
            <w:pPr>
              <w:numPr>
                <w:ilvl w:val="0"/>
                <w:numId w:val="75"/>
              </w:numPr>
              <w:suppressAutoHyphens/>
              <w:spacing w:after="0" w:line="276" w:lineRule="auto"/>
              <w:rPr>
                <w:rFonts w:ascii="Arial" w:eastAsia="Calibri" w:hAnsi="Arial" w:cs="Arial"/>
                <w:bCs/>
                <w:sz w:val="20"/>
                <w:szCs w:val="20"/>
              </w:rPr>
            </w:pPr>
            <w:r w:rsidRPr="00D66851">
              <w:rPr>
                <w:rFonts w:ascii="Arial" w:eastAsia="Calibri" w:hAnsi="Arial" w:cs="Arial"/>
                <w:bCs/>
                <w:sz w:val="20"/>
                <w:szCs w:val="20"/>
              </w:rPr>
              <w:t>uruchamianie systemu z karty SD (funkcja aktywna automatycznie po zainstalowaniu karty SD w czytniku (w przypadku zainstalowania czytnika kart w komputerze),</w:t>
            </w:r>
          </w:p>
          <w:p w14:paraId="44579682" w14:textId="77777777" w:rsidR="00D657BA" w:rsidRPr="00D66851" w:rsidRDefault="00D657BA" w:rsidP="00D657BA">
            <w:pPr>
              <w:numPr>
                <w:ilvl w:val="0"/>
                <w:numId w:val="75"/>
              </w:numPr>
              <w:suppressAutoHyphens/>
              <w:spacing w:after="0" w:line="276" w:lineRule="auto"/>
              <w:rPr>
                <w:rFonts w:ascii="Arial" w:eastAsia="Calibri" w:hAnsi="Arial" w:cs="Arial"/>
                <w:bCs/>
                <w:sz w:val="20"/>
                <w:szCs w:val="20"/>
              </w:rPr>
            </w:pPr>
            <w:r w:rsidRPr="00D66851">
              <w:rPr>
                <w:rFonts w:ascii="Arial" w:eastAsia="Calibri" w:hAnsi="Arial" w:cs="Arial"/>
                <w:bCs/>
                <w:sz w:val="20"/>
                <w:szCs w:val="20"/>
              </w:rPr>
              <w:t>uruchomienie graficznego systemu diagnostycznego,</w:t>
            </w:r>
          </w:p>
          <w:p w14:paraId="6F35C56D" w14:textId="77777777" w:rsidR="00D657BA" w:rsidRPr="00D66851" w:rsidRDefault="00D657BA" w:rsidP="00D657BA">
            <w:pPr>
              <w:numPr>
                <w:ilvl w:val="0"/>
                <w:numId w:val="75"/>
              </w:numPr>
              <w:suppressAutoHyphens/>
              <w:spacing w:after="0" w:line="276" w:lineRule="auto"/>
              <w:rPr>
                <w:rFonts w:ascii="Arial" w:eastAsia="Calibri" w:hAnsi="Arial" w:cs="Arial"/>
                <w:bCs/>
                <w:sz w:val="20"/>
                <w:szCs w:val="20"/>
              </w:rPr>
            </w:pPr>
            <w:r w:rsidRPr="00D66851">
              <w:rPr>
                <w:rFonts w:ascii="Arial" w:eastAsia="Calibri" w:hAnsi="Arial" w:cs="Arial"/>
                <w:bCs/>
                <w:sz w:val="20"/>
                <w:szCs w:val="20"/>
              </w:rPr>
              <w:t>wejścia do BIOS,</w:t>
            </w:r>
          </w:p>
          <w:p w14:paraId="7CE3DC62" w14:textId="77777777" w:rsidR="00D657BA" w:rsidRPr="00D66851" w:rsidRDefault="00D657BA" w:rsidP="00D657BA">
            <w:pPr>
              <w:numPr>
                <w:ilvl w:val="0"/>
                <w:numId w:val="75"/>
              </w:numPr>
              <w:suppressAutoHyphens/>
              <w:spacing w:after="0" w:line="276" w:lineRule="auto"/>
              <w:rPr>
                <w:rFonts w:ascii="Arial" w:eastAsia="Calibri" w:hAnsi="Arial" w:cs="Arial"/>
                <w:bCs/>
                <w:sz w:val="20"/>
                <w:szCs w:val="20"/>
              </w:rPr>
            </w:pPr>
            <w:r w:rsidRPr="00D66851">
              <w:rPr>
                <w:rFonts w:ascii="Arial" w:eastAsia="Calibri" w:hAnsi="Arial" w:cs="Arial"/>
                <w:bCs/>
                <w:sz w:val="20"/>
                <w:szCs w:val="20"/>
              </w:rPr>
              <w:t>upgrade BIOS bez konieczności uruchamiania systemu operacyjnego,</w:t>
            </w:r>
          </w:p>
          <w:p w14:paraId="4C8A8A1F" w14:textId="77777777" w:rsidR="00D657BA" w:rsidRPr="00D66851" w:rsidRDefault="00D657BA" w:rsidP="00D657BA">
            <w:pPr>
              <w:numPr>
                <w:ilvl w:val="0"/>
                <w:numId w:val="75"/>
              </w:numPr>
              <w:suppressAutoHyphens/>
              <w:spacing w:after="0" w:line="276" w:lineRule="auto"/>
              <w:rPr>
                <w:rFonts w:ascii="Arial" w:eastAsia="Calibri" w:hAnsi="Arial" w:cs="Arial"/>
                <w:sz w:val="20"/>
                <w:szCs w:val="20"/>
                <w:lang w:eastAsia="ar-SA"/>
              </w:rPr>
            </w:pPr>
            <w:r w:rsidRPr="00D66851">
              <w:rPr>
                <w:rFonts w:ascii="Arial" w:eastAsia="Calibri" w:hAnsi="Arial" w:cs="Arial"/>
                <w:bCs/>
                <w:sz w:val="20"/>
                <w:szCs w:val="20"/>
              </w:rPr>
              <w:lastRenderedPageBreak/>
              <w:t>zmiany sposobu boot’owania z Legacy na UEFI lub z UEFI na Legacy bez konieczności wchodzenia do BIOS,</w:t>
            </w:r>
          </w:p>
          <w:p w14:paraId="79E19E1A" w14:textId="77777777" w:rsidR="00D657BA" w:rsidRPr="00D66851" w:rsidRDefault="00D657BA" w:rsidP="00D657BA">
            <w:pPr>
              <w:numPr>
                <w:ilvl w:val="0"/>
                <w:numId w:val="75"/>
              </w:numPr>
              <w:suppressAutoHyphens/>
              <w:spacing w:after="0" w:line="276" w:lineRule="auto"/>
              <w:rPr>
                <w:rFonts w:ascii="Calibri" w:eastAsia="Calibri" w:hAnsi="Calibri" w:cs="Times New Roman"/>
                <w:lang w:eastAsia="ar-SA"/>
              </w:rPr>
            </w:pPr>
            <w:r w:rsidRPr="00D66851">
              <w:rPr>
                <w:rFonts w:ascii="Arial" w:eastAsia="Calibri" w:hAnsi="Arial" w:cs="Arial"/>
                <w:bCs/>
                <w:sz w:val="20"/>
                <w:szCs w:val="20"/>
              </w:rPr>
              <w:t>dostęp do konsoli zaimplementowanej konsoli zarządzania zdalnego (funkcja automatycznie aktywna w przypadku zaoferowania komputera z zdalnym zarządzaniem).</w:t>
            </w:r>
          </w:p>
        </w:tc>
        <w:tc>
          <w:tcPr>
            <w:tcW w:w="1399" w:type="pct"/>
            <w:tcBorders>
              <w:top w:val="single" w:sz="4" w:space="0" w:color="auto"/>
              <w:left w:val="single" w:sz="4" w:space="0" w:color="auto"/>
              <w:bottom w:val="single" w:sz="4" w:space="0" w:color="auto"/>
              <w:right w:val="single" w:sz="4" w:space="0" w:color="auto"/>
            </w:tcBorders>
            <w:vAlign w:val="center"/>
          </w:tcPr>
          <w:p w14:paraId="167B39D5" w14:textId="77777777" w:rsidR="00D657BA" w:rsidRPr="00D66851" w:rsidRDefault="00D657BA" w:rsidP="00D657BA">
            <w:pPr>
              <w:suppressAutoHyphens/>
              <w:spacing w:after="240" w:line="276" w:lineRule="auto"/>
              <w:rPr>
                <w:rFonts w:ascii="Arial" w:eastAsia="Times New Roman" w:hAnsi="Arial" w:cs="Arial"/>
                <w:bCs/>
                <w:sz w:val="20"/>
                <w:szCs w:val="20"/>
              </w:rPr>
            </w:pPr>
          </w:p>
        </w:tc>
      </w:tr>
      <w:tr w:rsidR="00D657BA" w:rsidRPr="00D66851" w14:paraId="3EC8E24E" w14:textId="10666F95"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1551B0D0"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lastRenderedPageBreak/>
              <w:t>17</w:t>
            </w:r>
          </w:p>
        </w:tc>
        <w:tc>
          <w:tcPr>
            <w:tcW w:w="944" w:type="pct"/>
            <w:tcBorders>
              <w:top w:val="single" w:sz="4" w:space="0" w:color="auto"/>
              <w:left w:val="single" w:sz="4" w:space="0" w:color="auto"/>
              <w:bottom w:val="single" w:sz="4" w:space="0" w:color="auto"/>
              <w:right w:val="single" w:sz="4" w:space="0" w:color="auto"/>
            </w:tcBorders>
            <w:vAlign w:val="center"/>
          </w:tcPr>
          <w:p w14:paraId="79F8E8BC"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Certyfikaty i standardy</w:t>
            </w:r>
          </w:p>
        </w:tc>
        <w:tc>
          <w:tcPr>
            <w:tcW w:w="2414" w:type="pct"/>
            <w:tcBorders>
              <w:top w:val="single" w:sz="4" w:space="0" w:color="auto"/>
              <w:left w:val="single" w:sz="4" w:space="0" w:color="auto"/>
              <w:bottom w:val="single" w:sz="4" w:space="0" w:color="auto"/>
              <w:right w:val="single" w:sz="4" w:space="0" w:color="auto"/>
            </w:tcBorders>
            <w:vAlign w:val="center"/>
          </w:tcPr>
          <w:p w14:paraId="5D0577F2"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Certyfikat ISO9001 dla producenta sprzętu (załączyć dokument potwierdzający spełnianie wymogu)</w:t>
            </w:r>
          </w:p>
          <w:p w14:paraId="35D75E4C" w14:textId="77777777" w:rsidR="00D657BA" w:rsidRPr="00D66851" w:rsidRDefault="00D657BA" w:rsidP="00D657BA">
            <w:pPr>
              <w:numPr>
                <w:ilvl w:val="0"/>
                <w:numId w:val="45"/>
              </w:numPr>
              <w:suppressAutoHyphens/>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Urządzenia wyprodukowane są przez producenta, zgodnie z normą PN-EN  ISO 50001</w:t>
            </w:r>
          </w:p>
          <w:p w14:paraId="22496C38"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Deklaracja zgodności CE (załączyć do oferty)</w:t>
            </w:r>
          </w:p>
          <w:p w14:paraId="75C95551"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Certyfikat TCO, wymagana certyfikacja na stronie : </w:t>
            </w:r>
            <w:hyperlink r:id="rId18" w:history="1">
              <w:r w:rsidRPr="00D66851">
                <w:rPr>
                  <w:rFonts w:ascii="Arial" w:eastAsia="Times New Roman" w:hAnsi="Arial" w:cs="Arial"/>
                  <w:bCs/>
                  <w:color w:val="0000FF"/>
                  <w:sz w:val="20"/>
                  <w:szCs w:val="20"/>
                  <w:u w:val="single"/>
                  <w:lang w:eastAsia="ar-SA"/>
                </w:rPr>
                <w:t>http://tco.brightly.se/pls/nvp/!tco_search</w:t>
              </w:r>
            </w:hyperlink>
            <w:r w:rsidRPr="00D66851">
              <w:rPr>
                <w:rFonts w:ascii="Arial" w:eastAsia="Times New Roman" w:hAnsi="Arial" w:cs="Arial"/>
                <w:bCs/>
                <w:sz w:val="20"/>
                <w:szCs w:val="20"/>
                <w:lang w:eastAsia="ar-SA"/>
              </w:rPr>
              <w:t xml:space="preserve"> – załączyć do oferty wydruk z strony</w:t>
            </w:r>
          </w:p>
          <w:p w14:paraId="47DAEE60"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sz w:val="20"/>
                <w:szCs w:val="20"/>
                <w:lang w:eastAsia="ar-SA"/>
              </w:rPr>
              <w:t xml:space="preserve">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w:t>
            </w:r>
            <w:r w:rsidRPr="00D66851">
              <w:rPr>
                <w:rFonts w:ascii="Arial" w:eastAsia="Times New Roman" w:hAnsi="Arial" w:cs="Arial"/>
                <w:bCs/>
                <w:sz w:val="20"/>
                <w:szCs w:val="20"/>
                <w:lang w:eastAsia="ar-SA"/>
              </w:rPr>
              <w:t>normą ISO 1043-4 dla płyty głównej oraz elementów wykonanych z tworzyw sztucznych o masie powyżej 25 gram</w:t>
            </w:r>
          </w:p>
          <w:p w14:paraId="34F7ACB9"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Komputer musi spełniać wymogi normy Energy Star 6.0 </w:t>
            </w:r>
            <w:r w:rsidRPr="00D66851">
              <w:rPr>
                <w:rFonts w:ascii="Arial" w:eastAsia="Arial" w:hAnsi="Arial" w:cs="Arial"/>
                <w:sz w:val="18"/>
                <w:szCs w:val="18"/>
                <w:lang w:eastAsia="ar-SA"/>
              </w:rPr>
              <w:t>lub dołączony do oferty certyfikat potwierdzony przez producenta</w:t>
            </w:r>
          </w:p>
          <w:p w14:paraId="1CA9F280" w14:textId="77777777" w:rsidR="00D657BA" w:rsidRPr="00D66851" w:rsidRDefault="00D657BA" w:rsidP="00D657BA">
            <w:pPr>
              <w:spacing w:after="0" w:line="276" w:lineRule="auto"/>
              <w:ind w:left="452"/>
              <w:rPr>
                <w:rFonts w:ascii="Arial" w:eastAsia="Times New Roman" w:hAnsi="Arial" w:cs="Arial"/>
                <w:sz w:val="20"/>
                <w:szCs w:val="20"/>
                <w:lang w:eastAsia="ar-SA"/>
              </w:rPr>
            </w:pPr>
            <w:r w:rsidRPr="00D66851">
              <w:rPr>
                <w:rFonts w:ascii="Arial" w:eastAsia="Times New Roman" w:hAnsi="Arial" w:cs="Arial"/>
                <w:bCs/>
                <w:sz w:val="20"/>
                <w:szCs w:val="20"/>
                <w:lang w:eastAsia="ar-SA"/>
              </w:rPr>
              <w:t>Wymagany wpis dotyczący oferowanego komputera w  internetowym katalogu</w:t>
            </w:r>
            <w:hyperlink r:id="rId19" w:history="1">
              <w:r w:rsidRPr="00D66851">
                <w:rPr>
                  <w:rFonts w:ascii="Arial" w:eastAsia="Times New Roman" w:hAnsi="Arial" w:cs="Arial"/>
                  <w:bCs/>
                  <w:color w:val="0000FF"/>
                  <w:sz w:val="20"/>
                  <w:szCs w:val="20"/>
                  <w:u w:val="single"/>
                  <w:lang w:eastAsia="ar-SA"/>
                </w:rPr>
                <w:t>http://www.eu-energystar.org</w:t>
              </w:r>
            </w:hyperlink>
            <w:r w:rsidRPr="00D66851">
              <w:rPr>
                <w:rFonts w:ascii="Arial" w:eastAsia="Times New Roman" w:hAnsi="Arial" w:cs="Arial"/>
                <w:bCs/>
                <w:sz w:val="20"/>
                <w:szCs w:val="20"/>
                <w:lang w:eastAsia="ar-SA"/>
              </w:rPr>
              <w:t xml:space="preserve"> lub </w:t>
            </w:r>
            <w:hyperlink r:id="rId20" w:history="1">
              <w:r w:rsidRPr="00D66851">
                <w:rPr>
                  <w:rFonts w:ascii="Arial" w:eastAsia="Times New Roman" w:hAnsi="Arial" w:cs="Arial"/>
                  <w:bCs/>
                  <w:color w:val="0000FF"/>
                  <w:sz w:val="20"/>
                  <w:szCs w:val="20"/>
                  <w:u w:val="single"/>
                  <w:lang w:eastAsia="ar-SA"/>
                </w:rPr>
                <w:t>http://www.energystar.gov</w:t>
              </w:r>
            </w:hyperlink>
            <w:r w:rsidRPr="00D66851">
              <w:rPr>
                <w:rFonts w:ascii="Arial" w:eastAsia="Times New Roman" w:hAnsi="Arial" w:cs="Arial"/>
                <w:bCs/>
                <w:sz w:val="20"/>
                <w:szCs w:val="20"/>
                <w:lang w:eastAsia="ar-SA"/>
              </w:rPr>
              <w:t xml:space="preserve"> – dopuszcza się wydruk ze strony internetowej</w:t>
            </w:r>
          </w:p>
        </w:tc>
        <w:tc>
          <w:tcPr>
            <w:tcW w:w="1399" w:type="pct"/>
            <w:tcBorders>
              <w:top w:val="single" w:sz="4" w:space="0" w:color="auto"/>
              <w:left w:val="single" w:sz="4" w:space="0" w:color="auto"/>
              <w:bottom w:val="single" w:sz="4" w:space="0" w:color="auto"/>
              <w:right w:val="single" w:sz="4" w:space="0" w:color="auto"/>
            </w:tcBorders>
            <w:vAlign w:val="center"/>
          </w:tcPr>
          <w:p w14:paraId="44D35A61" w14:textId="77777777" w:rsidR="00D657BA" w:rsidRPr="00D66851" w:rsidRDefault="00D657BA" w:rsidP="00D657BA">
            <w:pPr>
              <w:suppressAutoHyphens/>
              <w:spacing w:after="0" w:line="240" w:lineRule="auto"/>
              <w:rPr>
                <w:rFonts w:ascii="Arial" w:eastAsia="Times New Roman" w:hAnsi="Arial" w:cs="Arial"/>
                <w:bCs/>
                <w:sz w:val="20"/>
                <w:szCs w:val="20"/>
                <w:lang w:eastAsia="ar-SA"/>
              </w:rPr>
            </w:pPr>
          </w:p>
        </w:tc>
      </w:tr>
      <w:tr w:rsidR="00D657BA" w:rsidRPr="00D66851" w14:paraId="4FCF1FC2" w14:textId="7B3F1E5D"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B9EA0F4"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18</w:t>
            </w:r>
          </w:p>
        </w:tc>
        <w:tc>
          <w:tcPr>
            <w:tcW w:w="944" w:type="pct"/>
            <w:tcBorders>
              <w:top w:val="single" w:sz="4" w:space="0" w:color="auto"/>
              <w:left w:val="single" w:sz="4" w:space="0" w:color="auto"/>
              <w:bottom w:val="single" w:sz="4" w:space="0" w:color="auto"/>
              <w:right w:val="single" w:sz="4" w:space="0" w:color="auto"/>
            </w:tcBorders>
            <w:vAlign w:val="center"/>
          </w:tcPr>
          <w:p w14:paraId="4F918994" w14:textId="77777777" w:rsidR="00D657BA" w:rsidRPr="00D66851" w:rsidRDefault="00D657BA" w:rsidP="00C951AE">
            <w:pPr>
              <w:suppressAutoHyphens/>
              <w:spacing w:after="24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Ergonomia</w:t>
            </w:r>
          </w:p>
        </w:tc>
        <w:tc>
          <w:tcPr>
            <w:tcW w:w="2414" w:type="pct"/>
            <w:tcBorders>
              <w:top w:val="single" w:sz="4" w:space="0" w:color="auto"/>
              <w:left w:val="single" w:sz="4" w:space="0" w:color="auto"/>
              <w:bottom w:val="single" w:sz="4" w:space="0" w:color="auto"/>
              <w:right w:val="single" w:sz="4" w:space="0" w:color="auto"/>
            </w:tcBorders>
            <w:vAlign w:val="center"/>
          </w:tcPr>
          <w:p w14:paraId="1D57E3E9" w14:textId="77777777" w:rsidR="00D657BA" w:rsidRPr="00D66851" w:rsidRDefault="00D657BA" w:rsidP="00D657BA">
            <w:pPr>
              <w:suppressAutoHyphens/>
              <w:spacing w:after="0" w:line="276" w:lineRule="auto"/>
              <w:rPr>
                <w:rFonts w:ascii="Arial" w:eastAsia="Times New Roman" w:hAnsi="Arial" w:cs="Arial"/>
                <w:bCs/>
                <w:color w:val="FF0000"/>
                <w:sz w:val="20"/>
                <w:szCs w:val="20"/>
                <w:lang w:eastAsia="ar-SA"/>
              </w:rPr>
            </w:pPr>
            <w:r w:rsidRPr="00D66851">
              <w:rPr>
                <w:rFonts w:ascii="Arial" w:eastAsia="Times New Roman" w:hAnsi="Arial" w:cs="Arial"/>
                <w:bCs/>
                <w:sz w:val="20"/>
                <w:szCs w:val="20"/>
                <w:lang w:eastAsia="ar-SA"/>
              </w:rPr>
              <w:t>Głośność jednostki centralnej mierzona zgodnie z normą ISO 7779 oraz wykazana zgodnie z normą ISO 9296 w pozycji obserwatora w trybie pracy dysku twardego (IDLE) wynosząca maksymalnie 22 dB (załączyć oświadczenie producenta).</w:t>
            </w:r>
          </w:p>
        </w:tc>
        <w:tc>
          <w:tcPr>
            <w:tcW w:w="1399" w:type="pct"/>
            <w:tcBorders>
              <w:top w:val="single" w:sz="4" w:space="0" w:color="auto"/>
              <w:left w:val="single" w:sz="4" w:space="0" w:color="auto"/>
              <w:bottom w:val="single" w:sz="4" w:space="0" w:color="auto"/>
              <w:right w:val="single" w:sz="4" w:space="0" w:color="auto"/>
            </w:tcBorders>
            <w:vAlign w:val="center"/>
          </w:tcPr>
          <w:p w14:paraId="3F7CE1E7" w14:textId="77777777" w:rsidR="00D657BA" w:rsidRPr="00D66851" w:rsidRDefault="00D657BA" w:rsidP="00D657BA">
            <w:pPr>
              <w:suppressAutoHyphens/>
              <w:spacing w:after="0" w:line="276" w:lineRule="auto"/>
              <w:rPr>
                <w:rFonts w:ascii="Arial" w:eastAsia="Times New Roman" w:hAnsi="Arial" w:cs="Arial"/>
                <w:bCs/>
                <w:sz w:val="20"/>
                <w:szCs w:val="20"/>
                <w:lang w:eastAsia="ar-SA"/>
              </w:rPr>
            </w:pPr>
          </w:p>
        </w:tc>
      </w:tr>
      <w:tr w:rsidR="00D657BA" w:rsidRPr="00D66851" w14:paraId="627B7C67" w14:textId="34F3282C"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58024591"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lastRenderedPageBreak/>
              <w:t>19</w:t>
            </w:r>
          </w:p>
        </w:tc>
        <w:tc>
          <w:tcPr>
            <w:tcW w:w="944" w:type="pct"/>
            <w:tcBorders>
              <w:top w:val="single" w:sz="4" w:space="0" w:color="auto"/>
              <w:left w:val="single" w:sz="4" w:space="0" w:color="auto"/>
              <w:bottom w:val="single" w:sz="4" w:space="0" w:color="auto"/>
              <w:right w:val="single" w:sz="4" w:space="0" w:color="auto"/>
            </w:tcBorders>
            <w:vAlign w:val="center"/>
          </w:tcPr>
          <w:p w14:paraId="6A33C1B0"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 xml:space="preserve">Bezpieczeństwo </w:t>
            </w:r>
          </w:p>
        </w:tc>
        <w:tc>
          <w:tcPr>
            <w:tcW w:w="2414" w:type="pct"/>
            <w:tcBorders>
              <w:top w:val="single" w:sz="4" w:space="0" w:color="auto"/>
              <w:left w:val="single" w:sz="4" w:space="0" w:color="auto"/>
              <w:bottom w:val="single" w:sz="4" w:space="0" w:color="auto"/>
              <w:right w:val="single" w:sz="4" w:space="0" w:color="auto"/>
            </w:tcBorders>
            <w:vAlign w:val="center"/>
          </w:tcPr>
          <w:p w14:paraId="5E9A59FF" w14:textId="77777777" w:rsidR="00D657BA" w:rsidRPr="00D66851" w:rsidRDefault="00D657BA" w:rsidP="00D657BA">
            <w:pPr>
              <w:spacing w:after="0" w:line="276" w:lineRule="auto"/>
              <w:rPr>
                <w:rFonts w:ascii="Arial" w:eastAsia="Times New Roman" w:hAnsi="Arial" w:cs="Arial"/>
                <w:sz w:val="20"/>
                <w:szCs w:val="20"/>
                <w:lang w:eastAsia="ar-SA"/>
              </w:rPr>
            </w:pPr>
            <w:r w:rsidRPr="00D66851">
              <w:rPr>
                <w:rFonts w:ascii="Arial" w:eastAsia="Times New Roman" w:hAnsi="Arial" w:cs="Arial"/>
                <w:bCs/>
                <w:color w:val="000000"/>
                <w:sz w:val="20"/>
                <w:szCs w:val="20"/>
                <w:lang w:eastAsia="ar-SA"/>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c>
          <w:tcPr>
            <w:tcW w:w="1399" w:type="pct"/>
            <w:tcBorders>
              <w:top w:val="single" w:sz="4" w:space="0" w:color="auto"/>
              <w:left w:val="single" w:sz="4" w:space="0" w:color="auto"/>
              <w:bottom w:val="single" w:sz="4" w:space="0" w:color="auto"/>
              <w:right w:val="single" w:sz="4" w:space="0" w:color="auto"/>
            </w:tcBorders>
            <w:vAlign w:val="center"/>
          </w:tcPr>
          <w:p w14:paraId="6F58DDDF" w14:textId="77777777" w:rsidR="00D657BA" w:rsidRPr="00D66851" w:rsidRDefault="00D657BA" w:rsidP="00D657BA">
            <w:pPr>
              <w:spacing w:after="0" w:line="276" w:lineRule="auto"/>
              <w:rPr>
                <w:rFonts w:ascii="Arial" w:eastAsia="Times New Roman" w:hAnsi="Arial" w:cs="Arial"/>
                <w:bCs/>
                <w:color w:val="000000"/>
                <w:sz w:val="20"/>
                <w:szCs w:val="20"/>
                <w:lang w:eastAsia="ar-SA"/>
              </w:rPr>
            </w:pPr>
          </w:p>
        </w:tc>
      </w:tr>
      <w:tr w:rsidR="00D657BA" w:rsidRPr="00D66851" w14:paraId="25467866" w14:textId="3F44B590"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3660636B"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20</w:t>
            </w:r>
          </w:p>
        </w:tc>
        <w:tc>
          <w:tcPr>
            <w:tcW w:w="944" w:type="pct"/>
            <w:tcBorders>
              <w:top w:val="single" w:sz="4" w:space="0" w:color="auto"/>
              <w:left w:val="single" w:sz="4" w:space="0" w:color="auto"/>
              <w:bottom w:val="single" w:sz="4" w:space="0" w:color="auto"/>
              <w:right w:val="single" w:sz="4" w:space="0" w:color="auto"/>
            </w:tcBorders>
            <w:vAlign w:val="center"/>
          </w:tcPr>
          <w:p w14:paraId="2AD2DE3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2414" w:type="pct"/>
            <w:tcBorders>
              <w:top w:val="single" w:sz="4" w:space="0" w:color="auto"/>
              <w:left w:val="single" w:sz="4" w:space="0" w:color="auto"/>
              <w:bottom w:val="single" w:sz="4" w:space="0" w:color="auto"/>
              <w:right w:val="single" w:sz="4" w:space="0" w:color="auto"/>
            </w:tcBorders>
            <w:vAlign w:val="center"/>
          </w:tcPr>
          <w:p w14:paraId="76A36507"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Minimum 2  lata świadczona w miejscu użytkowania sprzętu (on-site).</w:t>
            </w:r>
          </w:p>
          <w:p w14:paraId="7567AC3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Oświadczenie producenta komputera, że w przypadku niewywiązywania się z obowiązków gwarancyjnych oferenta lub firmy serwisującej, przejmie na siebie wszelkie zobowiązania związane z serwisem.</w:t>
            </w:r>
          </w:p>
        </w:tc>
        <w:tc>
          <w:tcPr>
            <w:tcW w:w="1399" w:type="pct"/>
            <w:tcBorders>
              <w:top w:val="single" w:sz="4" w:space="0" w:color="auto"/>
              <w:left w:val="single" w:sz="4" w:space="0" w:color="auto"/>
              <w:bottom w:val="single" w:sz="4" w:space="0" w:color="auto"/>
              <w:right w:val="single" w:sz="4" w:space="0" w:color="auto"/>
            </w:tcBorders>
            <w:vAlign w:val="center"/>
          </w:tcPr>
          <w:p w14:paraId="49F6316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036D15E8" w14:textId="04D1F8F7"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1B85A05F" w14:textId="77777777" w:rsidR="00D657BA" w:rsidRPr="00D66851" w:rsidRDefault="00D657BA" w:rsidP="00C951AE">
            <w:pPr>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21</w:t>
            </w:r>
          </w:p>
        </w:tc>
        <w:tc>
          <w:tcPr>
            <w:tcW w:w="944" w:type="pct"/>
            <w:tcBorders>
              <w:top w:val="single" w:sz="4" w:space="0" w:color="auto"/>
              <w:left w:val="single" w:sz="4" w:space="0" w:color="auto"/>
              <w:bottom w:val="single" w:sz="4" w:space="0" w:color="auto"/>
              <w:right w:val="single" w:sz="4" w:space="0" w:color="auto"/>
            </w:tcBorders>
            <w:vAlign w:val="center"/>
          </w:tcPr>
          <w:p w14:paraId="706622A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Wsparcie techniczne producenta</w:t>
            </w:r>
          </w:p>
        </w:tc>
        <w:tc>
          <w:tcPr>
            <w:tcW w:w="2414" w:type="pct"/>
            <w:tcBorders>
              <w:top w:val="single" w:sz="4" w:space="0" w:color="auto"/>
              <w:left w:val="single" w:sz="4" w:space="0" w:color="auto"/>
              <w:bottom w:val="single" w:sz="4" w:space="0" w:color="auto"/>
              <w:right w:val="single" w:sz="4" w:space="0" w:color="auto"/>
            </w:tcBorders>
            <w:vAlign w:val="center"/>
          </w:tcPr>
          <w:p w14:paraId="194BEE62"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Możliwość telefonicznego sprawdzenia konfiguracji sprzętowej komputera oraz warunków gwarancji po podaniu numeru seryjnego bezpośrednio u producenta lub jego przedstawiciela.</w:t>
            </w:r>
          </w:p>
          <w:p w14:paraId="1104E25F"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Dostęp do najnowszych sterowników i uaktualnień na stronie producenta zestawu realizowany poprzez podanie na dedykowanej stronie internetowej producenta numeru seryjnego lub modelu komputera – do oferty należy dołączyć link strony.</w:t>
            </w:r>
          </w:p>
        </w:tc>
        <w:tc>
          <w:tcPr>
            <w:tcW w:w="1399" w:type="pct"/>
            <w:tcBorders>
              <w:top w:val="single" w:sz="4" w:space="0" w:color="auto"/>
              <w:left w:val="single" w:sz="4" w:space="0" w:color="auto"/>
              <w:bottom w:val="single" w:sz="4" w:space="0" w:color="auto"/>
              <w:right w:val="single" w:sz="4" w:space="0" w:color="auto"/>
            </w:tcBorders>
            <w:vAlign w:val="center"/>
          </w:tcPr>
          <w:p w14:paraId="0648C638"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p>
        </w:tc>
      </w:tr>
    </w:tbl>
    <w:p w14:paraId="693F3565" w14:textId="77777777" w:rsidR="00095CFB" w:rsidRPr="00D66851" w:rsidRDefault="00095CFB" w:rsidP="00C951AE">
      <w:pPr>
        <w:suppressAutoHyphens/>
        <w:spacing w:after="240" w:line="276" w:lineRule="auto"/>
        <w:jc w:val="both"/>
        <w:rPr>
          <w:rFonts w:ascii="Arial" w:eastAsia="Times New Roman" w:hAnsi="Arial" w:cs="Arial"/>
          <w:sz w:val="20"/>
          <w:szCs w:val="20"/>
          <w:lang w:eastAsia="ar-SA"/>
        </w:rPr>
      </w:pPr>
    </w:p>
    <w:p w14:paraId="694FF222"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2" w:name="_Toc514741031"/>
      <w:r w:rsidRPr="00D66851">
        <w:rPr>
          <w:rFonts w:ascii="Arial" w:eastAsia="Times New Roman" w:hAnsi="Arial" w:cs="Times New Roman"/>
          <w:b/>
          <w:sz w:val="20"/>
          <w:szCs w:val="20"/>
          <w:u w:val="single"/>
          <w:lang w:eastAsia="ar-SA"/>
        </w:rPr>
        <w:t>Zestaw komputerowy TYP 3 - 4 szt.</w:t>
      </w:r>
      <w:bookmarkEnd w:id="12"/>
    </w:p>
    <w:p w14:paraId="04558763" w14:textId="77777777" w:rsidR="008A78E1" w:rsidRPr="00D66851" w:rsidRDefault="008A78E1" w:rsidP="008A78E1">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60378E72" w14:textId="77777777" w:rsidR="008A78E1" w:rsidRPr="00D66851" w:rsidRDefault="008A78E1" w:rsidP="008A78E1">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0E87AEAC" w14:textId="77777777" w:rsidR="008A78E1" w:rsidRPr="00D66851" w:rsidRDefault="008A78E1" w:rsidP="008A78E1">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9"/>
        <w:gridCol w:w="1740"/>
        <w:gridCol w:w="4449"/>
        <w:gridCol w:w="2576"/>
      </w:tblGrid>
      <w:tr w:rsidR="00D657BA" w:rsidRPr="00D66851" w14:paraId="57EAEA83" w14:textId="7A2FEE27" w:rsidTr="00D657BA">
        <w:trPr>
          <w:trHeight w:val="284"/>
        </w:trPr>
        <w:tc>
          <w:tcPr>
            <w:tcW w:w="244" w:type="pct"/>
            <w:shd w:val="clear" w:color="auto" w:fill="E7E6E6"/>
            <w:vAlign w:val="center"/>
          </w:tcPr>
          <w:p w14:paraId="3B08E5C8" w14:textId="77777777" w:rsidR="00D657BA" w:rsidRPr="00D66851" w:rsidRDefault="00D657BA" w:rsidP="00C951AE">
            <w:pPr>
              <w:spacing w:after="0" w:line="276" w:lineRule="auto"/>
              <w:jc w:val="center"/>
              <w:rPr>
                <w:rFonts w:ascii="Arial" w:eastAsia="Times New Roman" w:hAnsi="Arial" w:cs="Arial"/>
                <w:b/>
                <w:sz w:val="20"/>
                <w:szCs w:val="20"/>
              </w:rPr>
            </w:pPr>
            <w:r w:rsidRPr="00D66851">
              <w:rPr>
                <w:rFonts w:ascii="Arial" w:eastAsia="Times New Roman" w:hAnsi="Arial" w:cs="Arial"/>
                <w:b/>
                <w:sz w:val="20"/>
                <w:szCs w:val="20"/>
              </w:rPr>
              <w:t>Lp.</w:t>
            </w:r>
          </w:p>
        </w:tc>
        <w:tc>
          <w:tcPr>
            <w:tcW w:w="944" w:type="pct"/>
            <w:shd w:val="clear" w:color="auto" w:fill="E7E6E6"/>
            <w:vAlign w:val="center"/>
          </w:tcPr>
          <w:p w14:paraId="5F6404EB"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Nazwa komponentu</w:t>
            </w:r>
          </w:p>
        </w:tc>
        <w:tc>
          <w:tcPr>
            <w:tcW w:w="2414" w:type="pct"/>
            <w:shd w:val="clear" w:color="auto" w:fill="E7E6E6"/>
            <w:vAlign w:val="center"/>
          </w:tcPr>
          <w:p w14:paraId="1B1D8E5B" w14:textId="508CB75D" w:rsidR="00D657BA" w:rsidRPr="00D66851" w:rsidRDefault="00D657BA" w:rsidP="00D657BA">
            <w:pPr>
              <w:suppressAutoHyphens/>
              <w:spacing w:after="0" w:line="276" w:lineRule="auto"/>
              <w:ind w:left="-71" w:firstLine="284"/>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1399" w:type="pct"/>
            <w:shd w:val="clear" w:color="auto" w:fill="E7E6E6"/>
            <w:vAlign w:val="center"/>
          </w:tcPr>
          <w:p w14:paraId="1BD05471" w14:textId="5A03A2A1" w:rsidR="00D657BA" w:rsidRPr="00D66851" w:rsidRDefault="000A02C2" w:rsidP="00D657BA">
            <w:pPr>
              <w:suppressAutoHyphens/>
              <w:spacing w:after="0" w:line="276" w:lineRule="auto"/>
              <w:ind w:left="-71" w:firstLine="284"/>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32E27D5D" w14:textId="224439B6" w:rsidTr="00D657BA">
        <w:trPr>
          <w:trHeight w:val="284"/>
        </w:trPr>
        <w:tc>
          <w:tcPr>
            <w:tcW w:w="244" w:type="pct"/>
            <w:shd w:val="clear" w:color="auto" w:fill="E7E6E6"/>
            <w:vAlign w:val="center"/>
          </w:tcPr>
          <w:p w14:paraId="6A3378EE"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3B33E6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Komputer</w:t>
            </w:r>
          </w:p>
        </w:tc>
        <w:tc>
          <w:tcPr>
            <w:tcW w:w="2414" w:type="pct"/>
            <w:vAlign w:val="center"/>
          </w:tcPr>
          <w:p w14:paraId="1E6D6CCE"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w:t>
            </w:r>
            <w:r w:rsidRPr="00D66851">
              <w:rPr>
                <w:rFonts w:ascii="Arial" w:eastAsia="Times New Roman" w:hAnsi="Arial" w:cs="Arial"/>
                <w:sz w:val="20"/>
                <w:szCs w:val="20"/>
                <w:lang w:eastAsia="ar-SA"/>
              </w:rPr>
              <w:lastRenderedPageBreak/>
              <w:t>konfiguracji.</w:t>
            </w:r>
          </w:p>
          <w:p w14:paraId="66F3D295"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rPr>
              <w:t>Opakowanie musi być wykonane z materiałów podlegających powtórnemu przetworzeniu.</w:t>
            </w:r>
          </w:p>
        </w:tc>
        <w:tc>
          <w:tcPr>
            <w:tcW w:w="1399" w:type="pct"/>
            <w:vAlign w:val="center"/>
          </w:tcPr>
          <w:p w14:paraId="2E66B99C"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39F22F37" w14:textId="35EB5BE1" w:rsidTr="00D657BA">
        <w:trPr>
          <w:trHeight w:val="284"/>
        </w:trPr>
        <w:tc>
          <w:tcPr>
            <w:tcW w:w="244" w:type="pct"/>
            <w:shd w:val="clear" w:color="auto" w:fill="E7E6E6"/>
            <w:vAlign w:val="center"/>
          </w:tcPr>
          <w:p w14:paraId="35F02D74"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A0C9EB8"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Obudowa</w:t>
            </w:r>
          </w:p>
        </w:tc>
        <w:tc>
          <w:tcPr>
            <w:tcW w:w="2414" w:type="pct"/>
            <w:vAlign w:val="center"/>
          </w:tcPr>
          <w:p w14:paraId="3131E20B" w14:textId="77777777" w:rsidR="00D657BA" w:rsidRPr="00D66851" w:rsidRDefault="00D657BA" w:rsidP="00D657B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lang w:eastAsia="ar-SA"/>
              </w:rPr>
              <w:t xml:space="preserve">Typu SFF z obsługą kart PCI Express  o niskim profilu, wyposażona w  kieszenie: 2 szt 2,5” wewnętrzne, Napęd optyczny w dedykowanej wnęce zewnętrznej wnęce slim. Obudowa powinna fabrycznie umożliwiać montaż min 1 szt. dysku 3,5” lub 1 sztuk dysków 2,5”. Obudowa fabrycznie przystosowana do pracy w orientacji pionowej i poziomej. </w:t>
            </w:r>
          </w:p>
          <w:p w14:paraId="61B99ABC" w14:textId="77777777" w:rsidR="00D657BA" w:rsidRPr="00D66851" w:rsidRDefault="00D657BA" w:rsidP="00D657BA">
            <w:pPr>
              <w:suppressAutoHyphens/>
              <w:spacing w:after="240" w:line="276" w:lineRule="auto"/>
              <w:rPr>
                <w:rFonts w:ascii="Arial" w:eastAsia="Times New Roman" w:hAnsi="Arial" w:cs="Arial"/>
                <w:bCs/>
                <w:sz w:val="20"/>
                <w:szCs w:val="20"/>
              </w:rPr>
            </w:pPr>
            <w:r w:rsidRPr="00D66851">
              <w:rPr>
                <w:rFonts w:ascii="Arial" w:eastAsia="Times New Roman" w:hAnsi="Arial" w:cs="Arial"/>
                <w:bCs/>
                <w:sz w:val="20"/>
                <w:szCs w:val="20"/>
              </w:rPr>
              <w:t>Zasilacz o mocy max. 180W o efektywności min. 82% przy obciążeniu zasilacza na poziomie 100%.</w:t>
            </w:r>
          </w:p>
          <w:p w14:paraId="2871F6DD" w14:textId="77777777" w:rsidR="00D657BA" w:rsidRPr="00D66851" w:rsidRDefault="00D657BA" w:rsidP="00D657BA">
            <w:pPr>
              <w:suppressAutoHyphens/>
              <w:spacing w:after="240" w:line="276" w:lineRule="auto"/>
              <w:rPr>
                <w:rFonts w:ascii="Arial" w:eastAsia="Times New Roman" w:hAnsi="Arial" w:cs="Arial"/>
                <w:bCs/>
                <w:color w:val="00B050"/>
                <w:sz w:val="20"/>
                <w:szCs w:val="20"/>
                <w:lang w:eastAsia="ar-SA"/>
              </w:rPr>
            </w:pPr>
            <w:r w:rsidRPr="00D66851">
              <w:rPr>
                <w:rFonts w:ascii="Arial" w:eastAsia="Times New Roman" w:hAnsi="Arial" w:cs="Arial"/>
                <w:bCs/>
                <w:sz w:val="20"/>
                <w:szCs w:val="20"/>
                <w:lang w:eastAsia="ar-SA"/>
              </w:rPr>
              <w:t>Obudowa w jednostce centralnej musi być otwierana bez konieczności użycia narzędzi (wyklucza się użycie standardowych wkrętów, śrub motylkowych, śrub radełkowych) oraz powinna posiadać czujnik otwarcia obudowy współpracujący z oprogramowaniem zarządzająco – diagnostycznym</w:t>
            </w:r>
          </w:p>
          <w:p w14:paraId="37184A9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Obudowa musi umożliwiać zastosowanie zabezpieczenia fizycznego w postaci linki metalowej (złącze blokady Kensingtona) .</w:t>
            </w:r>
            <w:r w:rsidRPr="00D66851">
              <w:rPr>
                <w:rFonts w:ascii="Arial" w:eastAsia="Times New Roman" w:hAnsi="Arial" w:cs="Arial"/>
                <w:bCs/>
                <w:color w:val="000000"/>
                <w:sz w:val="20"/>
                <w:szCs w:val="20"/>
                <w:lang w:eastAsia="ar-SA"/>
              </w:rPr>
              <w:t>Obudowa musi posiadać wbudowany wizualny system diagnostyczny, służący do sygnalizowania i diagnozowania problemów z komputerem i jego komponentami, Dopuszcza się diodowy system sygnalizacji.</w:t>
            </w:r>
          </w:p>
        </w:tc>
        <w:tc>
          <w:tcPr>
            <w:tcW w:w="1399" w:type="pct"/>
            <w:vAlign w:val="center"/>
          </w:tcPr>
          <w:p w14:paraId="2130A826"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p>
        </w:tc>
      </w:tr>
      <w:tr w:rsidR="00D657BA" w:rsidRPr="00D66851" w14:paraId="5A5EF11D" w14:textId="62AF7260" w:rsidTr="00D657BA">
        <w:trPr>
          <w:trHeight w:val="284"/>
        </w:trPr>
        <w:tc>
          <w:tcPr>
            <w:tcW w:w="244" w:type="pct"/>
            <w:shd w:val="clear" w:color="auto" w:fill="E7E6E6"/>
            <w:vAlign w:val="center"/>
          </w:tcPr>
          <w:p w14:paraId="1B0A18D7"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6D67AAF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Zasilacz</w:t>
            </w:r>
          </w:p>
        </w:tc>
        <w:tc>
          <w:tcPr>
            <w:tcW w:w="2414" w:type="pct"/>
            <w:vAlign w:val="center"/>
          </w:tcPr>
          <w:p w14:paraId="3D17EFFF"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Zasilacz maksymalnie 180W o sprawności minimum 85%.</w:t>
            </w:r>
          </w:p>
        </w:tc>
        <w:tc>
          <w:tcPr>
            <w:tcW w:w="1399" w:type="pct"/>
            <w:vAlign w:val="center"/>
          </w:tcPr>
          <w:p w14:paraId="7FC3AC08"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67EB3874" w14:textId="10ABA2F9" w:rsidTr="00D657BA">
        <w:trPr>
          <w:trHeight w:val="284"/>
        </w:trPr>
        <w:tc>
          <w:tcPr>
            <w:tcW w:w="244" w:type="pct"/>
            <w:shd w:val="clear" w:color="auto" w:fill="E7E6E6"/>
            <w:vAlign w:val="center"/>
          </w:tcPr>
          <w:p w14:paraId="0754B975"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85B81C3"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Chipset</w:t>
            </w:r>
          </w:p>
        </w:tc>
        <w:tc>
          <w:tcPr>
            <w:tcW w:w="2414" w:type="pct"/>
            <w:vAlign w:val="center"/>
          </w:tcPr>
          <w:p w14:paraId="498E01E3"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Dostosowany do zaoferowanego procesora - min. B250 lub równoważny.</w:t>
            </w:r>
          </w:p>
        </w:tc>
        <w:tc>
          <w:tcPr>
            <w:tcW w:w="1399" w:type="pct"/>
            <w:vAlign w:val="center"/>
          </w:tcPr>
          <w:p w14:paraId="2397EBDF"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596F4F3A" w14:textId="16409372" w:rsidTr="00D657BA">
        <w:trPr>
          <w:trHeight w:val="809"/>
        </w:trPr>
        <w:tc>
          <w:tcPr>
            <w:tcW w:w="244" w:type="pct"/>
            <w:shd w:val="clear" w:color="auto" w:fill="E7E6E6"/>
            <w:vAlign w:val="center"/>
          </w:tcPr>
          <w:p w14:paraId="45E1B5EC"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7F0CFB4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Płyta główna</w:t>
            </w:r>
          </w:p>
        </w:tc>
        <w:tc>
          <w:tcPr>
            <w:tcW w:w="2414" w:type="pct"/>
            <w:vAlign w:val="center"/>
          </w:tcPr>
          <w:p w14:paraId="30106C6B"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Płyta główna zaprojektowana i wyprodukowana na zlecenie producenta komputera, trwale oznaczona na etapie produkcji logiem producenta oferowanej jednostki  dedykowana dla danego urządzenia; wyposażona w :</w:t>
            </w:r>
          </w:p>
          <w:p w14:paraId="011C2382" w14:textId="77777777" w:rsidR="00D657BA" w:rsidRPr="00D66851"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 xml:space="preserve">min  1 złącza PCI Express x16 Gen.3, </w:t>
            </w:r>
          </w:p>
          <w:p w14:paraId="2F8AF583" w14:textId="77777777" w:rsidR="00D657BA" w:rsidRPr="00D66851"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 xml:space="preserve">min. 1 złącze PCI Epress x 4,  </w:t>
            </w:r>
          </w:p>
          <w:p w14:paraId="00F980C8" w14:textId="77777777" w:rsidR="00D657BA" w:rsidRPr="00D66851"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 xml:space="preserve">min. 4 złącza DIMM z obsługą do 64GB DDR4 pamięci RAM, </w:t>
            </w:r>
          </w:p>
          <w:p w14:paraId="7ECE1DA1" w14:textId="77777777" w:rsidR="00D657BA" w:rsidRPr="00D66851" w:rsidRDefault="00D657BA" w:rsidP="00D657BA">
            <w:pPr>
              <w:numPr>
                <w:ilvl w:val="0"/>
                <w:numId w:val="76"/>
              </w:numPr>
              <w:suppressAutoHyphens/>
              <w:spacing w:after="0" w:line="276" w:lineRule="auto"/>
              <w:ind w:left="701" w:hanging="283"/>
              <w:rPr>
                <w:rFonts w:ascii="Arial" w:eastAsia="Calibri" w:hAnsi="Arial" w:cs="Arial"/>
                <w:bCs/>
                <w:sz w:val="20"/>
                <w:szCs w:val="20"/>
                <w:lang w:eastAsia="ar-SA"/>
              </w:rPr>
            </w:pPr>
            <w:r w:rsidRPr="00D66851">
              <w:rPr>
                <w:rFonts w:ascii="Arial" w:eastAsia="Calibri" w:hAnsi="Arial" w:cs="Arial"/>
                <w:bCs/>
                <w:sz w:val="20"/>
                <w:szCs w:val="20"/>
                <w:lang w:eastAsia="ar-SA"/>
              </w:rPr>
              <w:t>min. 3  złącza SATA w tym 2szt SATA 3.0;</w:t>
            </w:r>
          </w:p>
          <w:p w14:paraId="4453AF0D" w14:textId="77777777" w:rsidR="00D657BA" w:rsidRPr="00D66851" w:rsidRDefault="00D657BA" w:rsidP="00D657BA">
            <w:pPr>
              <w:numPr>
                <w:ilvl w:val="0"/>
                <w:numId w:val="76"/>
              </w:numPr>
              <w:suppressAutoHyphens/>
              <w:spacing w:after="0" w:line="276" w:lineRule="auto"/>
              <w:ind w:left="701" w:hanging="283"/>
              <w:rPr>
                <w:rFonts w:ascii="Calibri" w:eastAsia="Calibri" w:hAnsi="Calibri" w:cs="Times New Roman"/>
                <w:bCs/>
                <w:lang w:eastAsia="ar-SA"/>
              </w:rPr>
            </w:pPr>
            <w:r w:rsidRPr="00D66851">
              <w:rPr>
                <w:rFonts w:ascii="Arial" w:eastAsia="Calibri" w:hAnsi="Arial" w:cs="Arial"/>
                <w:bCs/>
                <w:sz w:val="20"/>
                <w:szCs w:val="20"/>
                <w:lang w:eastAsia="ar-SA"/>
              </w:rPr>
              <w:lastRenderedPageBreak/>
              <w:t>min. 1 złącze M.2 2280/2242 (zamiennie) z obsługą dysków SATA oraz PCIeNVMe.</w:t>
            </w:r>
          </w:p>
        </w:tc>
        <w:tc>
          <w:tcPr>
            <w:tcW w:w="1399" w:type="pct"/>
            <w:vAlign w:val="center"/>
          </w:tcPr>
          <w:p w14:paraId="46653030" w14:textId="77777777" w:rsidR="00D657BA" w:rsidRPr="00D66851" w:rsidRDefault="00D657BA" w:rsidP="00D657BA">
            <w:pPr>
              <w:suppressAutoHyphens/>
              <w:spacing w:after="0" w:line="240" w:lineRule="auto"/>
              <w:rPr>
                <w:rFonts w:ascii="Arial" w:eastAsia="Times New Roman" w:hAnsi="Arial" w:cs="Arial"/>
                <w:bCs/>
                <w:sz w:val="20"/>
                <w:szCs w:val="20"/>
                <w:lang w:eastAsia="ar-SA"/>
              </w:rPr>
            </w:pPr>
          </w:p>
        </w:tc>
      </w:tr>
      <w:tr w:rsidR="00D657BA" w:rsidRPr="00D66851" w14:paraId="08BCDCF9" w14:textId="32F68EFC" w:rsidTr="00D657BA">
        <w:trPr>
          <w:trHeight w:val="284"/>
        </w:trPr>
        <w:tc>
          <w:tcPr>
            <w:tcW w:w="244" w:type="pct"/>
            <w:shd w:val="clear" w:color="auto" w:fill="E7E6E6"/>
            <w:vAlign w:val="center"/>
          </w:tcPr>
          <w:p w14:paraId="1E3F452E"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7C4DB8C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Procesor</w:t>
            </w:r>
          </w:p>
        </w:tc>
        <w:tc>
          <w:tcPr>
            <w:tcW w:w="2414" w:type="pct"/>
            <w:vAlign w:val="center"/>
          </w:tcPr>
          <w:p w14:paraId="3A66974F"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Procesor klasy x86, 4 rdzeniowy, zaprojektowany do pracy w komputerach stacjonarnych, taktowany zegarem co najmniej 3 GHz, pamięcią cache L3 co najmniej 6 MB lub równoważny wydajnościowo osiągający wynik co najmniej 7400 pkt w teście SysMark w kategorii PassMark CPU Mark, według wyników opublikowanych na stronie </w:t>
            </w:r>
            <w:hyperlink r:id="rId21" w:history="1">
              <w:r w:rsidRPr="00D66851">
                <w:rPr>
                  <w:rFonts w:ascii="Arial" w:eastAsia="Times New Roman" w:hAnsi="Arial" w:cs="Arial"/>
                  <w:sz w:val="20"/>
                  <w:szCs w:val="20"/>
                  <w:lang w:eastAsia="ar-SA"/>
                </w:rPr>
                <w:t>http://www.cpubenchmark.net</w:t>
              </w:r>
            </w:hyperlink>
          </w:p>
          <w:p w14:paraId="4CB64D36" w14:textId="77777777" w:rsidR="00616B08" w:rsidRPr="00D66851" w:rsidRDefault="00616B08" w:rsidP="00D657BA">
            <w:pPr>
              <w:suppressAutoHyphens/>
              <w:spacing w:after="0" w:line="276" w:lineRule="auto"/>
              <w:rPr>
                <w:rFonts w:ascii="Arial" w:eastAsia="Times New Roman" w:hAnsi="Arial" w:cs="Arial"/>
                <w:sz w:val="20"/>
                <w:szCs w:val="20"/>
                <w:lang w:eastAsia="ar-SA"/>
              </w:rPr>
            </w:pPr>
          </w:p>
        </w:tc>
        <w:tc>
          <w:tcPr>
            <w:tcW w:w="1399" w:type="pct"/>
            <w:vAlign w:val="center"/>
          </w:tcPr>
          <w:p w14:paraId="37D82274"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1CED5CCD" w14:textId="79AE8BDC" w:rsidTr="00D657BA">
        <w:trPr>
          <w:trHeight w:val="284"/>
        </w:trPr>
        <w:tc>
          <w:tcPr>
            <w:tcW w:w="244" w:type="pct"/>
            <w:shd w:val="clear" w:color="auto" w:fill="E7E6E6"/>
            <w:vAlign w:val="center"/>
          </w:tcPr>
          <w:p w14:paraId="5075F374"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8098F6B"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Pamięć operacyjna</w:t>
            </w:r>
          </w:p>
        </w:tc>
        <w:tc>
          <w:tcPr>
            <w:tcW w:w="2414" w:type="pct"/>
            <w:vAlign w:val="center"/>
          </w:tcPr>
          <w:p w14:paraId="01CFD364"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8GB DDR4 2400MHz. Możliwość rozbudowy do min 64GB, trzy sloty wolne.</w:t>
            </w:r>
          </w:p>
        </w:tc>
        <w:tc>
          <w:tcPr>
            <w:tcW w:w="1399" w:type="pct"/>
            <w:vAlign w:val="center"/>
          </w:tcPr>
          <w:p w14:paraId="38388151" w14:textId="77777777" w:rsidR="00D657BA" w:rsidRPr="00D66851" w:rsidRDefault="00D657BA" w:rsidP="00D657BA">
            <w:pPr>
              <w:suppressAutoHyphens/>
              <w:spacing w:after="0" w:line="276" w:lineRule="auto"/>
              <w:rPr>
                <w:rFonts w:ascii="Arial" w:eastAsia="Times New Roman" w:hAnsi="Arial" w:cs="Arial"/>
                <w:bCs/>
                <w:sz w:val="20"/>
                <w:szCs w:val="20"/>
                <w:lang w:eastAsia="ar-SA"/>
              </w:rPr>
            </w:pPr>
          </w:p>
        </w:tc>
      </w:tr>
      <w:tr w:rsidR="00D657BA" w:rsidRPr="00D66851" w14:paraId="5351B07B" w14:textId="6AC5C6C8" w:rsidTr="00D657BA">
        <w:trPr>
          <w:trHeight w:val="284"/>
        </w:trPr>
        <w:tc>
          <w:tcPr>
            <w:tcW w:w="244" w:type="pct"/>
            <w:shd w:val="clear" w:color="auto" w:fill="E7E6E6"/>
            <w:vAlign w:val="center"/>
          </w:tcPr>
          <w:p w14:paraId="590DE42A"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04F6F8E0"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 xml:space="preserve">Dysk </w:t>
            </w:r>
          </w:p>
        </w:tc>
        <w:tc>
          <w:tcPr>
            <w:tcW w:w="2414" w:type="pct"/>
            <w:vAlign w:val="center"/>
          </w:tcPr>
          <w:p w14:paraId="11B66625"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1TB SATA III 2.5”, zawierający partycję RECOVERY umożliwiającą odtworzenie systemu operacyjnego fabrycznie zainstalowanego na komputerze po awarii. </w:t>
            </w:r>
          </w:p>
          <w:p w14:paraId="1D7958D5"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Komputer musi umożliwiać instalację min 3 HDD, dopuszcza się kombinację 1 x SSD i 2 x dysk magnetyczny.</w:t>
            </w:r>
          </w:p>
        </w:tc>
        <w:tc>
          <w:tcPr>
            <w:tcW w:w="1399" w:type="pct"/>
            <w:vAlign w:val="center"/>
          </w:tcPr>
          <w:p w14:paraId="4067D600"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p>
        </w:tc>
      </w:tr>
      <w:tr w:rsidR="00D657BA" w:rsidRPr="00D66851" w14:paraId="25652C8F" w14:textId="6A8994D7" w:rsidTr="00D657BA">
        <w:trPr>
          <w:trHeight w:val="284"/>
        </w:trPr>
        <w:tc>
          <w:tcPr>
            <w:tcW w:w="244" w:type="pct"/>
            <w:shd w:val="clear" w:color="auto" w:fill="E7E6E6"/>
            <w:vAlign w:val="center"/>
          </w:tcPr>
          <w:p w14:paraId="7FEC34FF"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23BA246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Napęd optyczny</w:t>
            </w:r>
          </w:p>
        </w:tc>
        <w:tc>
          <w:tcPr>
            <w:tcW w:w="2414" w:type="pct"/>
            <w:vAlign w:val="center"/>
          </w:tcPr>
          <w:p w14:paraId="37146B4D" w14:textId="77777777" w:rsidR="00D657BA" w:rsidRPr="00D66851" w:rsidRDefault="00D657BA" w:rsidP="00D657BA">
            <w:pPr>
              <w:spacing w:after="0" w:line="240" w:lineRule="auto"/>
              <w:rPr>
                <w:rFonts w:ascii="Arial" w:eastAsia="Times New Roman" w:hAnsi="Arial" w:cs="Arial"/>
                <w:bCs/>
                <w:sz w:val="20"/>
                <w:szCs w:val="20"/>
                <w:lang w:eastAsia="ar-SA"/>
              </w:rPr>
            </w:pPr>
            <w:r w:rsidRPr="00D66851">
              <w:rPr>
                <w:rFonts w:ascii="Arial" w:eastAsia="Times New Roman" w:hAnsi="Arial" w:cs="Arial"/>
                <w:sz w:val="20"/>
                <w:szCs w:val="20"/>
                <w:lang w:eastAsia="ar-SA"/>
              </w:rPr>
              <w:t xml:space="preserve">Nagrywarka DVD +/-RW </w:t>
            </w:r>
            <w:r w:rsidRPr="00D66851">
              <w:rPr>
                <w:rFonts w:ascii="Arial" w:eastAsia="Times New Roman" w:hAnsi="Arial" w:cs="Arial"/>
                <w:bCs/>
                <w:sz w:val="20"/>
                <w:szCs w:val="20"/>
                <w:lang w:eastAsia="ar-SA"/>
              </w:rPr>
              <w:t xml:space="preserve">o prędkości min. 8x </w:t>
            </w:r>
          </w:p>
        </w:tc>
        <w:tc>
          <w:tcPr>
            <w:tcW w:w="1399" w:type="pct"/>
            <w:vAlign w:val="center"/>
          </w:tcPr>
          <w:p w14:paraId="3B1FE9F3" w14:textId="77777777" w:rsidR="00D657BA" w:rsidRPr="00D66851" w:rsidRDefault="00D657BA" w:rsidP="00D657BA">
            <w:pPr>
              <w:spacing w:after="0" w:line="240" w:lineRule="auto"/>
              <w:rPr>
                <w:rFonts w:ascii="Arial" w:eastAsia="Times New Roman" w:hAnsi="Arial" w:cs="Arial"/>
                <w:sz w:val="20"/>
                <w:szCs w:val="20"/>
                <w:lang w:eastAsia="ar-SA"/>
              </w:rPr>
            </w:pPr>
          </w:p>
        </w:tc>
      </w:tr>
      <w:tr w:rsidR="00D657BA" w:rsidRPr="00D66851" w14:paraId="13EAD03A" w14:textId="525EF40E" w:rsidTr="00D657BA">
        <w:trPr>
          <w:trHeight w:val="284"/>
        </w:trPr>
        <w:tc>
          <w:tcPr>
            <w:tcW w:w="244" w:type="pct"/>
            <w:shd w:val="clear" w:color="auto" w:fill="E7E6E6"/>
            <w:vAlign w:val="center"/>
          </w:tcPr>
          <w:p w14:paraId="356B3DA5"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val="sv-SE" w:eastAsia="ar-SA"/>
              </w:rPr>
            </w:pPr>
          </w:p>
        </w:tc>
        <w:tc>
          <w:tcPr>
            <w:tcW w:w="944" w:type="pct"/>
            <w:vAlign w:val="center"/>
          </w:tcPr>
          <w:p w14:paraId="6E28B8A8"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Karta graficzna</w:t>
            </w:r>
          </w:p>
        </w:tc>
        <w:tc>
          <w:tcPr>
            <w:tcW w:w="2414" w:type="pct"/>
            <w:vAlign w:val="center"/>
          </w:tcPr>
          <w:p w14:paraId="2B40FD71" w14:textId="77777777" w:rsidR="00D657BA" w:rsidRPr="00D66851" w:rsidRDefault="00D657BA" w:rsidP="00D657BA">
            <w:pPr>
              <w:suppressAutoHyphens/>
              <w:spacing w:after="24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Zintegrowana karta graficzna wykorzystująca pamięć RAM systemu dynamicznie przydzielaną na potrzeby grafiki w trybie UMA (Unified Memory Access) - z możliwością dynamicznego przydzielenia pamięci.</w:t>
            </w:r>
            <w:r w:rsidRPr="00D66851">
              <w:rPr>
                <w:rFonts w:ascii="Arial" w:eastAsia="Times New Roman" w:hAnsi="Arial" w:cs="Arial"/>
                <w:sz w:val="20"/>
                <w:szCs w:val="20"/>
                <w:lang w:eastAsia="ar-SA"/>
              </w:rPr>
              <w:br/>
              <w:t xml:space="preserve"> Obsługująca min. 3 wyświetlacze.</w:t>
            </w:r>
          </w:p>
          <w:p w14:paraId="7747ADFE"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Karta graficzną osiągająca min. 1100 pkt w teście Videocard Benchmark na dzień (</w:t>
            </w:r>
            <w:hyperlink r:id="rId22" w:history="1">
              <w:r w:rsidRPr="00D66851">
                <w:rPr>
                  <w:rFonts w:ascii="Arial" w:eastAsia="Times New Roman" w:hAnsi="Arial" w:cs="Arial"/>
                  <w:color w:val="0000FF"/>
                  <w:sz w:val="20"/>
                  <w:szCs w:val="20"/>
                  <w:u w:val="single"/>
                  <w:lang w:eastAsia="ar-SA"/>
                </w:rPr>
                <w:t>http://www.videocardbenchmark.net/</w:t>
              </w:r>
            </w:hyperlink>
            <w:r w:rsidRPr="00D66851">
              <w:rPr>
                <w:rFonts w:ascii="Arial" w:eastAsia="Times New Roman" w:hAnsi="Arial" w:cs="Arial"/>
                <w:sz w:val="20"/>
                <w:szCs w:val="20"/>
                <w:lang w:eastAsia="ar-SA"/>
              </w:rPr>
              <w:t xml:space="preserve">) </w:t>
            </w:r>
          </w:p>
        </w:tc>
        <w:tc>
          <w:tcPr>
            <w:tcW w:w="1399" w:type="pct"/>
            <w:vAlign w:val="center"/>
          </w:tcPr>
          <w:p w14:paraId="1FC5A2B1" w14:textId="77777777" w:rsidR="00D657BA" w:rsidRPr="00D66851" w:rsidRDefault="00D657BA" w:rsidP="00D657BA">
            <w:pPr>
              <w:suppressAutoHyphens/>
              <w:spacing w:after="240" w:line="276" w:lineRule="auto"/>
              <w:rPr>
                <w:rFonts w:ascii="Arial" w:eastAsia="Times New Roman" w:hAnsi="Arial" w:cs="Arial"/>
                <w:sz w:val="20"/>
                <w:szCs w:val="20"/>
                <w:lang w:eastAsia="ar-SA"/>
              </w:rPr>
            </w:pPr>
          </w:p>
        </w:tc>
      </w:tr>
      <w:tr w:rsidR="00D657BA" w:rsidRPr="00D66851" w14:paraId="102A1E5B" w14:textId="7BFF1F76" w:rsidTr="00D657BA">
        <w:trPr>
          <w:trHeight w:val="284"/>
        </w:trPr>
        <w:tc>
          <w:tcPr>
            <w:tcW w:w="244" w:type="pct"/>
            <w:shd w:val="clear" w:color="auto" w:fill="E7E6E6"/>
            <w:vAlign w:val="center"/>
          </w:tcPr>
          <w:p w14:paraId="32430ABA"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50FF4A40"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Audio</w:t>
            </w:r>
          </w:p>
        </w:tc>
        <w:tc>
          <w:tcPr>
            <w:tcW w:w="2414" w:type="pct"/>
            <w:vAlign w:val="center"/>
          </w:tcPr>
          <w:p w14:paraId="6CD05A6E"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Karta dźwiękowa zintegrowana z płytą główną, zgodna z High Definition. </w:t>
            </w:r>
          </w:p>
        </w:tc>
        <w:tc>
          <w:tcPr>
            <w:tcW w:w="1399" w:type="pct"/>
            <w:vAlign w:val="center"/>
          </w:tcPr>
          <w:p w14:paraId="0566F6CB"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072B49C3" w14:textId="5A168636" w:rsidTr="00D657BA">
        <w:trPr>
          <w:trHeight w:val="284"/>
        </w:trPr>
        <w:tc>
          <w:tcPr>
            <w:tcW w:w="244" w:type="pct"/>
            <w:shd w:val="clear" w:color="auto" w:fill="E7E6E6"/>
            <w:vAlign w:val="center"/>
          </w:tcPr>
          <w:p w14:paraId="3ADB4E38"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0A5486ED"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Karta sieciowa</w:t>
            </w:r>
          </w:p>
        </w:tc>
        <w:tc>
          <w:tcPr>
            <w:tcW w:w="2414" w:type="pct"/>
            <w:vAlign w:val="center"/>
          </w:tcPr>
          <w:p w14:paraId="67C8D7A2"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10/100/1000 - złącze RJ45.</w:t>
            </w:r>
          </w:p>
          <w:p w14:paraId="1F056222"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Wbudowana karta sieci bezprzewodowej, pracująca w standardzie 1x1 AC </w:t>
            </w:r>
          </w:p>
          <w:p w14:paraId="2C9264A1"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Karta sieciowa PCI-EX-SX/LX PCI, porty we/wy 1 x SFP, </w:t>
            </w:r>
            <w:r w:rsidRPr="00D66851">
              <w:rPr>
                <w:rFonts w:ascii="Arial" w:eastAsia="Times New Roman" w:hAnsi="Arial" w:cs="Arial"/>
                <w:sz w:val="20"/>
                <w:szCs w:val="20"/>
                <w:lang w:eastAsia="ar-SA"/>
              </w:rPr>
              <w:br/>
              <w:t>standard 802.3q, 802.3x, Typ LAN, Interfejs PCIe</w:t>
            </w:r>
          </w:p>
        </w:tc>
        <w:tc>
          <w:tcPr>
            <w:tcW w:w="1399" w:type="pct"/>
            <w:vAlign w:val="center"/>
          </w:tcPr>
          <w:p w14:paraId="2D27B5DC"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58448123" w14:textId="67789681" w:rsidTr="00D657BA">
        <w:trPr>
          <w:trHeight w:val="284"/>
        </w:trPr>
        <w:tc>
          <w:tcPr>
            <w:tcW w:w="244" w:type="pct"/>
            <w:shd w:val="clear" w:color="auto" w:fill="E7E6E6"/>
            <w:vAlign w:val="center"/>
          </w:tcPr>
          <w:p w14:paraId="22B96614"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3D8DD57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Porty/złącza</w:t>
            </w:r>
          </w:p>
        </w:tc>
        <w:tc>
          <w:tcPr>
            <w:tcW w:w="2414" w:type="pct"/>
            <w:vAlign w:val="center"/>
          </w:tcPr>
          <w:p w14:paraId="054446E0"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 x RS232,</w:t>
            </w:r>
          </w:p>
          <w:p w14:paraId="275FBBC5"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1 x VGA, </w:t>
            </w:r>
          </w:p>
          <w:p w14:paraId="1EB3377B"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min. 2 x PS/2, </w:t>
            </w:r>
          </w:p>
          <w:p w14:paraId="5C642507"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 x HDMI</w:t>
            </w:r>
          </w:p>
          <w:p w14:paraId="08ED51FE"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min. 2 x DisplayPort v1.1a;</w:t>
            </w:r>
          </w:p>
          <w:p w14:paraId="136F2597"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lastRenderedPageBreak/>
              <w:t>min. 10 portów USB wyprowadzonych na zewnątrz komputera w tym min 6 portów USB 3.1; min. 4 porty z przodu obudowy w tym 2 porty USB 3.1 i 6 portów na tylnim panelu w tym min 4 porty USB 3.1, Wymagana ilo</w:t>
            </w:r>
            <w:r w:rsidRPr="00D66851">
              <w:rPr>
                <w:rFonts w:ascii="Arial" w:eastAsia="Times New Roman" w:hAnsi="Arial" w:cs="Arial" w:hint="eastAsia"/>
                <w:bCs/>
                <w:sz w:val="20"/>
                <w:szCs w:val="20"/>
                <w:lang w:eastAsia="ar-SA"/>
              </w:rPr>
              <w:t>ść</w:t>
            </w:r>
            <w:r w:rsidRPr="00D66851">
              <w:rPr>
                <w:rFonts w:ascii="Arial" w:eastAsia="Times New Roman" w:hAnsi="Arial" w:cs="Arial"/>
                <w:bCs/>
                <w:sz w:val="20"/>
                <w:szCs w:val="20"/>
                <w:lang w:eastAsia="ar-SA"/>
              </w:rPr>
              <w:t xml:space="preserve"> i rozmieszczenie (na zewn</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trz obudowy komputera) wszystkich port</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USB nie mo</w:t>
            </w:r>
            <w:r w:rsidRPr="00D66851">
              <w:rPr>
                <w:rFonts w:ascii="Arial" w:eastAsia="Times New Roman" w:hAnsi="Arial" w:cs="Arial" w:hint="eastAsia"/>
                <w:bCs/>
                <w:sz w:val="20"/>
                <w:szCs w:val="20"/>
                <w:lang w:eastAsia="ar-SA"/>
              </w:rPr>
              <w:t>ż</w:t>
            </w:r>
            <w:r w:rsidRPr="00D66851">
              <w:rPr>
                <w:rFonts w:ascii="Arial" w:eastAsia="Times New Roman" w:hAnsi="Arial" w:cs="Arial"/>
                <w:bCs/>
                <w:sz w:val="20"/>
                <w:szCs w:val="20"/>
                <w:lang w:eastAsia="ar-SA"/>
              </w:rPr>
              <w:t>e by</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 xml:space="preserve"> osi</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gni</w:t>
            </w:r>
            <w:r w:rsidRPr="00D66851">
              <w:rPr>
                <w:rFonts w:ascii="Arial" w:eastAsia="Times New Roman" w:hAnsi="Arial" w:cs="Arial" w:hint="eastAsia"/>
                <w:bCs/>
                <w:sz w:val="20"/>
                <w:szCs w:val="20"/>
                <w:lang w:eastAsia="ar-SA"/>
              </w:rPr>
              <w:t>ę</w:t>
            </w:r>
            <w:r w:rsidRPr="00D66851">
              <w:rPr>
                <w:rFonts w:ascii="Arial" w:eastAsia="Times New Roman" w:hAnsi="Arial" w:cs="Arial"/>
                <w:bCs/>
                <w:sz w:val="20"/>
                <w:szCs w:val="20"/>
                <w:lang w:eastAsia="ar-SA"/>
              </w:rPr>
              <w:t>ta w wyniku stosowania konwerter</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przej</w:t>
            </w:r>
            <w:r w:rsidRPr="00D66851">
              <w:rPr>
                <w:rFonts w:ascii="Arial" w:eastAsia="Times New Roman" w:hAnsi="Arial" w:cs="Arial" w:hint="eastAsia"/>
                <w:bCs/>
                <w:sz w:val="20"/>
                <w:szCs w:val="20"/>
                <w:lang w:eastAsia="ar-SA"/>
              </w:rPr>
              <w:t>ś</w:t>
            </w:r>
            <w:r w:rsidRPr="00D66851">
              <w:rPr>
                <w:rFonts w:ascii="Arial" w:eastAsia="Times New Roman" w:hAnsi="Arial" w:cs="Arial"/>
                <w:bCs/>
                <w:sz w:val="20"/>
                <w:szCs w:val="20"/>
                <w:lang w:eastAsia="ar-SA"/>
              </w:rPr>
              <w:t>ci</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wek lub przewod</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w po</w:t>
            </w:r>
            <w:r w:rsidRPr="00D66851">
              <w:rPr>
                <w:rFonts w:ascii="Arial" w:eastAsia="Times New Roman" w:hAnsi="Arial" w:cs="Arial" w:hint="eastAsia"/>
                <w:bCs/>
                <w:sz w:val="20"/>
                <w:szCs w:val="20"/>
                <w:lang w:eastAsia="ar-SA"/>
              </w:rPr>
              <w:t>łą</w:t>
            </w:r>
            <w:r w:rsidRPr="00D66851">
              <w:rPr>
                <w:rFonts w:ascii="Arial" w:eastAsia="Times New Roman" w:hAnsi="Arial" w:cs="Arial"/>
                <w:bCs/>
                <w:sz w:val="20"/>
                <w:szCs w:val="20"/>
                <w:lang w:eastAsia="ar-SA"/>
              </w:rPr>
              <w:t>czeniowych itp. Zainstalowane porty nie mog</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 xml:space="preserve"> blokowa</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instalacji kart rozszerze</w:t>
            </w:r>
            <w:r w:rsidRPr="00D66851">
              <w:rPr>
                <w:rFonts w:ascii="Arial" w:eastAsia="Times New Roman" w:hAnsi="Arial" w:cs="Arial" w:hint="eastAsia"/>
                <w:bCs/>
                <w:sz w:val="20"/>
                <w:szCs w:val="20"/>
                <w:lang w:eastAsia="ar-SA"/>
              </w:rPr>
              <w:t>ń</w:t>
            </w:r>
            <w:r w:rsidRPr="00D66851">
              <w:rPr>
                <w:rFonts w:ascii="Arial" w:eastAsia="Times New Roman" w:hAnsi="Arial" w:cs="Arial"/>
                <w:bCs/>
                <w:sz w:val="20"/>
                <w:szCs w:val="20"/>
                <w:lang w:eastAsia="ar-SA"/>
              </w:rPr>
              <w:t xml:space="preserve"> w z</w:t>
            </w:r>
            <w:r w:rsidRPr="00D66851">
              <w:rPr>
                <w:rFonts w:ascii="Arial" w:eastAsia="Times New Roman" w:hAnsi="Arial" w:cs="Arial" w:hint="eastAsia"/>
                <w:bCs/>
                <w:sz w:val="20"/>
                <w:szCs w:val="20"/>
                <w:lang w:eastAsia="ar-SA"/>
              </w:rPr>
              <w:t>łą</w:t>
            </w:r>
            <w:r w:rsidRPr="00D66851">
              <w:rPr>
                <w:rFonts w:ascii="Arial" w:eastAsia="Times New Roman" w:hAnsi="Arial" w:cs="Arial"/>
                <w:bCs/>
                <w:sz w:val="20"/>
                <w:szCs w:val="20"/>
                <w:lang w:eastAsia="ar-SA"/>
              </w:rPr>
              <w:t>czach wymaganych w opisie p</w:t>
            </w:r>
            <w:r w:rsidRPr="00D66851">
              <w:rPr>
                <w:rFonts w:ascii="Arial" w:eastAsia="Times New Roman" w:hAnsi="Arial" w:cs="Arial" w:hint="eastAsia"/>
                <w:bCs/>
                <w:sz w:val="20"/>
                <w:szCs w:val="20"/>
                <w:lang w:eastAsia="ar-SA"/>
              </w:rPr>
              <w:t>ł</w:t>
            </w:r>
            <w:r w:rsidRPr="00D66851">
              <w:rPr>
                <w:rFonts w:ascii="Arial" w:eastAsia="Times New Roman" w:hAnsi="Arial" w:cs="Arial"/>
                <w:bCs/>
                <w:sz w:val="20"/>
                <w:szCs w:val="20"/>
                <w:lang w:eastAsia="ar-SA"/>
              </w:rPr>
              <w:t>yty g</w:t>
            </w:r>
            <w:r w:rsidRPr="00D66851">
              <w:rPr>
                <w:rFonts w:ascii="Arial" w:eastAsia="Times New Roman" w:hAnsi="Arial" w:cs="Arial" w:hint="eastAsia"/>
                <w:bCs/>
                <w:sz w:val="20"/>
                <w:szCs w:val="20"/>
                <w:lang w:eastAsia="ar-SA"/>
              </w:rPr>
              <w:t>łó</w:t>
            </w:r>
            <w:r w:rsidRPr="00D66851">
              <w:rPr>
                <w:rFonts w:ascii="Arial" w:eastAsia="Times New Roman" w:hAnsi="Arial" w:cs="Arial"/>
                <w:bCs/>
                <w:sz w:val="20"/>
                <w:szCs w:val="20"/>
                <w:lang w:eastAsia="ar-SA"/>
              </w:rPr>
              <w:t>wnej. Wszystkie wymagane porty maj</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 xml:space="preserve"> by</w:t>
            </w:r>
            <w:r w:rsidRPr="00D66851">
              <w:rPr>
                <w:rFonts w:ascii="Arial" w:eastAsia="Times New Roman" w:hAnsi="Arial" w:cs="Arial" w:hint="eastAsia"/>
                <w:bCs/>
                <w:sz w:val="20"/>
                <w:szCs w:val="20"/>
                <w:lang w:eastAsia="ar-SA"/>
              </w:rPr>
              <w:t>ć</w:t>
            </w:r>
            <w:r w:rsidRPr="00D66851">
              <w:rPr>
                <w:rFonts w:ascii="Arial" w:eastAsia="Times New Roman" w:hAnsi="Arial" w:cs="Arial"/>
                <w:bCs/>
                <w:sz w:val="20"/>
                <w:szCs w:val="20"/>
                <w:lang w:eastAsia="ar-SA"/>
              </w:rPr>
              <w:t xml:space="preserve"> w spos</w:t>
            </w:r>
            <w:r w:rsidRPr="00D66851">
              <w:rPr>
                <w:rFonts w:ascii="Arial" w:eastAsia="Times New Roman" w:hAnsi="Arial" w:cs="Arial" w:hint="eastAsia"/>
                <w:bCs/>
                <w:sz w:val="20"/>
                <w:szCs w:val="20"/>
                <w:lang w:eastAsia="ar-SA"/>
              </w:rPr>
              <w:t>ó</w:t>
            </w:r>
            <w:r w:rsidRPr="00D66851">
              <w:rPr>
                <w:rFonts w:ascii="Arial" w:eastAsia="Times New Roman" w:hAnsi="Arial" w:cs="Arial"/>
                <w:bCs/>
                <w:sz w:val="20"/>
                <w:szCs w:val="20"/>
                <w:lang w:eastAsia="ar-SA"/>
              </w:rPr>
              <w:t>b sta</w:t>
            </w:r>
            <w:r w:rsidRPr="00D66851">
              <w:rPr>
                <w:rFonts w:ascii="Arial" w:eastAsia="Times New Roman" w:hAnsi="Arial" w:cs="Arial" w:hint="eastAsia"/>
                <w:bCs/>
                <w:sz w:val="20"/>
                <w:szCs w:val="20"/>
                <w:lang w:eastAsia="ar-SA"/>
              </w:rPr>
              <w:t>ł</w:t>
            </w:r>
            <w:r w:rsidRPr="00D66851">
              <w:rPr>
                <w:rFonts w:ascii="Arial" w:eastAsia="Times New Roman" w:hAnsi="Arial" w:cs="Arial"/>
                <w:bCs/>
                <w:sz w:val="20"/>
                <w:szCs w:val="20"/>
                <w:lang w:eastAsia="ar-SA"/>
              </w:rPr>
              <w:t>y zintegrowane z obudow</w:t>
            </w:r>
            <w:r w:rsidRPr="00D66851">
              <w:rPr>
                <w:rFonts w:ascii="Arial" w:eastAsia="Times New Roman" w:hAnsi="Arial" w:cs="Arial" w:hint="eastAsia"/>
                <w:bCs/>
                <w:sz w:val="20"/>
                <w:szCs w:val="20"/>
                <w:lang w:eastAsia="ar-SA"/>
              </w:rPr>
              <w:t>ą</w:t>
            </w:r>
            <w:r w:rsidRPr="00D66851">
              <w:rPr>
                <w:rFonts w:ascii="Arial" w:eastAsia="Times New Roman" w:hAnsi="Arial" w:cs="Arial"/>
                <w:bCs/>
                <w:sz w:val="20"/>
                <w:szCs w:val="20"/>
                <w:lang w:eastAsia="ar-SA"/>
              </w:rPr>
              <w:t>.</w:t>
            </w:r>
          </w:p>
          <w:p w14:paraId="2A01BAB1" w14:textId="77777777" w:rsidR="00D657BA" w:rsidRPr="00D66851" w:rsidRDefault="00D657BA" w:rsidP="00D657BA">
            <w:pPr>
              <w:numPr>
                <w:ilvl w:val="0"/>
                <w:numId w:val="46"/>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Na przednim panelu min 1 port audio tzw. combo ( słuchawka/mikrofon) na tylnym panelu min. 1 port Line-out</w:t>
            </w:r>
          </w:p>
          <w:p w14:paraId="1F63F1EB"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c>
          <w:tcPr>
            <w:tcW w:w="1399" w:type="pct"/>
            <w:vAlign w:val="center"/>
          </w:tcPr>
          <w:p w14:paraId="1832CE0C" w14:textId="77777777" w:rsidR="00D657BA" w:rsidRPr="00D66851" w:rsidRDefault="00D657BA" w:rsidP="00D657BA">
            <w:pPr>
              <w:suppressAutoHyphens/>
              <w:spacing w:after="0" w:line="240" w:lineRule="auto"/>
              <w:rPr>
                <w:rFonts w:ascii="Arial" w:eastAsia="Times New Roman" w:hAnsi="Arial" w:cs="Arial"/>
                <w:bCs/>
                <w:sz w:val="20"/>
                <w:szCs w:val="20"/>
                <w:lang w:eastAsia="ar-SA"/>
              </w:rPr>
            </w:pPr>
          </w:p>
        </w:tc>
      </w:tr>
      <w:tr w:rsidR="00D657BA" w:rsidRPr="00D66851" w14:paraId="31FAC79D" w14:textId="70176D83" w:rsidTr="00D657BA">
        <w:trPr>
          <w:trHeight w:val="284"/>
        </w:trPr>
        <w:tc>
          <w:tcPr>
            <w:tcW w:w="244" w:type="pct"/>
            <w:shd w:val="clear" w:color="auto" w:fill="E7E6E6"/>
            <w:vAlign w:val="center"/>
          </w:tcPr>
          <w:p w14:paraId="571B0177"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421425B2"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Klawiatura/mysz</w:t>
            </w:r>
          </w:p>
        </w:tc>
        <w:tc>
          <w:tcPr>
            <w:tcW w:w="2414" w:type="pct"/>
            <w:vAlign w:val="center"/>
          </w:tcPr>
          <w:p w14:paraId="19F6F3FC"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Klawiatura przewodowa w układzie US w kolorze zbliżonym do koloru obudowy </w:t>
            </w:r>
            <w:r w:rsidRPr="00D66851">
              <w:rPr>
                <w:rFonts w:ascii="Arial" w:eastAsia="Times New Roman" w:hAnsi="Arial" w:cs="Arial"/>
                <w:bCs/>
                <w:sz w:val="20"/>
                <w:szCs w:val="20"/>
                <w:lang w:eastAsia="ar-SA"/>
              </w:rPr>
              <w:t>w układzie polski programisty</w:t>
            </w:r>
            <w:r w:rsidRPr="00D66851">
              <w:rPr>
                <w:rFonts w:ascii="Arial" w:eastAsia="Times New Roman" w:hAnsi="Arial" w:cs="Arial"/>
                <w:sz w:val="20"/>
                <w:szCs w:val="20"/>
                <w:lang w:eastAsia="ar-SA"/>
              </w:rPr>
              <w:t>.</w:t>
            </w:r>
            <w:r w:rsidRPr="00D66851">
              <w:rPr>
                <w:rFonts w:ascii="Arial" w:eastAsia="Times New Roman" w:hAnsi="Arial" w:cs="Arial"/>
                <w:sz w:val="20"/>
                <w:szCs w:val="20"/>
                <w:lang w:eastAsia="ar-SA"/>
              </w:rPr>
              <w:br/>
              <w:t>Mysz przewodowa (scroll) w kolorze zbliżonym do koloru obudowy.</w:t>
            </w:r>
          </w:p>
        </w:tc>
        <w:tc>
          <w:tcPr>
            <w:tcW w:w="1399" w:type="pct"/>
            <w:vAlign w:val="center"/>
          </w:tcPr>
          <w:p w14:paraId="4DD11B8C"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74AC6AB2" w14:textId="6A1AA57F" w:rsidTr="00D657BA">
        <w:trPr>
          <w:trHeight w:val="284"/>
        </w:trPr>
        <w:tc>
          <w:tcPr>
            <w:tcW w:w="244" w:type="pct"/>
            <w:shd w:val="clear" w:color="auto" w:fill="E7E6E6"/>
            <w:vAlign w:val="center"/>
          </w:tcPr>
          <w:p w14:paraId="7CC8AD4B"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vAlign w:val="center"/>
          </w:tcPr>
          <w:p w14:paraId="39AD1F97"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System operacyjny</w:t>
            </w:r>
          </w:p>
        </w:tc>
        <w:tc>
          <w:tcPr>
            <w:tcW w:w="2414" w:type="pct"/>
            <w:vAlign w:val="center"/>
          </w:tcPr>
          <w:p w14:paraId="41A1BBBF"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System operacyjny Windows 10 professional</w:t>
            </w:r>
          </w:p>
        </w:tc>
        <w:tc>
          <w:tcPr>
            <w:tcW w:w="1399" w:type="pct"/>
            <w:vAlign w:val="center"/>
          </w:tcPr>
          <w:p w14:paraId="1B4BD899"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2A28C17C" w14:textId="47C128CB"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1586267A"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567EDAE1"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BIOS</w:t>
            </w:r>
          </w:p>
        </w:tc>
        <w:tc>
          <w:tcPr>
            <w:tcW w:w="2414" w:type="pct"/>
            <w:tcBorders>
              <w:top w:val="single" w:sz="4" w:space="0" w:color="auto"/>
              <w:left w:val="single" w:sz="4" w:space="0" w:color="auto"/>
              <w:bottom w:val="single" w:sz="4" w:space="0" w:color="auto"/>
              <w:right w:val="single" w:sz="4" w:space="0" w:color="auto"/>
            </w:tcBorders>
            <w:vAlign w:val="center"/>
          </w:tcPr>
          <w:p w14:paraId="5B9FCB4B" w14:textId="77777777" w:rsidR="00D657BA" w:rsidRPr="00D66851" w:rsidRDefault="00D657BA" w:rsidP="00D657BA">
            <w:pPr>
              <w:suppressAutoHyphens/>
              <w:spacing w:after="0" w:line="276" w:lineRule="auto"/>
              <w:rPr>
                <w:rFonts w:ascii="Arial" w:eastAsia="Times New Roman" w:hAnsi="Arial" w:cs="Arial"/>
                <w:bCs/>
                <w:sz w:val="20"/>
                <w:szCs w:val="20"/>
              </w:rPr>
            </w:pPr>
            <w:r w:rsidRPr="00D66851">
              <w:rPr>
                <w:rFonts w:ascii="Arial" w:eastAsia="Times New Roman" w:hAnsi="Arial" w:cs="Arial"/>
                <w:bCs/>
                <w:sz w:val="20"/>
                <w:szCs w:val="20"/>
              </w:rPr>
              <w:t xml:space="preserve">BIOS zgodny ze specyfikacją UEFI, wyprodukowany przez producenta komputera, zawierający logo producenta komputera lub nazwę producenta komputera lub nazwę modelu oferowanego komputera, </w:t>
            </w:r>
          </w:p>
          <w:p w14:paraId="1C46E91F" w14:textId="77777777" w:rsidR="00D657BA" w:rsidRPr="00D66851" w:rsidRDefault="00D657BA" w:rsidP="00D657BA">
            <w:pPr>
              <w:suppressAutoHyphens/>
              <w:spacing w:after="0" w:line="276" w:lineRule="auto"/>
              <w:rPr>
                <w:rFonts w:ascii="Arial" w:eastAsia="Times New Roman" w:hAnsi="Arial" w:cs="Arial"/>
                <w:bCs/>
                <w:sz w:val="20"/>
                <w:szCs w:val="20"/>
              </w:rPr>
            </w:pPr>
            <w:r w:rsidRPr="00D66851">
              <w:rPr>
                <w:rFonts w:ascii="Arial" w:eastAsia="Times New Roman" w:hAnsi="Arial" w:cs="Arial"/>
                <w:bCs/>
                <w:sz w:val="20"/>
                <w:szCs w:val="20"/>
              </w:rPr>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6769FAD0" w14:textId="77777777" w:rsidR="00D657BA" w:rsidRPr="00D66851" w:rsidRDefault="00D657BA" w:rsidP="00D657BA">
            <w:pPr>
              <w:spacing w:after="0" w:line="276" w:lineRule="auto"/>
              <w:rPr>
                <w:rFonts w:ascii="Arial" w:eastAsia="Times New Roman" w:hAnsi="Arial" w:cs="Arial"/>
                <w:bCs/>
                <w:sz w:val="20"/>
                <w:szCs w:val="20"/>
              </w:rPr>
            </w:pPr>
            <w:r w:rsidRPr="00D66851">
              <w:rPr>
                <w:rFonts w:ascii="Arial" w:eastAsia="Times New Roman" w:hAnsi="Arial" w:cs="Arial"/>
                <w:bCs/>
                <w:sz w:val="20"/>
                <w:szCs w:val="20"/>
              </w:rPr>
              <w:t>Oferowany BIOS musi posiadać poza swoją wewnętrzną strukturą menu szybkiego boot’owania które umożliwia min.:</w:t>
            </w:r>
          </w:p>
          <w:p w14:paraId="67C7F260" w14:textId="77777777" w:rsidR="00D657BA" w:rsidRPr="00D66851" w:rsidRDefault="00D657BA" w:rsidP="00D657BA">
            <w:pPr>
              <w:numPr>
                <w:ilvl w:val="0"/>
                <w:numId w:val="73"/>
              </w:numPr>
              <w:suppressAutoHyphens/>
              <w:spacing w:after="0" w:line="276" w:lineRule="auto"/>
              <w:ind w:left="418" w:hanging="284"/>
              <w:rPr>
                <w:rFonts w:ascii="Arial" w:eastAsia="Calibri" w:hAnsi="Arial" w:cs="Arial"/>
                <w:bCs/>
                <w:sz w:val="20"/>
                <w:szCs w:val="20"/>
              </w:rPr>
            </w:pPr>
            <w:r w:rsidRPr="00D66851">
              <w:rPr>
                <w:rFonts w:ascii="Arial" w:eastAsia="Calibri" w:hAnsi="Arial" w:cs="Arial"/>
                <w:bCs/>
                <w:sz w:val="20"/>
                <w:szCs w:val="20"/>
              </w:rPr>
              <w:t>uruchamianie z system zainstalowanego na HDD,</w:t>
            </w:r>
          </w:p>
          <w:p w14:paraId="7CAA2D87"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D66851">
              <w:rPr>
                <w:rFonts w:ascii="Arial" w:eastAsia="Calibri" w:hAnsi="Arial" w:cs="Arial"/>
                <w:bCs/>
                <w:sz w:val="20"/>
                <w:szCs w:val="20"/>
              </w:rPr>
              <w:t>uruchamianie systemy z urządzeń zewnętrznych typu HDD-USB, USB Pendrive, CDRW-USB,</w:t>
            </w:r>
          </w:p>
          <w:p w14:paraId="27A1A063"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D66851">
              <w:rPr>
                <w:rFonts w:ascii="Arial" w:eastAsia="Calibri" w:hAnsi="Arial" w:cs="Arial"/>
                <w:bCs/>
                <w:sz w:val="20"/>
                <w:szCs w:val="20"/>
              </w:rPr>
              <w:t>uruchamianie systemu z serwera za pośrednictwem zintegrowanej karty sieciowej,</w:t>
            </w:r>
          </w:p>
          <w:p w14:paraId="7E92B1AE"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D66851">
              <w:rPr>
                <w:rFonts w:ascii="Arial" w:eastAsia="Calibri" w:hAnsi="Arial" w:cs="Arial"/>
                <w:bCs/>
                <w:sz w:val="20"/>
                <w:szCs w:val="20"/>
              </w:rPr>
              <w:t xml:space="preserve">uruchamianie systemu z karty SD (funkcja </w:t>
            </w:r>
            <w:r w:rsidRPr="00D66851">
              <w:rPr>
                <w:rFonts w:ascii="Arial" w:eastAsia="Calibri" w:hAnsi="Arial" w:cs="Arial"/>
                <w:bCs/>
                <w:sz w:val="20"/>
                <w:szCs w:val="20"/>
              </w:rPr>
              <w:lastRenderedPageBreak/>
              <w:t>aktywna automatycznie po zainstalowaniu karty SD w czytniku (w przypadku zainstalowania czytnika kart w komputerze),</w:t>
            </w:r>
          </w:p>
          <w:p w14:paraId="5CB7577F"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D66851">
              <w:rPr>
                <w:rFonts w:ascii="Arial" w:eastAsia="Calibri" w:hAnsi="Arial" w:cs="Arial"/>
                <w:bCs/>
                <w:sz w:val="20"/>
                <w:szCs w:val="20"/>
              </w:rPr>
              <w:t>uruchomienie graficznego systemu diagnostycznego,</w:t>
            </w:r>
          </w:p>
          <w:p w14:paraId="00A48393"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D66851">
              <w:rPr>
                <w:rFonts w:ascii="Arial" w:eastAsia="Calibri" w:hAnsi="Arial" w:cs="Arial"/>
                <w:bCs/>
                <w:sz w:val="20"/>
                <w:szCs w:val="20"/>
              </w:rPr>
              <w:t>wejścia do BIOS,</w:t>
            </w:r>
          </w:p>
          <w:p w14:paraId="4258491D"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bCs/>
                <w:sz w:val="20"/>
                <w:szCs w:val="20"/>
              </w:rPr>
            </w:pPr>
            <w:r w:rsidRPr="00D66851">
              <w:rPr>
                <w:rFonts w:ascii="Arial" w:eastAsia="Calibri" w:hAnsi="Arial" w:cs="Arial"/>
                <w:bCs/>
                <w:sz w:val="20"/>
                <w:szCs w:val="20"/>
              </w:rPr>
              <w:t>upgrade BIOS bez konieczności uruchamiania systemu operacyjnego,</w:t>
            </w:r>
          </w:p>
          <w:p w14:paraId="4FF9A58B"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sz w:val="20"/>
                <w:szCs w:val="20"/>
                <w:lang w:eastAsia="ar-SA"/>
              </w:rPr>
            </w:pPr>
            <w:r w:rsidRPr="00D66851">
              <w:rPr>
                <w:rFonts w:ascii="Arial" w:eastAsia="Calibri" w:hAnsi="Arial" w:cs="Arial"/>
                <w:bCs/>
                <w:sz w:val="20"/>
                <w:szCs w:val="20"/>
              </w:rPr>
              <w:t xml:space="preserve"> zmiany sposobu boot’owania z Legacy na UEFI lub z UEFI na Legacy bez konieczności wchodzenia do BIOS,</w:t>
            </w:r>
          </w:p>
          <w:p w14:paraId="375099CB" w14:textId="77777777" w:rsidR="00D657BA" w:rsidRPr="00D66851" w:rsidRDefault="00D657BA" w:rsidP="00D657BA">
            <w:pPr>
              <w:numPr>
                <w:ilvl w:val="0"/>
                <w:numId w:val="73"/>
              </w:numPr>
              <w:suppressAutoHyphens/>
              <w:spacing w:after="0" w:line="276" w:lineRule="auto"/>
              <w:ind w:left="418" w:hanging="142"/>
              <w:rPr>
                <w:rFonts w:ascii="Arial" w:eastAsia="Calibri" w:hAnsi="Arial" w:cs="Arial"/>
                <w:sz w:val="20"/>
                <w:szCs w:val="20"/>
                <w:lang w:eastAsia="ar-SA"/>
              </w:rPr>
            </w:pPr>
            <w:r w:rsidRPr="00D66851">
              <w:rPr>
                <w:rFonts w:ascii="Arial" w:eastAsia="Calibri" w:hAnsi="Arial" w:cs="Arial"/>
                <w:bCs/>
                <w:sz w:val="20"/>
                <w:szCs w:val="20"/>
              </w:rPr>
              <w:t xml:space="preserve">dostęp do konsoli zaimplementowanej konsoli zarządzania zdalnego </w:t>
            </w:r>
            <w:r w:rsidRPr="00D66851">
              <w:rPr>
                <w:rFonts w:ascii="Arial" w:eastAsia="Calibri" w:hAnsi="Arial" w:cs="Arial"/>
                <w:bCs/>
                <w:sz w:val="20"/>
                <w:szCs w:val="20"/>
              </w:rPr>
              <w:br/>
              <w:t>(funkcja automatycznie aktywna w przypadku zaoferowania komputera z zdalnym zarządzaniem).</w:t>
            </w:r>
          </w:p>
        </w:tc>
        <w:tc>
          <w:tcPr>
            <w:tcW w:w="1399" w:type="pct"/>
            <w:tcBorders>
              <w:top w:val="single" w:sz="4" w:space="0" w:color="auto"/>
              <w:left w:val="single" w:sz="4" w:space="0" w:color="auto"/>
              <w:bottom w:val="single" w:sz="4" w:space="0" w:color="auto"/>
              <w:right w:val="single" w:sz="4" w:space="0" w:color="auto"/>
            </w:tcBorders>
            <w:vAlign w:val="center"/>
          </w:tcPr>
          <w:p w14:paraId="5846CAF6" w14:textId="77777777" w:rsidR="00D657BA" w:rsidRPr="00D66851" w:rsidRDefault="00D657BA" w:rsidP="00D657BA">
            <w:pPr>
              <w:suppressAutoHyphens/>
              <w:spacing w:after="0" w:line="276" w:lineRule="auto"/>
              <w:rPr>
                <w:rFonts w:ascii="Arial" w:eastAsia="Times New Roman" w:hAnsi="Arial" w:cs="Arial"/>
                <w:bCs/>
                <w:sz w:val="20"/>
                <w:szCs w:val="20"/>
              </w:rPr>
            </w:pPr>
          </w:p>
        </w:tc>
      </w:tr>
      <w:tr w:rsidR="00D657BA" w:rsidRPr="00D66851" w14:paraId="534F7233" w14:textId="2EE529B1"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7893897C"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4F0E5946"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Certyfikaty i standardy</w:t>
            </w:r>
          </w:p>
        </w:tc>
        <w:tc>
          <w:tcPr>
            <w:tcW w:w="2414" w:type="pct"/>
            <w:tcBorders>
              <w:top w:val="single" w:sz="4" w:space="0" w:color="auto"/>
              <w:left w:val="single" w:sz="4" w:space="0" w:color="auto"/>
              <w:bottom w:val="single" w:sz="4" w:space="0" w:color="auto"/>
              <w:right w:val="single" w:sz="4" w:space="0" w:color="auto"/>
            </w:tcBorders>
            <w:vAlign w:val="center"/>
          </w:tcPr>
          <w:p w14:paraId="7483BCC0"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Certyfikat ISO9001 dla producenta sprzętu (załączyć dokument potwierdzający spełnianie wymogu)</w:t>
            </w:r>
          </w:p>
          <w:p w14:paraId="7CED0848" w14:textId="77777777" w:rsidR="00D657BA" w:rsidRPr="00D66851" w:rsidRDefault="00D657BA" w:rsidP="00D657BA">
            <w:pPr>
              <w:numPr>
                <w:ilvl w:val="0"/>
                <w:numId w:val="45"/>
              </w:numPr>
              <w:suppressAutoHyphens/>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Urządzenia wyprodukowane są przez producenta, zgodnie z normą PN-EN  ISO 50001</w:t>
            </w:r>
          </w:p>
          <w:p w14:paraId="2C63C026"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Deklaracja zgodności CE (załączyć do oferty)</w:t>
            </w:r>
          </w:p>
          <w:p w14:paraId="09CF2D60"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Certyfikat TCO, wymagana certyfikacja na stronie : </w:t>
            </w:r>
            <w:hyperlink r:id="rId23" w:history="1">
              <w:r w:rsidRPr="00D66851">
                <w:rPr>
                  <w:rFonts w:ascii="Arial" w:eastAsia="Times New Roman" w:hAnsi="Arial" w:cs="Arial"/>
                  <w:bCs/>
                  <w:color w:val="0000FF"/>
                  <w:sz w:val="20"/>
                  <w:szCs w:val="20"/>
                  <w:u w:val="single"/>
                  <w:lang w:eastAsia="ar-SA"/>
                </w:rPr>
                <w:t>http://tco.brightly.se/pls/nvp/!tco_search</w:t>
              </w:r>
            </w:hyperlink>
            <w:r w:rsidRPr="00D66851">
              <w:rPr>
                <w:rFonts w:ascii="Arial" w:eastAsia="Times New Roman" w:hAnsi="Arial" w:cs="Arial"/>
                <w:bCs/>
                <w:sz w:val="20"/>
                <w:szCs w:val="20"/>
                <w:lang w:eastAsia="ar-SA"/>
              </w:rPr>
              <w:t xml:space="preserve"> – załączyć do oferty wydruk z strony</w:t>
            </w:r>
          </w:p>
          <w:p w14:paraId="6C0C7EDC"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sz w:val="20"/>
                <w:szCs w:val="20"/>
                <w:lang w:eastAsia="ar-SA"/>
              </w:rPr>
              <w:t xml:space="preserve">Potwierdzenie spełnienia kryteriów środowiskowych, w tym zgodności z dyrektywą RoHS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w:t>
            </w:r>
            <w:r w:rsidRPr="00D66851">
              <w:rPr>
                <w:rFonts w:ascii="Arial" w:eastAsia="Times New Roman" w:hAnsi="Arial" w:cs="Arial"/>
                <w:bCs/>
                <w:sz w:val="20"/>
                <w:szCs w:val="20"/>
                <w:lang w:eastAsia="ar-SA"/>
              </w:rPr>
              <w:t>normą ISO 1043-4 dla płyty głównej oraz elementów wykonanych z tworzyw sztucznych o masie powyżej 25 gram</w:t>
            </w:r>
          </w:p>
          <w:p w14:paraId="366BA699" w14:textId="77777777" w:rsidR="00D657BA" w:rsidRPr="00D66851" w:rsidRDefault="00D657BA" w:rsidP="00D657BA">
            <w:pPr>
              <w:numPr>
                <w:ilvl w:val="0"/>
                <w:numId w:val="45"/>
              </w:numPr>
              <w:suppressAutoHyphens/>
              <w:spacing w:after="0" w:line="240"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 xml:space="preserve">Komputer musi spełniać wymogi normy Energy Star 6.0 </w:t>
            </w:r>
            <w:r w:rsidRPr="00D66851">
              <w:rPr>
                <w:rFonts w:ascii="Arial" w:eastAsia="Arial" w:hAnsi="Arial" w:cs="Arial"/>
                <w:sz w:val="20"/>
                <w:szCs w:val="20"/>
                <w:lang w:eastAsia="ar-SA"/>
              </w:rPr>
              <w:t>lub dołączony do oferty certyfikat potwierdzony przez producenta</w:t>
            </w:r>
          </w:p>
          <w:p w14:paraId="5AE30BFB" w14:textId="77777777" w:rsidR="00D657BA" w:rsidRPr="00D66851" w:rsidRDefault="00D657BA" w:rsidP="00D657BA">
            <w:pPr>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 xml:space="preserve">Wymagany wpis dotyczący oferowanego </w:t>
            </w:r>
            <w:r w:rsidRPr="00D66851">
              <w:rPr>
                <w:rFonts w:ascii="Arial" w:eastAsia="Times New Roman" w:hAnsi="Arial" w:cs="Arial"/>
                <w:bCs/>
                <w:sz w:val="20"/>
                <w:szCs w:val="20"/>
                <w:lang w:eastAsia="ar-SA"/>
              </w:rPr>
              <w:lastRenderedPageBreak/>
              <w:t>komputera w  internetowym katalogu</w:t>
            </w:r>
            <w:hyperlink r:id="rId24" w:history="1">
              <w:r w:rsidRPr="00D66851">
                <w:rPr>
                  <w:rFonts w:ascii="Arial" w:eastAsia="Times New Roman" w:hAnsi="Arial" w:cs="Arial"/>
                  <w:bCs/>
                  <w:color w:val="0000FF"/>
                  <w:sz w:val="20"/>
                  <w:szCs w:val="20"/>
                  <w:u w:val="single"/>
                  <w:lang w:eastAsia="ar-SA"/>
                </w:rPr>
                <w:t>http://www.eu-energystar.org</w:t>
              </w:r>
            </w:hyperlink>
            <w:r w:rsidRPr="00D66851">
              <w:rPr>
                <w:rFonts w:ascii="Arial" w:eastAsia="Times New Roman" w:hAnsi="Arial" w:cs="Arial"/>
                <w:bCs/>
                <w:sz w:val="20"/>
                <w:szCs w:val="20"/>
                <w:lang w:eastAsia="ar-SA"/>
              </w:rPr>
              <w:t xml:space="preserve"> lub </w:t>
            </w:r>
            <w:hyperlink r:id="rId25" w:history="1">
              <w:r w:rsidRPr="00D66851">
                <w:rPr>
                  <w:rFonts w:ascii="Arial" w:eastAsia="Times New Roman" w:hAnsi="Arial" w:cs="Arial"/>
                  <w:bCs/>
                  <w:color w:val="0000FF"/>
                  <w:sz w:val="20"/>
                  <w:szCs w:val="20"/>
                  <w:u w:val="single"/>
                  <w:lang w:eastAsia="ar-SA"/>
                </w:rPr>
                <w:t>http://www.energystar.gov</w:t>
              </w:r>
            </w:hyperlink>
            <w:r w:rsidRPr="00D66851">
              <w:rPr>
                <w:rFonts w:ascii="Arial" w:eastAsia="Times New Roman" w:hAnsi="Arial" w:cs="Arial"/>
                <w:bCs/>
                <w:sz w:val="20"/>
                <w:szCs w:val="20"/>
                <w:lang w:eastAsia="ar-SA"/>
              </w:rPr>
              <w:t xml:space="preserve"> – dopuszcza się wydruk ze strony internetowej</w:t>
            </w:r>
          </w:p>
        </w:tc>
        <w:tc>
          <w:tcPr>
            <w:tcW w:w="1399" w:type="pct"/>
            <w:tcBorders>
              <w:top w:val="single" w:sz="4" w:space="0" w:color="auto"/>
              <w:left w:val="single" w:sz="4" w:space="0" w:color="auto"/>
              <w:bottom w:val="single" w:sz="4" w:space="0" w:color="auto"/>
              <w:right w:val="single" w:sz="4" w:space="0" w:color="auto"/>
            </w:tcBorders>
            <w:vAlign w:val="center"/>
          </w:tcPr>
          <w:p w14:paraId="287D3B7A" w14:textId="77777777" w:rsidR="00D657BA" w:rsidRPr="00D66851" w:rsidRDefault="00D657BA" w:rsidP="00D657BA">
            <w:pPr>
              <w:suppressAutoHyphens/>
              <w:spacing w:after="0" w:line="240" w:lineRule="auto"/>
              <w:rPr>
                <w:rFonts w:ascii="Arial" w:eastAsia="Times New Roman" w:hAnsi="Arial" w:cs="Arial"/>
                <w:bCs/>
                <w:sz w:val="20"/>
                <w:szCs w:val="20"/>
                <w:lang w:eastAsia="ar-SA"/>
              </w:rPr>
            </w:pPr>
          </w:p>
        </w:tc>
      </w:tr>
      <w:tr w:rsidR="00D657BA" w:rsidRPr="00D66851" w14:paraId="1E652BC8" w14:textId="675F786E"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29DCFC73"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1DCD8D2A"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 xml:space="preserve">Bezpieczeństwo </w:t>
            </w:r>
          </w:p>
        </w:tc>
        <w:tc>
          <w:tcPr>
            <w:tcW w:w="2414" w:type="pct"/>
            <w:tcBorders>
              <w:top w:val="single" w:sz="4" w:space="0" w:color="auto"/>
              <w:left w:val="single" w:sz="4" w:space="0" w:color="auto"/>
              <w:bottom w:val="single" w:sz="4" w:space="0" w:color="auto"/>
              <w:right w:val="single" w:sz="4" w:space="0" w:color="auto"/>
            </w:tcBorders>
            <w:vAlign w:val="center"/>
          </w:tcPr>
          <w:p w14:paraId="71AD3F60" w14:textId="77777777" w:rsidR="00D657BA" w:rsidRPr="00D66851" w:rsidRDefault="00D657BA" w:rsidP="00D657BA">
            <w:pPr>
              <w:spacing w:after="0" w:line="276" w:lineRule="auto"/>
              <w:rPr>
                <w:rFonts w:ascii="Arial" w:eastAsia="Times New Roman" w:hAnsi="Arial" w:cs="Arial"/>
                <w:sz w:val="20"/>
                <w:szCs w:val="20"/>
                <w:lang w:eastAsia="ar-SA"/>
              </w:rPr>
            </w:pPr>
            <w:r w:rsidRPr="00D66851">
              <w:rPr>
                <w:rFonts w:ascii="Arial" w:eastAsia="Times New Roman" w:hAnsi="Arial" w:cs="Arial"/>
                <w:bCs/>
                <w:color w:val="000000"/>
                <w:sz w:val="20"/>
                <w:szCs w:val="20"/>
                <w:lang w:eastAsia="ar-SA"/>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c>
          <w:tcPr>
            <w:tcW w:w="1399" w:type="pct"/>
            <w:tcBorders>
              <w:top w:val="single" w:sz="4" w:space="0" w:color="auto"/>
              <w:left w:val="single" w:sz="4" w:space="0" w:color="auto"/>
              <w:bottom w:val="single" w:sz="4" w:space="0" w:color="auto"/>
              <w:right w:val="single" w:sz="4" w:space="0" w:color="auto"/>
            </w:tcBorders>
            <w:vAlign w:val="center"/>
          </w:tcPr>
          <w:p w14:paraId="549C0E3E" w14:textId="77777777" w:rsidR="00D657BA" w:rsidRPr="00D66851" w:rsidRDefault="00D657BA" w:rsidP="00D657BA">
            <w:pPr>
              <w:spacing w:after="0" w:line="276" w:lineRule="auto"/>
              <w:rPr>
                <w:rFonts w:ascii="Arial" w:eastAsia="Times New Roman" w:hAnsi="Arial" w:cs="Arial"/>
                <w:bCs/>
                <w:color w:val="000000"/>
                <w:sz w:val="20"/>
                <w:szCs w:val="20"/>
                <w:lang w:eastAsia="ar-SA"/>
              </w:rPr>
            </w:pPr>
          </w:p>
        </w:tc>
      </w:tr>
      <w:tr w:rsidR="00D657BA" w:rsidRPr="00D66851" w14:paraId="462D4695" w14:textId="01DB4B27" w:rsidTr="00D657BA">
        <w:trPr>
          <w:trHeight w:val="501"/>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2A4D4C55"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tcPr>
          <w:p w14:paraId="727626F4" w14:textId="77777777" w:rsidR="00D657BA" w:rsidRPr="00D66851" w:rsidRDefault="00D657BA" w:rsidP="00C951AE">
            <w:pPr>
              <w:suppressAutoHyphens/>
              <w:spacing w:after="240" w:line="276" w:lineRule="auto"/>
              <w:ind w:firstLine="284"/>
              <w:jc w:val="both"/>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Ergonomia</w:t>
            </w:r>
          </w:p>
        </w:tc>
        <w:tc>
          <w:tcPr>
            <w:tcW w:w="2414" w:type="pct"/>
            <w:tcBorders>
              <w:top w:val="single" w:sz="4" w:space="0" w:color="auto"/>
              <w:left w:val="single" w:sz="4" w:space="0" w:color="auto"/>
              <w:bottom w:val="single" w:sz="4" w:space="0" w:color="auto"/>
              <w:right w:val="single" w:sz="4" w:space="0" w:color="auto"/>
            </w:tcBorders>
            <w:vAlign w:val="center"/>
          </w:tcPr>
          <w:p w14:paraId="39C142D2" w14:textId="77777777" w:rsidR="00D657BA" w:rsidRPr="00D66851" w:rsidRDefault="00D657BA" w:rsidP="00D657BA">
            <w:pPr>
              <w:suppressAutoHyphens/>
              <w:spacing w:after="0" w:line="276" w:lineRule="auto"/>
              <w:rPr>
                <w:rFonts w:ascii="Arial" w:eastAsia="Times New Roman" w:hAnsi="Arial" w:cs="Arial"/>
                <w:bCs/>
                <w:color w:val="FF0000"/>
                <w:sz w:val="20"/>
                <w:szCs w:val="20"/>
                <w:lang w:eastAsia="ar-SA"/>
              </w:rPr>
            </w:pPr>
            <w:r w:rsidRPr="00D66851">
              <w:rPr>
                <w:rFonts w:ascii="Arial" w:eastAsia="Times New Roman" w:hAnsi="Arial" w:cs="Arial"/>
                <w:bCs/>
                <w:sz w:val="20"/>
                <w:szCs w:val="20"/>
                <w:lang w:eastAsia="ar-SA"/>
              </w:rPr>
              <w:t>Głośność jednostki centralnej mierzona zgodnie z normą ISO 7779 oraz wykazana zgodnie z normą ISO 9296 w pozycji obserwatora w trybie pracy dysku twardego (IDLE) wynosząca maksymalnie 22 dB (załączyć oświadczenie producenta).</w:t>
            </w:r>
          </w:p>
        </w:tc>
        <w:tc>
          <w:tcPr>
            <w:tcW w:w="1399" w:type="pct"/>
            <w:tcBorders>
              <w:top w:val="single" w:sz="4" w:space="0" w:color="auto"/>
              <w:left w:val="single" w:sz="4" w:space="0" w:color="auto"/>
              <w:bottom w:val="single" w:sz="4" w:space="0" w:color="auto"/>
              <w:right w:val="single" w:sz="4" w:space="0" w:color="auto"/>
            </w:tcBorders>
            <w:vAlign w:val="center"/>
          </w:tcPr>
          <w:p w14:paraId="54DEB67D" w14:textId="77777777" w:rsidR="00D657BA" w:rsidRPr="00D66851" w:rsidRDefault="00D657BA" w:rsidP="00D657BA">
            <w:pPr>
              <w:suppressAutoHyphens/>
              <w:spacing w:after="0" w:line="276" w:lineRule="auto"/>
              <w:rPr>
                <w:rFonts w:ascii="Arial" w:eastAsia="Times New Roman" w:hAnsi="Arial" w:cs="Arial"/>
                <w:bCs/>
                <w:sz w:val="20"/>
                <w:szCs w:val="20"/>
                <w:lang w:eastAsia="ar-SA"/>
              </w:rPr>
            </w:pPr>
          </w:p>
        </w:tc>
      </w:tr>
      <w:tr w:rsidR="00D657BA" w:rsidRPr="00D66851" w14:paraId="4B18144B" w14:textId="7F0BB067"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51F9A93B"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71DE13D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2414" w:type="pct"/>
            <w:tcBorders>
              <w:top w:val="single" w:sz="4" w:space="0" w:color="auto"/>
              <w:left w:val="single" w:sz="4" w:space="0" w:color="auto"/>
              <w:bottom w:val="single" w:sz="4" w:space="0" w:color="auto"/>
              <w:right w:val="single" w:sz="4" w:space="0" w:color="auto"/>
            </w:tcBorders>
            <w:vAlign w:val="center"/>
          </w:tcPr>
          <w:p w14:paraId="6FAD513D"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Minimum 2  lata świadczona w miejscu użytkowania sprzętu (on-site).</w:t>
            </w:r>
          </w:p>
          <w:p w14:paraId="67127B7B"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Oświadczenie producenta komputera, że w przypadku niewywiązywania się z obowiązków gwarancyjnych oferenta lub firmy serwisującej, przejmie na siebie wszelkie zobowiązania związane z serwisem.</w:t>
            </w:r>
          </w:p>
        </w:tc>
        <w:tc>
          <w:tcPr>
            <w:tcW w:w="1399" w:type="pct"/>
            <w:tcBorders>
              <w:top w:val="single" w:sz="4" w:space="0" w:color="auto"/>
              <w:left w:val="single" w:sz="4" w:space="0" w:color="auto"/>
              <w:bottom w:val="single" w:sz="4" w:space="0" w:color="auto"/>
              <w:right w:val="single" w:sz="4" w:space="0" w:color="auto"/>
            </w:tcBorders>
            <w:vAlign w:val="center"/>
          </w:tcPr>
          <w:p w14:paraId="7E7B4BD6"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p>
        </w:tc>
      </w:tr>
      <w:tr w:rsidR="00D657BA" w:rsidRPr="00D66851" w14:paraId="47114A06" w14:textId="5B194AA6" w:rsidTr="00D657BA">
        <w:trPr>
          <w:trHeight w:val="284"/>
        </w:trPr>
        <w:tc>
          <w:tcPr>
            <w:tcW w:w="244" w:type="pct"/>
            <w:tcBorders>
              <w:top w:val="single" w:sz="4" w:space="0" w:color="auto"/>
              <w:left w:val="single" w:sz="4" w:space="0" w:color="auto"/>
              <w:bottom w:val="single" w:sz="4" w:space="0" w:color="auto"/>
              <w:right w:val="single" w:sz="4" w:space="0" w:color="auto"/>
            </w:tcBorders>
            <w:shd w:val="clear" w:color="auto" w:fill="E7E6E6"/>
            <w:vAlign w:val="center"/>
          </w:tcPr>
          <w:p w14:paraId="75CF6FB0" w14:textId="77777777" w:rsidR="00D657BA" w:rsidRPr="00D66851" w:rsidRDefault="00D657BA" w:rsidP="002A0370">
            <w:pPr>
              <w:numPr>
                <w:ilvl w:val="0"/>
                <w:numId w:val="47"/>
              </w:numPr>
              <w:suppressAutoHyphens/>
              <w:spacing w:after="0" w:line="276" w:lineRule="auto"/>
              <w:jc w:val="center"/>
              <w:rPr>
                <w:rFonts w:ascii="Arial" w:eastAsia="Times New Roman" w:hAnsi="Arial" w:cs="Arial"/>
                <w:b/>
                <w:bCs/>
                <w:sz w:val="20"/>
                <w:szCs w:val="20"/>
                <w:lang w:eastAsia="ar-SA"/>
              </w:rPr>
            </w:pPr>
          </w:p>
        </w:tc>
        <w:tc>
          <w:tcPr>
            <w:tcW w:w="944" w:type="pct"/>
            <w:tcBorders>
              <w:top w:val="single" w:sz="4" w:space="0" w:color="auto"/>
              <w:left w:val="single" w:sz="4" w:space="0" w:color="auto"/>
              <w:bottom w:val="single" w:sz="4" w:space="0" w:color="auto"/>
              <w:right w:val="single" w:sz="4" w:space="0" w:color="auto"/>
            </w:tcBorders>
            <w:vAlign w:val="center"/>
          </w:tcPr>
          <w:p w14:paraId="31FCA91A"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Wsparcie techniczne producenta</w:t>
            </w:r>
          </w:p>
        </w:tc>
        <w:tc>
          <w:tcPr>
            <w:tcW w:w="2414" w:type="pct"/>
            <w:tcBorders>
              <w:top w:val="single" w:sz="4" w:space="0" w:color="auto"/>
              <w:left w:val="single" w:sz="4" w:space="0" w:color="auto"/>
              <w:bottom w:val="single" w:sz="4" w:space="0" w:color="auto"/>
              <w:right w:val="single" w:sz="4" w:space="0" w:color="auto"/>
            </w:tcBorders>
            <w:vAlign w:val="center"/>
          </w:tcPr>
          <w:p w14:paraId="44F00F28"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Możliwość telefonicznego sprawdzenia konfiguracji sprzętowej komputera oraz warunków gwarancji po podaniu numeru seryjnego bezpośrednio u producenta lub jego przedstawiciela.</w:t>
            </w:r>
          </w:p>
          <w:p w14:paraId="48823AA9" w14:textId="77777777" w:rsidR="00D657BA" w:rsidRPr="00D66851" w:rsidRDefault="00D657BA" w:rsidP="00D657B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bCs/>
                <w:sz w:val="20"/>
                <w:szCs w:val="20"/>
                <w:lang w:eastAsia="ar-SA"/>
              </w:rPr>
              <w:t>Dostęp do najnowszych sterowników i uaktualnień na stronie producenta zestawu realizowany poprzez podanie na dedykowanej stronie internetowej producenta numeru seryjnego lub modelu komputera – do oferty należy dołączyć link strony.</w:t>
            </w:r>
          </w:p>
        </w:tc>
        <w:tc>
          <w:tcPr>
            <w:tcW w:w="1399" w:type="pct"/>
            <w:tcBorders>
              <w:top w:val="single" w:sz="4" w:space="0" w:color="auto"/>
              <w:left w:val="single" w:sz="4" w:space="0" w:color="auto"/>
              <w:bottom w:val="single" w:sz="4" w:space="0" w:color="auto"/>
              <w:right w:val="single" w:sz="4" w:space="0" w:color="auto"/>
            </w:tcBorders>
            <w:vAlign w:val="center"/>
          </w:tcPr>
          <w:p w14:paraId="7451B085" w14:textId="77777777" w:rsidR="00D657BA" w:rsidRPr="00D66851" w:rsidRDefault="00D657BA" w:rsidP="00D657BA">
            <w:pPr>
              <w:suppressAutoHyphens/>
              <w:spacing w:after="240" w:line="276" w:lineRule="auto"/>
              <w:rPr>
                <w:rFonts w:ascii="Arial" w:eastAsia="Times New Roman" w:hAnsi="Arial" w:cs="Arial"/>
                <w:bCs/>
                <w:sz w:val="20"/>
                <w:szCs w:val="20"/>
                <w:lang w:eastAsia="ar-SA"/>
              </w:rPr>
            </w:pPr>
          </w:p>
        </w:tc>
      </w:tr>
    </w:tbl>
    <w:p w14:paraId="483352A6" w14:textId="77777777" w:rsidR="008A78E1" w:rsidRPr="00D66851" w:rsidRDefault="008A78E1" w:rsidP="00C951AE">
      <w:pPr>
        <w:suppressAutoHyphens/>
        <w:spacing w:after="240" w:line="276" w:lineRule="auto"/>
        <w:jc w:val="both"/>
        <w:rPr>
          <w:rFonts w:ascii="Arial" w:eastAsia="Times New Roman" w:hAnsi="Arial" w:cs="Arial"/>
          <w:sz w:val="20"/>
          <w:szCs w:val="20"/>
          <w:lang w:eastAsia="ar-SA"/>
        </w:rPr>
      </w:pPr>
    </w:p>
    <w:p w14:paraId="7C4B750B"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3" w:name="_Toc514741032"/>
      <w:r w:rsidRPr="00D66851">
        <w:rPr>
          <w:rFonts w:ascii="Arial" w:eastAsia="Times New Roman" w:hAnsi="Arial" w:cs="Times New Roman"/>
          <w:b/>
          <w:sz w:val="20"/>
          <w:szCs w:val="20"/>
          <w:u w:val="single"/>
          <w:lang w:eastAsia="ar-SA"/>
        </w:rPr>
        <w:t>Monitor TYP 1 - 102 szt.</w:t>
      </w:r>
      <w:bookmarkEnd w:id="13"/>
    </w:p>
    <w:p w14:paraId="6E154AEC" w14:textId="77777777" w:rsidR="008A78E1" w:rsidRPr="00D66851" w:rsidRDefault="008A78E1" w:rsidP="008A78E1">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41E82FD4" w14:textId="77777777" w:rsidR="008A78E1" w:rsidRPr="00D66851" w:rsidRDefault="008A78E1" w:rsidP="008A78E1">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40855996" w14:textId="77777777" w:rsidR="008A78E1" w:rsidRPr="00D66851" w:rsidRDefault="008A78E1" w:rsidP="008A78E1">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860"/>
        <w:gridCol w:w="2180"/>
        <w:gridCol w:w="3087"/>
        <w:gridCol w:w="3087"/>
      </w:tblGrid>
      <w:tr w:rsidR="00D657BA" w:rsidRPr="00D66851" w14:paraId="7A52DD7E" w14:textId="7775094C" w:rsidTr="00D657BA">
        <w:trPr>
          <w:trHeight w:val="284"/>
        </w:trPr>
        <w:tc>
          <w:tcPr>
            <w:tcW w:w="467" w:type="pct"/>
            <w:shd w:val="clear" w:color="auto" w:fill="D9D9D9"/>
            <w:vAlign w:val="center"/>
          </w:tcPr>
          <w:p w14:paraId="75D617A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lastRenderedPageBreak/>
              <w:t>Lp.</w:t>
            </w:r>
          </w:p>
        </w:tc>
        <w:tc>
          <w:tcPr>
            <w:tcW w:w="1183" w:type="pct"/>
            <w:shd w:val="clear" w:color="auto" w:fill="D9D9D9"/>
            <w:vAlign w:val="center"/>
          </w:tcPr>
          <w:p w14:paraId="31579BF9"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Nazwa komponentu</w:t>
            </w:r>
          </w:p>
        </w:tc>
        <w:tc>
          <w:tcPr>
            <w:tcW w:w="1675" w:type="pct"/>
            <w:shd w:val="clear" w:color="auto" w:fill="D9D9D9"/>
            <w:vAlign w:val="center"/>
          </w:tcPr>
          <w:p w14:paraId="09075BA1" w14:textId="77777777" w:rsidR="00D657BA" w:rsidRPr="00D66851" w:rsidRDefault="00D657BA" w:rsidP="00D657BA">
            <w:pPr>
              <w:suppressAutoHyphens/>
              <w:spacing w:after="0" w:line="276" w:lineRule="auto"/>
              <w:ind w:left="-7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 monitora</w:t>
            </w:r>
          </w:p>
        </w:tc>
        <w:tc>
          <w:tcPr>
            <w:tcW w:w="1675" w:type="pct"/>
            <w:shd w:val="clear" w:color="auto" w:fill="D9D9D9"/>
            <w:vAlign w:val="center"/>
          </w:tcPr>
          <w:p w14:paraId="5FF2A8F6" w14:textId="2FFFF105" w:rsidR="00D657BA" w:rsidRPr="00D66851" w:rsidRDefault="000A02C2" w:rsidP="00D657BA">
            <w:pPr>
              <w:suppressAutoHyphens/>
              <w:spacing w:after="0" w:line="276" w:lineRule="auto"/>
              <w:ind w:left="-71" w:firstLine="284"/>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6419FB4D" w14:textId="7B48C50C" w:rsidTr="00D657BA">
        <w:trPr>
          <w:trHeight w:val="284"/>
        </w:trPr>
        <w:tc>
          <w:tcPr>
            <w:tcW w:w="467" w:type="pct"/>
            <w:shd w:val="clear" w:color="auto" w:fill="D9D9D9"/>
            <w:vAlign w:val="center"/>
          </w:tcPr>
          <w:p w14:paraId="580818D8"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49ADE9DD"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Typ ekranu</w:t>
            </w:r>
          </w:p>
        </w:tc>
        <w:tc>
          <w:tcPr>
            <w:tcW w:w="1675" w:type="pct"/>
            <w:vAlign w:val="center"/>
          </w:tcPr>
          <w:p w14:paraId="2FF1A37F"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Ekran ciekłokrystaliczny z aktywną matrycą min. 23,8” (16:9)</w:t>
            </w:r>
          </w:p>
        </w:tc>
        <w:tc>
          <w:tcPr>
            <w:tcW w:w="1675" w:type="pct"/>
          </w:tcPr>
          <w:p w14:paraId="31BC5BD7"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252222AE" w14:textId="221C11F6" w:rsidTr="00D657BA">
        <w:trPr>
          <w:trHeight w:val="284"/>
        </w:trPr>
        <w:tc>
          <w:tcPr>
            <w:tcW w:w="467" w:type="pct"/>
            <w:shd w:val="clear" w:color="auto" w:fill="D9D9D9"/>
            <w:vAlign w:val="center"/>
          </w:tcPr>
          <w:p w14:paraId="53CAB3B4"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225CEE76"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Rozmiar plamki</w:t>
            </w:r>
          </w:p>
        </w:tc>
        <w:tc>
          <w:tcPr>
            <w:tcW w:w="1675" w:type="pct"/>
            <w:vAlign w:val="center"/>
          </w:tcPr>
          <w:p w14:paraId="6234F830"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0,275 mm</w:t>
            </w:r>
          </w:p>
        </w:tc>
        <w:tc>
          <w:tcPr>
            <w:tcW w:w="1675" w:type="pct"/>
          </w:tcPr>
          <w:p w14:paraId="29E9CF74"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2CBDF1B6" w14:textId="09C85AC1" w:rsidTr="00D657BA">
        <w:trPr>
          <w:trHeight w:val="284"/>
        </w:trPr>
        <w:tc>
          <w:tcPr>
            <w:tcW w:w="467" w:type="pct"/>
            <w:shd w:val="clear" w:color="auto" w:fill="D9D9D9"/>
            <w:vAlign w:val="center"/>
          </w:tcPr>
          <w:p w14:paraId="29992D80"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74735B7E"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Jasność</w:t>
            </w:r>
          </w:p>
        </w:tc>
        <w:tc>
          <w:tcPr>
            <w:tcW w:w="1675" w:type="pct"/>
            <w:vAlign w:val="center"/>
          </w:tcPr>
          <w:p w14:paraId="0889E25E" w14:textId="77777777" w:rsidR="00D657BA" w:rsidRPr="00D66851" w:rsidRDefault="00D657BA" w:rsidP="00C951AE">
            <w:pPr>
              <w:suppressAutoHyphens/>
              <w:spacing w:after="0" w:line="276" w:lineRule="auto"/>
              <w:rPr>
                <w:rFonts w:ascii="Arial" w:eastAsia="Times New Roman" w:hAnsi="Arial" w:cs="Arial"/>
                <w:bCs/>
                <w:color w:val="000000"/>
                <w:sz w:val="20"/>
                <w:szCs w:val="20"/>
              </w:rPr>
            </w:pPr>
            <w:r w:rsidRPr="00D66851">
              <w:rPr>
                <w:rFonts w:ascii="Arial" w:eastAsia="Times New Roman" w:hAnsi="Arial" w:cs="Arial"/>
                <w:bCs/>
                <w:color w:val="000000"/>
                <w:sz w:val="20"/>
                <w:szCs w:val="20"/>
              </w:rPr>
              <w:t>250 cd/m2</w:t>
            </w:r>
          </w:p>
        </w:tc>
        <w:tc>
          <w:tcPr>
            <w:tcW w:w="1675" w:type="pct"/>
          </w:tcPr>
          <w:p w14:paraId="664E47C5" w14:textId="77777777" w:rsidR="00D657BA" w:rsidRPr="00D66851" w:rsidRDefault="00D657BA" w:rsidP="00C951AE">
            <w:pPr>
              <w:suppressAutoHyphens/>
              <w:spacing w:after="0" w:line="276" w:lineRule="auto"/>
              <w:rPr>
                <w:rFonts w:ascii="Arial" w:eastAsia="Times New Roman" w:hAnsi="Arial" w:cs="Arial"/>
                <w:bCs/>
                <w:color w:val="000000"/>
                <w:sz w:val="20"/>
                <w:szCs w:val="20"/>
              </w:rPr>
            </w:pPr>
          </w:p>
        </w:tc>
      </w:tr>
      <w:tr w:rsidR="00D657BA" w:rsidRPr="00D66851" w14:paraId="300EADB2" w14:textId="64245078" w:rsidTr="00D657BA">
        <w:trPr>
          <w:trHeight w:val="284"/>
        </w:trPr>
        <w:tc>
          <w:tcPr>
            <w:tcW w:w="467" w:type="pct"/>
            <w:shd w:val="clear" w:color="auto" w:fill="D9D9D9"/>
            <w:vAlign w:val="center"/>
          </w:tcPr>
          <w:p w14:paraId="0DEEAA7D"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180F28F2"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Kontrast</w:t>
            </w:r>
          </w:p>
        </w:tc>
        <w:tc>
          <w:tcPr>
            <w:tcW w:w="1675" w:type="pct"/>
            <w:vAlign w:val="center"/>
          </w:tcPr>
          <w:p w14:paraId="18A293D9" w14:textId="77777777" w:rsidR="00D657BA" w:rsidRPr="00D66851" w:rsidRDefault="00D657BA" w:rsidP="00C951AE">
            <w:pPr>
              <w:suppressAutoHyphens/>
              <w:spacing w:after="0" w:line="276" w:lineRule="auto"/>
              <w:rPr>
                <w:rFonts w:ascii="Arial" w:eastAsia="Times New Roman" w:hAnsi="Arial" w:cs="Arial"/>
                <w:bCs/>
                <w:color w:val="000000"/>
                <w:sz w:val="20"/>
                <w:szCs w:val="20"/>
              </w:rPr>
            </w:pPr>
            <w:r w:rsidRPr="00D66851">
              <w:rPr>
                <w:rFonts w:ascii="Arial" w:eastAsia="Times New Roman" w:hAnsi="Arial" w:cs="Arial"/>
                <w:bCs/>
                <w:color w:val="000000"/>
                <w:sz w:val="20"/>
                <w:szCs w:val="20"/>
              </w:rPr>
              <w:t>Typowy 1000:1</w:t>
            </w:r>
          </w:p>
        </w:tc>
        <w:tc>
          <w:tcPr>
            <w:tcW w:w="1675" w:type="pct"/>
          </w:tcPr>
          <w:p w14:paraId="602FE7C1" w14:textId="77777777" w:rsidR="00D657BA" w:rsidRPr="00D66851" w:rsidRDefault="00D657BA" w:rsidP="00C951AE">
            <w:pPr>
              <w:suppressAutoHyphens/>
              <w:spacing w:after="0" w:line="276" w:lineRule="auto"/>
              <w:rPr>
                <w:rFonts w:ascii="Arial" w:eastAsia="Times New Roman" w:hAnsi="Arial" w:cs="Arial"/>
                <w:bCs/>
                <w:color w:val="000000"/>
                <w:sz w:val="20"/>
                <w:szCs w:val="20"/>
              </w:rPr>
            </w:pPr>
          </w:p>
        </w:tc>
      </w:tr>
      <w:tr w:rsidR="00D657BA" w:rsidRPr="00D66851" w14:paraId="305EAE0B" w14:textId="28DAC0FD" w:rsidTr="00D657BA">
        <w:trPr>
          <w:trHeight w:val="284"/>
        </w:trPr>
        <w:tc>
          <w:tcPr>
            <w:tcW w:w="467" w:type="pct"/>
            <w:shd w:val="clear" w:color="auto" w:fill="D9D9D9"/>
            <w:vAlign w:val="center"/>
          </w:tcPr>
          <w:p w14:paraId="3E2A528A"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78AD5FE8"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Kąty widzenia (pion/poziom)</w:t>
            </w:r>
          </w:p>
        </w:tc>
        <w:tc>
          <w:tcPr>
            <w:tcW w:w="1675" w:type="pct"/>
            <w:vAlign w:val="center"/>
          </w:tcPr>
          <w:p w14:paraId="2E453713" w14:textId="77777777" w:rsidR="00D657BA" w:rsidRPr="00D66851" w:rsidRDefault="00D657BA" w:rsidP="00C951AE">
            <w:pPr>
              <w:suppressAutoHyphens/>
              <w:spacing w:after="0" w:line="276" w:lineRule="auto"/>
              <w:rPr>
                <w:rFonts w:ascii="Arial" w:eastAsia="Times New Roman" w:hAnsi="Arial" w:cs="Arial"/>
                <w:bCs/>
                <w:color w:val="000000"/>
                <w:sz w:val="20"/>
                <w:szCs w:val="20"/>
              </w:rPr>
            </w:pPr>
            <w:r w:rsidRPr="00D66851">
              <w:rPr>
                <w:rFonts w:ascii="Arial" w:eastAsia="Times New Roman" w:hAnsi="Arial" w:cs="Arial"/>
                <w:bCs/>
                <w:color w:val="000000"/>
                <w:sz w:val="20"/>
                <w:szCs w:val="20"/>
              </w:rPr>
              <w:t>178/178 stopni</w:t>
            </w:r>
          </w:p>
        </w:tc>
        <w:tc>
          <w:tcPr>
            <w:tcW w:w="1675" w:type="pct"/>
          </w:tcPr>
          <w:p w14:paraId="6B2A76A2" w14:textId="77777777" w:rsidR="00D657BA" w:rsidRPr="00D66851" w:rsidRDefault="00D657BA" w:rsidP="00C951AE">
            <w:pPr>
              <w:suppressAutoHyphens/>
              <w:spacing w:after="0" w:line="276" w:lineRule="auto"/>
              <w:rPr>
                <w:rFonts w:ascii="Arial" w:eastAsia="Times New Roman" w:hAnsi="Arial" w:cs="Arial"/>
                <w:bCs/>
                <w:color w:val="000000"/>
                <w:sz w:val="20"/>
                <w:szCs w:val="20"/>
              </w:rPr>
            </w:pPr>
          </w:p>
        </w:tc>
      </w:tr>
      <w:tr w:rsidR="00D657BA" w:rsidRPr="00D66851" w14:paraId="36CAF64B" w14:textId="5716250E" w:rsidTr="00D657BA">
        <w:trPr>
          <w:trHeight w:val="284"/>
        </w:trPr>
        <w:tc>
          <w:tcPr>
            <w:tcW w:w="467" w:type="pct"/>
            <w:shd w:val="clear" w:color="auto" w:fill="D9D9D9"/>
            <w:vAlign w:val="center"/>
          </w:tcPr>
          <w:p w14:paraId="3B47A32E"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464BE49E"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Czas reakcji matrycy</w:t>
            </w:r>
          </w:p>
        </w:tc>
        <w:tc>
          <w:tcPr>
            <w:tcW w:w="1675" w:type="pct"/>
            <w:vAlign w:val="center"/>
          </w:tcPr>
          <w:p w14:paraId="688E511F" w14:textId="77777777" w:rsidR="00D657BA" w:rsidRPr="00D66851" w:rsidRDefault="00D657BA" w:rsidP="00C951AE">
            <w:pPr>
              <w:suppressAutoHyphens/>
              <w:spacing w:after="0" w:line="276" w:lineRule="auto"/>
              <w:rPr>
                <w:rFonts w:ascii="Arial" w:eastAsia="Times New Roman" w:hAnsi="Arial" w:cs="Arial"/>
                <w:bCs/>
                <w:color w:val="000000"/>
                <w:sz w:val="20"/>
                <w:szCs w:val="20"/>
                <w:lang w:val="en-US"/>
              </w:rPr>
            </w:pPr>
            <w:r w:rsidRPr="00D66851">
              <w:rPr>
                <w:rFonts w:ascii="Arial" w:eastAsia="Times New Roman" w:hAnsi="Arial" w:cs="Arial"/>
                <w:bCs/>
                <w:color w:val="000000"/>
                <w:sz w:val="20"/>
                <w:szCs w:val="20"/>
                <w:lang w:val="en-US"/>
              </w:rPr>
              <w:t>max. 8 ms (Gray to Gray)</w:t>
            </w:r>
          </w:p>
        </w:tc>
        <w:tc>
          <w:tcPr>
            <w:tcW w:w="1675" w:type="pct"/>
          </w:tcPr>
          <w:p w14:paraId="07985BD6" w14:textId="77777777" w:rsidR="00D657BA" w:rsidRPr="00D66851" w:rsidRDefault="00D657BA" w:rsidP="00C951AE">
            <w:pPr>
              <w:suppressAutoHyphens/>
              <w:spacing w:after="0" w:line="276" w:lineRule="auto"/>
              <w:rPr>
                <w:rFonts w:ascii="Arial" w:eastAsia="Times New Roman" w:hAnsi="Arial" w:cs="Arial"/>
                <w:bCs/>
                <w:color w:val="000000"/>
                <w:sz w:val="20"/>
                <w:szCs w:val="20"/>
                <w:lang w:val="en-US"/>
              </w:rPr>
            </w:pPr>
          </w:p>
        </w:tc>
      </w:tr>
      <w:tr w:rsidR="00D657BA" w:rsidRPr="00D66851" w14:paraId="06AFF01D" w14:textId="7B07DABC" w:rsidTr="00D657BA">
        <w:trPr>
          <w:trHeight w:val="284"/>
        </w:trPr>
        <w:tc>
          <w:tcPr>
            <w:tcW w:w="467" w:type="pct"/>
            <w:shd w:val="clear" w:color="auto" w:fill="D9D9D9"/>
            <w:vAlign w:val="center"/>
          </w:tcPr>
          <w:p w14:paraId="23576188"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val="en-US" w:eastAsia="ar-SA"/>
              </w:rPr>
            </w:pPr>
          </w:p>
        </w:tc>
        <w:tc>
          <w:tcPr>
            <w:tcW w:w="1183" w:type="pct"/>
            <w:vAlign w:val="center"/>
          </w:tcPr>
          <w:p w14:paraId="6A45606A"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Rozdzielczość maksymalna</w:t>
            </w:r>
          </w:p>
        </w:tc>
        <w:tc>
          <w:tcPr>
            <w:tcW w:w="1675" w:type="pct"/>
            <w:vAlign w:val="center"/>
          </w:tcPr>
          <w:p w14:paraId="0290C3B0"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1920 x 1080 przy 60Hz</w:t>
            </w:r>
          </w:p>
        </w:tc>
        <w:tc>
          <w:tcPr>
            <w:tcW w:w="1675" w:type="pct"/>
          </w:tcPr>
          <w:p w14:paraId="775F4EC3"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77EBD075" w14:textId="1E5D8168" w:rsidTr="00D657BA">
        <w:trPr>
          <w:trHeight w:val="284"/>
        </w:trPr>
        <w:tc>
          <w:tcPr>
            <w:tcW w:w="467" w:type="pct"/>
            <w:shd w:val="clear" w:color="auto" w:fill="D9D9D9"/>
            <w:vAlign w:val="center"/>
          </w:tcPr>
          <w:p w14:paraId="269B2C5B"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2A0162C9"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Zużycie energii</w:t>
            </w:r>
          </w:p>
        </w:tc>
        <w:tc>
          <w:tcPr>
            <w:tcW w:w="1675" w:type="pct"/>
            <w:vAlign w:val="center"/>
          </w:tcPr>
          <w:p w14:paraId="12378B68"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Normalne działanie 22W (typowe), 25W (maksymalne), tryb wyłączenia aktywności mniej niż 0,3W</w:t>
            </w:r>
          </w:p>
        </w:tc>
        <w:tc>
          <w:tcPr>
            <w:tcW w:w="1675" w:type="pct"/>
          </w:tcPr>
          <w:p w14:paraId="043A4249"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4B94AE95" w14:textId="4A0D9348" w:rsidTr="00D657BA">
        <w:trPr>
          <w:trHeight w:val="284"/>
        </w:trPr>
        <w:tc>
          <w:tcPr>
            <w:tcW w:w="467" w:type="pct"/>
            <w:shd w:val="clear" w:color="auto" w:fill="D9D9D9"/>
            <w:vAlign w:val="center"/>
          </w:tcPr>
          <w:p w14:paraId="2CA91F7D"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6F29CDC2"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Powłoka powierzchni ekranu</w:t>
            </w:r>
          </w:p>
        </w:tc>
        <w:tc>
          <w:tcPr>
            <w:tcW w:w="1675" w:type="pct"/>
            <w:vAlign w:val="center"/>
          </w:tcPr>
          <w:p w14:paraId="31C77307"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Antyodblaskowa utwardzona</w:t>
            </w:r>
          </w:p>
        </w:tc>
        <w:tc>
          <w:tcPr>
            <w:tcW w:w="1675" w:type="pct"/>
          </w:tcPr>
          <w:p w14:paraId="05D803CE"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46549F3C" w14:textId="4B16B6B9" w:rsidTr="00D657BA">
        <w:trPr>
          <w:trHeight w:val="284"/>
        </w:trPr>
        <w:tc>
          <w:tcPr>
            <w:tcW w:w="467" w:type="pct"/>
            <w:shd w:val="clear" w:color="auto" w:fill="D9D9D9"/>
            <w:vAlign w:val="center"/>
          </w:tcPr>
          <w:p w14:paraId="21FA5835"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1C16A713"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Bezpieczeństwo</w:t>
            </w:r>
          </w:p>
        </w:tc>
        <w:tc>
          <w:tcPr>
            <w:tcW w:w="1675" w:type="pct"/>
            <w:vAlign w:val="center"/>
          </w:tcPr>
          <w:p w14:paraId="2C1431C3"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Monitor musi być wyposażony w tzw. Kensington Slot - gniazdo zabezpieczenia przed kradzieżą.</w:t>
            </w:r>
          </w:p>
          <w:p w14:paraId="1DC5BF9D"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Wbudowane w monitor narzędzie diagnostyczne umożliwiające zdiagnozowanie problemu wyświetlania obrazu na ekranie (kwestia karty graficznej czy monitora)</w:t>
            </w:r>
          </w:p>
        </w:tc>
        <w:tc>
          <w:tcPr>
            <w:tcW w:w="1675" w:type="pct"/>
          </w:tcPr>
          <w:p w14:paraId="416CBC96"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156F95E4" w14:textId="038B971E" w:rsidTr="00D657BA">
        <w:trPr>
          <w:trHeight w:val="284"/>
        </w:trPr>
        <w:tc>
          <w:tcPr>
            <w:tcW w:w="467" w:type="pct"/>
            <w:shd w:val="clear" w:color="auto" w:fill="D9D9D9"/>
            <w:vAlign w:val="center"/>
          </w:tcPr>
          <w:p w14:paraId="376D994A"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029E7338"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Wymiary z podstawą</w:t>
            </w:r>
          </w:p>
        </w:tc>
        <w:tc>
          <w:tcPr>
            <w:tcW w:w="1675" w:type="pct"/>
            <w:vAlign w:val="center"/>
          </w:tcPr>
          <w:p w14:paraId="13B6DBD3"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Wysokość : max. 426 mm</w:t>
            </w:r>
          </w:p>
          <w:p w14:paraId="691BF522"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Szerokość : max. 563 mm</w:t>
            </w:r>
          </w:p>
          <w:p w14:paraId="70981521"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Głębokość : max. 180 mm</w:t>
            </w:r>
          </w:p>
        </w:tc>
        <w:tc>
          <w:tcPr>
            <w:tcW w:w="1675" w:type="pct"/>
          </w:tcPr>
          <w:p w14:paraId="1D311E76"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0D3489EF" w14:textId="006A5011" w:rsidTr="00D657BA">
        <w:trPr>
          <w:trHeight w:val="284"/>
        </w:trPr>
        <w:tc>
          <w:tcPr>
            <w:tcW w:w="467" w:type="pct"/>
            <w:shd w:val="clear" w:color="auto" w:fill="D9D9D9"/>
            <w:vAlign w:val="center"/>
          </w:tcPr>
          <w:p w14:paraId="74D60BE4"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52930F48"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Zakres regulacji Tilt</w:t>
            </w:r>
          </w:p>
        </w:tc>
        <w:tc>
          <w:tcPr>
            <w:tcW w:w="1675" w:type="pct"/>
            <w:vAlign w:val="center"/>
          </w:tcPr>
          <w:p w14:paraId="6EBE14E5"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Wymagany, od -5 do +21 lub min. regulacja 26 stopni</w:t>
            </w:r>
          </w:p>
        </w:tc>
        <w:tc>
          <w:tcPr>
            <w:tcW w:w="1675" w:type="pct"/>
          </w:tcPr>
          <w:p w14:paraId="098E3C53"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2C8A2190" w14:textId="30ACECB5" w:rsidTr="00D657BA">
        <w:trPr>
          <w:trHeight w:val="284"/>
        </w:trPr>
        <w:tc>
          <w:tcPr>
            <w:tcW w:w="467" w:type="pct"/>
            <w:shd w:val="clear" w:color="auto" w:fill="D9D9D9"/>
            <w:vAlign w:val="center"/>
          </w:tcPr>
          <w:p w14:paraId="339C494D"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eastAsia="ar-SA"/>
              </w:rPr>
            </w:pPr>
          </w:p>
        </w:tc>
        <w:tc>
          <w:tcPr>
            <w:tcW w:w="1183" w:type="pct"/>
            <w:vAlign w:val="center"/>
          </w:tcPr>
          <w:p w14:paraId="0DB4E0A6"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Złącze</w:t>
            </w:r>
          </w:p>
        </w:tc>
        <w:tc>
          <w:tcPr>
            <w:tcW w:w="1675" w:type="pct"/>
            <w:vAlign w:val="center"/>
          </w:tcPr>
          <w:p w14:paraId="6F1AF354" w14:textId="77777777" w:rsidR="00D657BA" w:rsidRPr="00D66851" w:rsidRDefault="00D657BA" w:rsidP="00C951AE">
            <w:pPr>
              <w:suppressAutoHyphens/>
              <w:spacing w:after="0" w:line="276" w:lineRule="auto"/>
              <w:rPr>
                <w:rFonts w:ascii="Arial" w:eastAsia="Times New Roman" w:hAnsi="Arial" w:cs="Arial"/>
                <w:bCs/>
                <w:color w:val="000000"/>
                <w:sz w:val="20"/>
                <w:szCs w:val="20"/>
                <w:lang w:val="en-US" w:eastAsia="ar-SA"/>
              </w:rPr>
            </w:pPr>
            <w:r w:rsidRPr="00D66851">
              <w:rPr>
                <w:rFonts w:ascii="Arial" w:eastAsia="Times New Roman" w:hAnsi="Arial" w:cs="Arial"/>
                <w:bCs/>
                <w:color w:val="000000"/>
                <w:sz w:val="20"/>
                <w:szCs w:val="20"/>
                <w:lang w:val="en-US" w:eastAsia="ar-SA"/>
              </w:rPr>
              <w:t>1x D-Sub,</w:t>
            </w:r>
          </w:p>
          <w:p w14:paraId="77F5D21A" w14:textId="77777777" w:rsidR="00D657BA" w:rsidRPr="00D66851" w:rsidRDefault="00D657BA" w:rsidP="00C951AE">
            <w:pPr>
              <w:suppressAutoHyphens/>
              <w:spacing w:after="0" w:line="276" w:lineRule="auto"/>
              <w:rPr>
                <w:rFonts w:ascii="Arial" w:eastAsia="Times New Roman" w:hAnsi="Arial" w:cs="Arial"/>
                <w:bCs/>
                <w:color w:val="000000"/>
                <w:sz w:val="20"/>
                <w:szCs w:val="20"/>
                <w:lang w:val="en-US" w:eastAsia="ar-SA"/>
              </w:rPr>
            </w:pPr>
            <w:r w:rsidRPr="00D66851">
              <w:rPr>
                <w:rFonts w:ascii="Arial" w:eastAsia="Times New Roman" w:hAnsi="Arial" w:cs="Arial"/>
                <w:bCs/>
                <w:color w:val="000000"/>
                <w:sz w:val="20"/>
                <w:szCs w:val="20"/>
                <w:lang w:val="en-US" w:eastAsia="ar-SA"/>
              </w:rPr>
              <w:t>1x DisplayPort</w:t>
            </w:r>
          </w:p>
        </w:tc>
        <w:tc>
          <w:tcPr>
            <w:tcW w:w="1675" w:type="pct"/>
          </w:tcPr>
          <w:p w14:paraId="7501B5B4" w14:textId="77777777" w:rsidR="00D657BA" w:rsidRPr="00D66851" w:rsidRDefault="00D657BA" w:rsidP="00C951AE">
            <w:pPr>
              <w:suppressAutoHyphens/>
              <w:spacing w:after="0" w:line="276" w:lineRule="auto"/>
              <w:rPr>
                <w:rFonts w:ascii="Arial" w:eastAsia="Times New Roman" w:hAnsi="Arial" w:cs="Arial"/>
                <w:bCs/>
                <w:color w:val="000000"/>
                <w:sz w:val="20"/>
                <w:szCs w:val="20"/>
                <w:lang w:val="en-US" w:eastAsia="ar-SA"/>
              </w:rPr>
            </w:pPr>
          </w:p>
        </w:tc>
      </w:tr>
      <w:tr w:rsidR="00D657BA" w:rsidRPr="00D66851" w14:paraId="6A8C12C8" w14:textId="5DA4A9B2" w:rsidTr="00D657BA">
        <w:trPr>
          <w:trHeight w:val="2082"/>
        </w:trPr>
        <w:tc>
          <w:tcPr>
            <w:tcW w:w="467" w:type="pct"/>
            <w:shd w:val="clear" w:color="auto" w:fill="D9D9D9"/>
            <w:vAlign w:val="center"/>
          </w:tcPr>
          <w:p w14:paraId="4A365D5D" w14:textId="77777777" w:rsidR="00D657BA" w:rsidRPr="00D66851" w:rsidRDefault="00D657BA" w:rsidP="002A0370">
            <w:pPr>
              <w:numPr>
                <w:ilvl w:val="0"/>
                <w:numId w:val="54"/>
              </w:numPr>
              <w:suppressAutoHyphens/>
              <w:spacing w:after="0" w:line="276" w:lineRule="auto"/>
              <w:jc w:val="center"/>
              <w:rPr>
                <w:rFonts w:ascii="Arial" w:eastAsia="Calibri" w:hAnsi="Arial" w:cs="Arial"/>
                <w:b/>
                <w:bCs/>
                <w:color w:val="000000"/>
                <w:sz w:val="20"/>
                <w:szCs w:val="20"/>
                <w:lang w:val="en-US" w:eastAsia="ar-SA"/>
              </w:rPr>
            </w:pPr>
          </w:p>
        </w:tc>
        <w:tc>
          <w:tcPr>
            <w:tcW w:w="1183" w:type="pct"/>
            <w:vAlign w:val="center"/>
          </w:tcPr>
          <w:p w14:paraId="22A8A0A3"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Gwarancja</w:t>
            </w:r>
          </w:p>
        </w:tc>
        <w:tc>
          <w:tcPr>
            <w:tcW w:w="1675" w:type="pct"/>
            <w:vAlign w:val="center"/>
          </w:tcPr>
          <w:p w14:paraId="3A275D9D"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Co najmniej 24 miesiące na miejscu u klienta.</w:t>
            </w:r>
          </w:p>
          <w:p w14:paraId="133F260E"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Czas reakcji serwisu - do końca następnego dnia roboczego.</w:t>
            </w:r>
          </w:p>
          <w:p w14:paraId="78A3AEA4"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Firma serwisująca musi posiadać ISO 9001:2000 na świadczenie usług serwisowych oraz posiadać autoryzacje producenta– dokumenty potwierdzające załączyć do oferty.</w:t>
            </w:r>
          </w:p>
          <w:p w14:paraId="3A6FB553"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lastRenderedPageBreak/>
              <w:t>Oświadczenie producenta, że w przypadku nie wywiązywania się z obowiązków gwarancyjnych oferenta lub firmy serwisującej, przejmie na siebie wszelkie zobowiązania związane z serwisem.</w:t>
            </w:r>
          </w:p>
        </w:tc>
        <w:tc>
          <w:tcPr>
            <w:tcW w:w="1675" w:type="pct"/>
          </w:tcPr>
          <w:p w14:paraId="110EF818"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3943D86C" w14:textId="06506FD0" w:rsidTr="00D657BA">
        <w:trPr>
          <w:trHeight w:val="284"/>
        </w:trPr>
        <w:tc>
          <w:tcPr>
            <w:tcW w:w="467" w:type="pct"/>
            <w:shd w:val="clear" w:color="auto" w:fill="D9D9D9"/>
          </w:tcPr>
          <w:p w14:paraId="1AB9767F"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p>
        </w:tc>
        <w:tc>
          <w:tcPr>
            <w:tcW w:w="1183" w:type="pct"/>
            <w:vAlign w:val="center"/>
          </w:tcPr>
          <w:p w14:paraId="5803B8EE" w14:textId="77777777" w:rsidR="00D657BA" w:rsidRPr="00D66851" w:rsidRDefault="00D657BA" w:rsidP="00C951AE">
            <w:pPr>
              <w:suppressAutoHyphens/>
              <w:spacing w:after="0" w:line="276" w:lineRule="auto"/>
              <w:ind w:firstLine="284"/>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Certyfikaty</w:t>
            </w:r>
          </w:p>
        </w:tc>
        <w:tc>
          <w:tcPr>
            <w:tcW w:w="1675" w:type="pct"/>
            <w:vAlign w:val="center"/>
          </w:tcPr>
          <w:p w14:paraId="21DA77A7"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TCO 7.0, ISO 13406-2 lub ISO 9241, EPEAT Gold, Energy Star 7.0 lub nowszy.</w:t>
            </w:r>
          </w:p>
          <w:p w14:paraId="552CF871"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r w:rsidRPr="00D66851">
              <w:rPr>
                <w:rFonts w:ascii="Arial" w:eastAsia="Times New Roman" w:hAnsi="Arial" w:cs="Arial"/>
                <w:bCs/>
                <w:color w:val="000000"/>
                <w:sz w:val="20"/>
                <w:szCs w:val="20"/>
                <w:lang w:eastAsia="ar-SA"/>
              </w:rPr>
              <w:t>Wymagane dokumenty dołączyć do oferty dodatkowo potwierdzone przez producenta sprzętu oświadczeniem lub podpisane przez osobę upoważnioną/prokurenta do reprezentowania producenta sprzętu.</w:t>
            </w:r>
          </w:p>
        </w:tc>
        <w:tc>
          <w:tcPr>
            <w:tcW w:w="1675" w:type="pct"/>
          </w:tcPr>
          <w:p w14:paraId="56DE2FCA"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bl>
    <w:p w14:paraId="7AD28B1C"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7A2FB63E"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4" w:name="_Toc514741033"/>
      <w:r w:rsidRPr="00D66851">
        <w:rPr>
          <w:rFonts w:ascii="Arial" w:eastAsia="Times New Roman" w:hAnsi="Arial" w:cs="Times New Roman"/>
          <w:b/>
          <w:sz w:val="20"/>
          <w:szCs w:val="20"/>
          <w:u w:val="single"/>
          <w:lang w:eastAsia="ar-SA"/>
        </w:rPr>
        <w:t>Monitor TYP 2 - 4 szt.</w:t>
      </w:r>
      <w:bookmarkEnd w:id="14"/>
    </w:p>
    <w:p w14:paraId="73F587C6" w14:textId="77777777" w:rsidR="00822659" w:rsidRPr="00D66851" w:rsidRDefault="00822659" w:rsidP="00822659">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2D66B0D7" w14:textId="77777777" w:rsidR="00822659" w:rsidRPr="00D66851" w:rsidRDefault="00822659" w:rsidP="00822659">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61F3AF20" w14:textId="77777777" w:rsidR="00822659" w:rsidRPr="00D66851" w:rsidRDefault="00822659" w:rsidP="00822659">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860"/>
        <w:gridCol w:w="2322"/>
        <w:gridCol w:w="3017"/>
        <w:gridCol w:w="3015"/>
      </w:tblGrid>
      <w:tr w:rsidR="00D657BA" w:rsidRPr="00D66851" w14:paraId="0ABED6F4" w14:textId="62994DC3" w:rsidTr="00D657BA">
        <w:trPr>
          <w:trHeight w:val="284"/>
        </w:trPr>
        <w:tc>
          <w:tcPr>
            <w:tcW w:w="467" w:type="pct"/>
            <w:tcBorders>
              <w:top w:val="single" w:sz="4" w:space="0" w:color="auto"/>
              <w:left w:val="single" w:sz="4" w:space="0" w:color="auto"/>
              <w:bottom w:val="single" w:sz="4" w:space="0" w:color="auto"/>
              <w:right w:val="single" w:sz="4" w:space="0" w:color="auto"/>
            </w:tcBorders>
            <w:shd w:val="clear" w:color="auto" w:fill="D9D9D9"/>
            <w:vAlign w:val="center"/>
          </w:tcPr>
          <w:p w14:paraId="136F5925"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Lp.</w:t>
            </w:r>
          </w:p>
        </w:tc>
        <w:tc>
          <w:tcPr>
            <w:tcW w:w="1260" w:type="pct"/>
            <w:tcBorders>
              <w:top w:val="single" w:sz="4" w:space="0" w:color="auto"/>
              <w:left w:val="single" w:sz="4" w:space="0" w:color="auto"/>
              <w:bottom w:val="single" w:sz="4" w:space="0" w:color="auto"/>
              <w:right w:val="single" w:sz="4" w:space="0" w:color="auto"/>
            </w:tcBorders>
            <w:shd w:val="clear" w:color="auto" w:fill="D9D9D9"/>
            <w:vAlign w:val="center"/>
          </w:tcPr>
          <w:p w14:paraId="31BB9438" w14:textId="77777777" w:rsidR="00D657BA" w:rsidRPr="00D66851" w:rsidRDefault="00D657BA" w:rsidP="00C951AE">
            <w:pPr>
              <w:suppressAutoHyphens/>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Nazwa komponentu</w:t>
            </w:r>
          </w:p>
        </w:tc>
        <w:tc>
          <w:tcPr>
            <w:tcW w:w="1637" w:type="pct"/>
            <w:tcBorders>
              <w:top w:val="single" w:sz="4" w:space="0" w:color="auto"/>
              <w:left w:val="single" w:sz="4" w:space="0" w:color="auto"/>
              <w:bottom w:val="single" w:sz="4" w:space="0" w:color="auto"/>
              <w:right w:val="single" w:sz="4" w:space="0" w:color="auto"/>
            </w:tcBorders>
            <w:shd w:val="clear" w:color="auto" w:fill="D9D9D9"/>
            <w:vAlign w:val="center"/>
          </w:tcPr>
          <w:p w14:paraId="0431EF88" w14:textId="77777777" w:rsidR="00D657BA" w:rsidRPr="00D66851" w:rsidRDefault="00D657BA" w:rsidP="00D657BA">
            <w:pPr>
              <w:suppressAutoHyphens/>
              <w:spacing w:after="0" w:line="276" w:lineRule="auto"/>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Wymagane minimalne parametry techniczne monitora</w:t>
            </w:r>
          </w:p>
        </w:tc>
        <w:tc>
          <w:tcPr>
            <w:tcW w:w="1636" w:type="pct"/>
            <w:tcBorders>
              <w:top w:val="single" w:sz="4" w:space="0" w:color="auto"/>
              <w:left w:val="single" w:sz="4" w:space="0" w:color="auto"/>
              <w:bottom w:val="single" w:sz="4" w:space="0" w:color="auto"/>
              <w:right w:val="single" w:sz="4" w:space="0" w:color="auto"/>
            </w:tcBorders>
            <w:shd w:val="clear" w:color="auto" w:fill="D9D9D9"/>
            <w:vAlign w:val="center"/>
          </w:tcPr>
          <w:p w14:paraId="2E492FCC" w14:textId="254B7A73" w:rsidR="00D657BA" w:rsidRPr="00D66851" w:rsidRDefault="000A02C2" w:rsidP="00D657BA">
            <w:pPr>
              <w:suppressAutoHyphens/>
              <w:spacing w:after="0" w:line="276" w:lineRule="auto"/>
              <w:jc w:val="center"/>
              <w:rPr>
                <w:rFonts w:ascii="Arial" w:eastAsia="Times New Roman" w:hAnsi="Arial" w:cs="Arial"/>
                <w:b/>
                <w:bCs/>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78BD6ACF" w14:textId="48BB658C" w:rsidTr="00D657BA">
        <w:trPr>
          <w:trHeight w:val="284"/>
        </w:trPr>
        <w:tc>
          <w:tcPr>
            <w:tcW w:w="467" w:type="pct"/>
            <w:shd w:val="clear" w:color="auto" w:fill="D9D9D9"/>
            <w:vAlign w:val="center"/>
          </w:tcPr>
          <w:p w14:paraId="5648F800"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485EFC07"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Typ ekranu</w:t>
            </w:r>
          </w:p>
        </w:tc>
        <w:tc>
          <w:tcPr>
            <w:tcW w:w="1637" w:type="pct"/>
            <w:vAlign w:val="center"/>
          </w:tcPr>
          <w:p w14:paraId="7EF7852F"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Ekran ciekłokrystaliczny z matrycą IPS min. 31”</w:t>
            </w:r>
          </w:p>
        </w:tc>
        <w:tc>
          <w:tcPr>
            <w:tcW w:w="1636" w:type="pct"/>
          </w:tcPr>
          <w:p w14:paraId="58338DCA"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2EE32558" w14:textId="4CD367BB" w:rsidTr="00D657BA">
        <w:trPr>
          <w:trHeight w:val="284"/>
        </w:trPr>
        <w:tc>
          <w:tcPr>
            <w:tcW w:w="467" w:type="pct"/>
            <w:shd w:val="clear" w:color="auto" w:fill="D9D9D9"/>
            <w:vAlign w:val="center"/>
          </w:tcPr>
          <w:p w14:paraId="15B78874"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3CFA8A5B"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Rozmiar plamki</w:t>
            </w:r>
          </w:p>
        </w:tc>
        <w:tc>
          <w:tcPr>
            <w:tcW w:w="1637" w:type="pct"/>
            <w:vAlign w:val="center"/>
          </w:tcPr>
          <w:p w14:paraId="729A9215"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maksymalnie 0,312 mm</w:t>
            </w:r>
          </w:p>
        </w:tc>
        <w:tc>
          <w:tcPr>
            <w:tcW w:w="1636" w:type="pct"/>
          </w:tcPr>
          <w:p w14:paraId="653F599B"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10839737" w14:textId="4A5D85FF" w:rsidTr="00D657BA">
        <w:trPr>
          <w:trHeight w:val="284"/>
        </w:trPr>
        <w:tc>
          <w:tcPr>
            <w:tcW w:w="467" w:type="pct"/>
            <w:shd w:val="clear" w:color="auto" w:fill="D9D9D9"/>
            <w:vAlign w:val="center"/>
          </w:tcPr>
          <w:p w14:paraId="5B1C623B"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6AF1534A"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Kontrast</w:t>
            </w:r>
          </w:p>
        </w:tc>
        <w:tc>
          <w:tcPr>
            <w:tcW w:w="1637" w:type="pct"/>
            <w:vAlign w:val="center"/>
          </w:tcPr>
          <w:p w14:paraId="47152043" w14:textId="77777777" w:rsidR="00D657BA" w:rsidRPr="00D66851" w:rsidRDefault="00D657BA" w:rsidP="00C951AE">
            <w:pPr>
              <w:suppressAutoHyphens/>
              <w:spacing w:after="0" w:line="276" w:lineRule="auto"/>
              <w:rPr>
                <w:rFonts w:ascii="Arial" w:eastAsia="Times New Roman" w:hAnsi="Arial" w:cs="Arial"/>
                <w:bCs/>
                <w:sz w:val="20"/>
                <w:szCs w:val="20"/>
              </w:rPr>
            </w:pPr>
            <w:r w:rsidRPr="00D66851">
              <w:rPr>
                <w:rFonts w:ascii="Arial" w:eastAsia="Times New Roman" w:hAnsi="Arial" w:cs="Arial"/>
                <w:bCs/>
                <w:sz w:val="20"/>
                <w:szCs w:val="20"/>
              </w:rPr>
              <w:t>1000:1</w:t>
            </w:r>
          </w:p>
        </w:tc>
        <w:tc>
          <w:tcPr>
            <w:tcW w:w="1636" w:type="pct"/>
          </w:tcPr>
          <w:p w14:paraId="00EA56B1" w14:textId="77777777" w:rsidR="00D657BA" w:rsidRPr="00D66851" w:rsidRDefault="00D657BA" w:rsidP="00C951AE">
            <w:pPr>
              <w:suppressAutoHyphens/>
              <w:spacing w:after="0" w:line="276" w:lineRule="auto"/>
              <w:rPr>
                <w:rFonts w:ascii="Arial" w:eastAsia="Times New Roman" w:hAnsi="Arial" w:cs="Arial"/>
                <w:bCs/>
                <w:sz w:val="20"/>
                <w:szCs w:val="20"/>
              </w:rPr>
            </w:pPr>
          </w:p>
        </w:tc>
      </w:tr>
      <w:tr w:rsidR="00D657BA" w:rsidRPr="00D66851" w14:paraId="063769FB" w14:textId="390C699E" w:rsidTr="00D657BA">
        <w:trPr>
          <w:trHeight w:val="284"/>
        </w:trPr>
        <w:tc>
          <w:tcPr>
            <w:tcW w:w="467" w:type="pct"/>
            <w:shd w:val="clear" w:color="auto" w:fill="D9D9D9"/>
            <w:vAlign w:val="center"/>
          </w:tcPr>
          <w:p w14:paraId="234CC989"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53DC5B38"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Kąty widzenia (pion/poziom)</w:t>
            </w:r>
          </w:p>
        </w:tc>
        <w:tc>
          <w:tcPr>
            <w:tcW w:w="1637" w:type="pct"/>
            <w:vAlign w:val="center"/>
          </w:tcPr>
          <w:p w14:paraId="47A45400" w14:textId="77777777" w:rsidR="00D657BA" w:rsidRPr="00D66851" w:rsidRDefault="00D657BA" w:rsidP="00C951AE">
            <w:pPr>
              <w:suppressAutoHyphens/>
              <w:spacing w:after="0" w:line="276" w:lineRule="auto"/>
              <w:rPr>
                <w:rFonts w:ascii="Arial" w:eastAsia="Times New Roman" w:hAnsi="Arial" w:cs="Arial"/>
                <w:bCs/>
                <w:sz w:val="20"/>
                <w:szCs w:val="20"/>
              </w:rPr>
            </w:pPr>
            <w:r w:rsidRPr="00D66851">
              <w:rPr>
                <w:rFonts w:ascii="Arial" w:eastAsia="Times New Roman" w:hAnsi="Arial" w:cs="Arial"/>
                <w:bCs/>
                <w:sz w:val="20"/>
                <w:szCs w:val="20"/>
              </w:rPr>
              <w:t>178/178 stopni</w:t>
            </w:r>
          </w:p>
        </w:tc>
        <w:tc>
          <w:tcPr>
            <w:tcW w:w="1636" w:type="pct"/>
          </w:tcPr>
          <w:p w14:paraId="2C3C9769" w14:textId="77777777" w:rsidR="00D657BA" w:rsidRPr="00D66851" w:rsidRDefault="00D657BA" w:rsidP="00C951AE">
            <w:pPr>
              <w:suppressAutoHyphens/>
              <w:spacing w:after="0" w:line="276" w:lineRule="auto"/>
              <w:rPr>
                <w:rFonts w:ascii="Arial" w:eastAsia="Times New Roman" w:hAnsi="Arial" w:cs="Arial"/>
                <w:bCs/>
                <w:sz w:val="20"/>
                <w:szCs w:val="20"/>
              </w:rPr>
            </w:pPr>
          </w:p>
        </w:tc>
      </w:tr>
      <w:tr w:rsidR="00D657BA" w:rsidRPr="00D66851" w14:paraId="77600FE3" w14:textId="2B896140" w:rsidTr="00D657BA">
        <w:trPr>
          <w:trHeight w:val="284"/>
        </w:trPr>
        <w:tc>
          <w:tcPr>
            <w:tcW w:w="467" w:type="pct"/>
            <w:shd w:val="clear" w:color="auto" w:fill="D9D9D9"/>
            <w:vAlign w:val="center"/>
          </w:tcPr>
          <w:p w14:paraId="16E97DD4"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168CF7F9"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Czas reakcji matrycy</w:t>
            </w:r>
          </w:p>
        </w:tc>
        <w:tc>
          <w:tcPr>
            <w:tcW w:w="1637" w:type="pct"/>
            <w:vAlign w:val="center"/>
          </w:tcPr>
          <w:p w14:paraId="3911C9A6" w14:textId="77777777" w:rsidR="00D657BA" w:rsidRPr="00D66851" w:rsidRDefault="00D657BA" w:rsidP="00C951AE">
            <w:pPr>
              <w:suppressAutoHyphens/>
              <w:spacing w:after="0" w:line="276" w:lineRule="auto"/>
              <w:rPr>
                <w:rFonts w:ascii="Arial" w:eastAsia="Times New Roman" w:hAnsi="Arial" w:cs="Arial"/>
                <w:bCs/>
                <w:sz w:val="20"/>
                <w:szCs w:val="20"/>
              </w:rPr>
            </w:pPr>
            <w:r w:rsidRPr="00D66851">
              <w:rPr>
                <w:rFonts w:ascii="Arial" w:eastAsia="Times New Roman" w:hAnsi="Arial" w:cs="Arial"/>
                <w:bCs/>
                <w:sz w:val="20"/>
                <w:szCs w:val="20"/>
              </w:rPr>
              <w:t>5 ms (gray to gray – w trybie szybki),</w:t>
            </w:r>
          </w:p>
          <w:p w14:paraId="7A71B600" w14:textId="77777777" w:rsidR="00D657BA" w:rsidRPr="00D66851" w:rsidRDefault="00D657BA" w:rsidP="00C951AE">
            <w:pPr>
              <w:suppressAutoHyphens/>
              <w:spacing w:after="0" w:line="276" w:lineRule="auto"/>
              <w:rPr>
                <w:rFonts w:ascii="Arial" w:eastAsia="Times New Roman" w:hAnsi="Arial" w:cs="Arial"/>
                <w:bCs/>
                <w:sz w:val="20"/>
                <w:szCs w:val="20"/>
              </w:rPr>
            </w:pPr>
            <w:r w:rsidRPr="00D66851">
              <w:rPr>
                <w:rFonts w:ascii="Arial" w:eastAsia="Times New Roman" w:hAnsi="Arial" w:cs="Arial"/>
                <w:bCs/>
                <w:sz w:val="20"/>
                <w:szCs w:val="20"/>
              </w:rPr>
              <w:t>8 ms (gray to gray – w trybie normalnym)</w:t>
            </w:r>
          </w:p>
        </w:tc>
        <w:tc>
          <w:tcPr>
            <w:tcW w:w="1636" w:type="pct"/>
          </w:tcPr>
          <w:p w14:paraId="5064A060" w14:textId="77777777" w:rsidR="00D657BA" w:rsidRPr="00D66851" w:rsidRDefault="00D657BA" w:rsidP="00C951AE">
            <w:pPr>
              <w:suppressAutoHyphens/>
              <w:spacing w:after="0" w:line="276" w:lineRule="auto"/>
              <w:rPr>
                <w:rFonts w:ascii="Arial" w:eastAsia="Times New Roman" w:hAnsi="Arial" w:cs="Arial"/>
                <w:bCs/>
                <w:sz w:val="20"/>
                <w:szCs w:val="20"/>
              </w:rPr>
            </w:pPr>
          </w:p>
        </w:tc>
      </w:tr>
      <w:tr w:rsidR="00D657BA" w:rsidRPr="00D66851" w14:paraId="7EB99D8F" w14:textId="3F6971B2" w:rsidTr="00D657BA">
        <w:trPr>
          <w:trHeight w:val="284"/>
        </w:trPr>
        <w:tc>
          <w:tcPr>
            <w:tcW w:w="467" w:type="pct"/>
            <w:shd w:val="clear" w:color="auto" w:fill="D9D9D9"/>
            <w:vAlign w:val="center"/>
          </w:tcPr>
          <w:p w14:paraId="3B4E7B44"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4CDBA6A9"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Rozdzielczość maksymalna</w:t>
            </w:r>
          </w:p>
        </w:tc>
        <w:tc>
          <w:tcPr>
            <w:tcW w:w="1637" w:type="pct"/>
            <w:vAlign w:val="center"/>
          </w:tcPr>
          <w:p w14:paraId="21957BC3"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val="en-US" w:eastAsia="ar-SA"/>
              </w:rPr>
              <w:t>2560 x 1080 @ 60Hz</w:t>
            </w:r>
          </w:p>
        </w:tc>
        <w:tc>
          <w:tcPr>
            <w:tcW w:w="1636" w:type="pct"/>
          </w:tcPr>
          <w:p w14:paraId="4B3B85F1"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D66851" w14:paraId="34D2EFE6" w14:textId="458E44F1" w:rsidTr="00D657BA">
        <w:trPr>
          <w:trHeight w:val="284"/>
        </w:trPr>
        <w:tc>
          <w:tcPr>
            <w:tcW w:w="467" w:type="pct"/>
            <w:shd w:val="clear" w:color="auto" w:fill="D9D9D9"/>
            <w:vAlign w:val="center"/>
          </w:tcPr>
          <w:p w14:paraId="31DE8038"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3FE9B531"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Pochylenie monitora</w:t>
            </w:r>
          </w:p>
        </w:tc>
        <w:tc>
          <w:tcPr>
            <w:tcW w:w="1637" w:type="pct"/>
            <w:vAlign w:val="center"/>
          </w:tcPr>
          <w:p w14:paraId="03D8F245"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w zakresie min. 21 stopni</w:t>
            </w:r>
          </w:p>
        </w:tc>
        <w:tc>
          <w:tcPr>
            <w:tcW w:w="1636" w:type="pct"/>
          </w:tcPr>
          <w:p w14:paraId="7DF7BBF2"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64DDB84C" w14:textId="23F2306C" w:rsidTr="00D657BA">
        <w:trPr>
          <w:trHeight w:val="284"/>
        </w:trPr>
        <w:tc>
          <w:tcPr>
            <w:tcW w:w="467" w:type="pct"/>
            <w:shd w:val="clear" w:color="auto" w:fill="D9D9D9"/>
            <w:vAlign w:val="center"/>
          </w:tcPr>
          <w:p w14:paraId="1B4A1230"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03A887CB"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Wydłużenie w pionie</w:t>
            </w:r>
          </w:p>
        </w:tc>
        <w:tc>
          <w:tcPr>
            <w:tcW w:w="1637" w:type="pct"/>
            <w:vAlign w:val="center"/>
          </w:tcPr>
          <w:p w14:paraId="736E2DBE"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min. 110mm</w:t>
            </w:r>
          </w:p>
        </w:tc>
        <w:tc>
          <w:tcPr>
            <w:tcW w:w="1636" w:type="pct"/>
          </w:tcPr>
          <w:p w14:paraId="1D385C4E"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1B2B8095" w14:textId="1639D13D" w:rsidTr="00D657BA">
        <w:trPr>
          <w:trHeight w:val="284"/>
        </w:trPr>
        <w:tc>
          <w:tcPr>
            <w:tcW w:w="467" w:type="pct"/>
            <w:shd w:val="clear" w:color="auto" w:fill="D9D9D9"/>
            <w:vAlign w:val="center"/>
          </w:tcPr>
          <w:p w14:paraId="28F43991"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3C51301D"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Obrót w poziomie</w:t>
            </w:r>
          </w:p>
        </w:tc>
        <w:tc>
          <w:tcPr>
            <w:tcW w:w="1637" w:type="pct"/>
            <w:vAlign w:val="center"/>
          </w:tcPr>
          <w:p w14:paraId="11AFAA78"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w zakresie min 30 stopni w lewo i prawo</w:t>
            </w:r>
          </w:p>
        </w:tc>
        <w:tc>
          <w:tcPr>
            <w:tcW w:w="1636" w:type="pct"/>
          </w:tcPr>
          <w:p w14:paraId="431CCDC7"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009801C8" w14:textId="430F231C" w:rsidTr="00D657BA">
        <w:trPr>
          <w:trHeight w:val="284"/>
        </w:trPr>
        <w:tc>
          <w:tcPr>
            <w:tcW w:w="467" w:type="pct"/>
            <w:shd w:val="clear" w:color="auto" w:fill="D9D9D9"/>
            <w:vAlign w:val="center"/>
          </w:tcPr>
          <w:p w14:paraId="6EF09670"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1EC83D60"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val="en-US" w:eastAsia="ar-SA"/>
              </w:rPr>
            </w:pPr>
            <w:r w:rsidRPr="00D66851">
              <w:rPr>
                <w:rFonts w:ascii="Arial" w:eastAsia="Times New Roman" w:hAnsi="Arial" w:cs="Arial"/>
                <w:b/>
                <w:bCs/>
                <w:sz w:val="20"/>
                <w:szCs w:val="20"/>
                <w:lang w:val="en-US" w:eastAsia="ar-SA"/>
              </w:rPr>
              <w:t>Funkcja PIP (Picture in Picture)</w:t>
            </w:r>
          </w:p>
        </w:tc>
        <w:tc>
          <w:tcPr>
            <w:tcW w:w="1637" w:type="pct"/>
            <w:vAlign w:val="center"/>
          </w:tcPr>
          <w:p w14:paraId="02E75AEE"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Tak</w:t>
            </w:r>
          </w:p>
        </w:tc>
        <w:tc>
          <w:tcPr>
            <w:tcW w:w="1636" w:type="pct"/>
          </w:tcPr>
          <w:p w14:paraId="36C2BE84"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D66851" w14:paraId="11F82086" w14:textId="6813A385" w:rsidTr="00D657BA">
        <w:trPr>
          <w:trHeight w:val="284"/>
        </w:trPr>
        <w:tc>
          <w:tcPr>
            <w:tcW w:w="467" w:type="pct"/>
            <w:shd w:val="clear" w:color="auto" w:fill="D9D9D9"/>
            <w:vAlign w:val="center"/>
          </w:tcPr>
          <w:p w14:paraId="6288F44D"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val="en-US" w:eastAsia="ar-SA"/>
              </w:rPr>
            </w:pPr>
          </w:p>
        </w:tc>
        <w:tc>
          <w:tcPr>
            <w:tcW w:w="1260" w:type="pct"/>
            <w:vAlign w:val="center"/>
          </w:tcPr>
          <w:p w14:paraId="3B1129F9"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val="en-US" w:eastAsia="ar-SA"/>
              </w:rPr>
            </w:pPr>
            <w:r w:rsidRPr="00D66851">
              <w:rPr>
                <w:rFonts w:ascii="Arial" w:eastAsia="Times New Roman" w:hAnsi="Arial" w:cs="Arial"/>
                <w:b/>
                <w:bCs/>
                <w:sz w:val="20"/>
                <w:szCs w:val="20"/>
                <w:lang w:val="en-US" w:eastAsia="ar-SA"/>
              </w:rPr>
              <w:t>Funkcja PBP (Picture by Picture)</w:t>
            </w:r>
          </w:p>
        </w:tc>
        <w:tc>
          <w:tcPr>
            <w:tcW w:w="1637" w:type="pct"/>
            <w:vAlign w:val="center"/>
          </w:tcPr>
          <w:p w14:paraId="1C8413CB"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Tak</w:t>
            </w:r>
          </w:p>
        </w:tc>
        <w:tc>
          <w:tcPr>
            <w:tcW w:w="1636" w:type="pct"/>
          </w:tcPr>
          <w:p w14:paraId="54750FCA"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D66851" w14:paraId="5E9CE252" w14:textId="29EB967F" w:rsidTr="00D657BA">
        <w:trPr>
          <w:trHeight w:val="284"/>
        </w:trPr>
        <w:tc>
          <w:tcPr>
            <w:tcW w:w="467" w:type="pct"/>
            <w:shd w:val="clear" w:color="auto" w:fill="D9D9D9"/>
            <w:vAlign w:val="center"/>
          </w:tcPr>
          <w:p w14:paraId="77047CFC"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023BB441"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Zużycie energii</w:t>
            </w:r>
          </w:p>
        </w:tc>
        <w:tc>
          <w:tcPr>
            <w:tcW w:w="1637" w:type="pct"/>
            <w:vAlign w:val="center"/>
          </w:tcPr>
          <w:p w14:paraId="477ED9E2"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Typowe zużycie: nie więcej niż 50W,</w:t>
            </w:r>
          </w:p>
          <w:p w14:paraId="68799CC0"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Maksymalne zużycie: nie więcej niż 130W,</w:t>
            </w:r>
          </w:p>
          <w:p w14:paraId="1C7F66F1"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Czuwanie mniej niż 0,5W</w:t>
            </w:r>
          </w:p>
        </w:tc>
        <w:tc>
          <w:tcPr>
            <w:tcW w:w="1636" w:type="pct"/>
          </w:tcPr>
          <w:p w14:paraId="4DF93F02"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2C2738A6" w14:textId="6DF30465" w:rsidTr="00D657BA">
        <w:trPr>
          <w:trHeight w:val="284"/>
        </w:trPr>
        <w:tc>
          <w:tcPr>
            <w:tcW w:w="467" w:type="pct"/>
            <w:shd w:val="clear" w:color="auto" w:fill="D9D9D9"/>
            <w:vAlign w:val="center"/>
          </w:tcPr>
          <w:p w14:paraId="43A35B86"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6CFB078F"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Bezpieczeństwo</w:t>
            </w:r>
          </w:p>
        </w:tc>
        <w:tc>
          <w:tcPr>
            <w:tcW w:w="1637" w:type="pct"/>
            <w:vAlign w:val="center"/>
          </w:tcPr>
          <w:p w14:paraId="755DD7A8"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Monitor musi być wyposażony w tzw. Kensington Slot</w:t>
            </w:r>
          </w:p>
        </w:tc>
        <w:tc>
          <w:tcPr>
            <w:tcW w:w="1636" w:type="pct"/>
          </w:tcPr>
          <w:p w14:paraId="1EFC7A46"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60997EF3" w14:textId="56EB9257" w:rsidTr="00D657BA">
        <w:trPr>
          <w:trHeight w:val="284"/>
        </w:trPr>
        <w:tc>
          <w:tcPr>
            <w:tcW w:w="467" w:type="pct"/>
            <w:shd w:val="clear" w:color="auto" w:fill="D9D9D9"/>
            <w:vAlign w:val="center"/>
          </w:tcPr>
          <w:p w14:paraId="77B51271"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78916698"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Waga z podstawą i okablowaniem</w:t>
            </w:r>
          </w:p>
        </w:tc>
        <w:tc>
          <w:tcPr>
            <w:tcW w:w="1637" w:type="pct"/>
            <w:vAlign w:val="center"/>
          </w:tcPr>
          <w:p w14:paraId="7D19C4A2"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Maksymalnie 11 kg</w:t>
            </w:r>
          </w:p>
        </w:tc>
        <w:tc>
          <w:tcPr>
            <w:tcW w:w="1636" w:type="pct"/>
          </w:tcPr>
          <w:p w14:paraId="2659F550"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52E23655" w14:textId="6424D281" w:rsidTr="00D657BA">
        <w:trPr>
          <w:trHeight w:val="284"/>
        </w:trPr>
        <w:tc>
          <w:tcPr>
            <w:tcW w:w="467" w:type="pct"/>
            <w:shd w:val="clear" w:color="auto" w:fill="D9D9D9"/>
            <w:vAlign w:val="center"/>
          </w:tcPr>
          <w:p w14:paraId="7BA8131B"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79F1E30C"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Głośniki</w:t>
            </w:r>
          </w:p>
        </w:tc>
        <w:tc>
          <w:tcPr>
            <w:tcW w:w="1637" w:type="pct"/>
            <w:vAlign w:val="center"/>
          </w:tcPr>
          <w:p w14:paraId="4FA04775"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Wbudowane dwa głośniki ( min. 2x 9W)</w:t>
            </w:r>
          </w:p>
        </w:tc>
        <w:tc>
          <w:tcPr>
            <w:tcW w:w="1636" w:type="pct"/>
          </w:tcPr>
          <w:p w14:paraId="73AC93E6"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r w:rsidR="00D657BA" w:rsidRPr="00D66851" w14:paraId="53E33219" w14:textId="3EB2D41E" w:rsidTr="00D657BA">
        <w:trPr>
          <w:trHeight w:val="284"/>
        </w:trPr>
        <w:tc>
          <w:tcPr>
            <w:tcW w:w="467" w:type="pct"/>
            <w:shd w:val="clear" w:color="auto" w:fill="D9D9D9"/>
            <w:vAlign w:val="center"/>
          </w:tcPr>
          <w:p w14:paraId="4B4B4B1F"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228DC1D9"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Złącze</w:t>
            </w:r>
          </w:p>
        </w:tc>
        <w:tc>
          <w:tcPr>
            <w:tcW w:w="1637" w:type="pct"/>
            <w:vAlign w:val="center"/>
          </w:tcPr>
          <w:p w14:paraId="335276A7"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1x DisplayPort (vr1.2),</w:t>
            </w:r>
          </w:p>
          <w:p w14:paraId="7D9EAFD1"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1x Mini DisplayPort,</w:t>
            </w:r>
          </w:p>
          <w:p w14:paraId="4BCBEC3F"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2x HDMI  (vr1.4),</w:t>
            </w:r>
          </w:p>
          <w:p w14:paraId="69330886"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1x  Audio out</w:t>
            </w:r>
          </w:p>
          <w:p w14:paraId="65DADC23"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4x USB 3.0 typu downstream, dwa port z ładowaniem,</w:t>
            </w:r>
          </w:p>
          <w:p w14:paraId="183C144B"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2x USB 3.0 typu upstream (KVM)</w:t>
            </w:r>
          </w:p>
        </w:tc>
        <w:tc>
          <w:tcPr>
            <w:tcW w:w="1636" w:type="pct"/>
          </w:tcPr>
          <w:p w14:paraId="6D805C96"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D66851" w14:paraId="4B0899EC" w14:textId="706CD097" w:rsidTr="00D657BA">
        <w:trPr>
          <w:trHeight w:val="2104"/>
        </w:trPr>
        <w:tc>
          <w:tcPr>
            <w:tcW w:w="467" w:type="pct"/>
            <w:shd w:val="clear" w:color="auto" w:fill="D9D9D9"/>
            <w:vAlign w:val="center"/>
          </w:tcPr>
          <w:p w14:paraId="4E05D368"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508C0CF4"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Gwarancja</w:t>
            </w:r>
          </w:p>
        </w:tc>
        <w:tc>
          <w:tcPr>
            <w:tcW w:w="1637" w:type="pct"/>
            <w:vAlign w:val="center"/>
          </w:tcPr>
          <w:p w14:paraId="27D9D41E"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color w:val="000000"/>
                <w:sz w:val="20"/>
                <w:szCs w:val="20"/>
                <w:lang w:eastAsia="ar-SA"/>
              </w:rPr>
              <w:t xml:space="preserve">Co najmniej 24 miesiące </w:t>
            </w:r>
            <w:r w:rsidRPr="00D66851">
              <w:rPr>
                <w:rFonts w:ascii="Arial" w:eastAsia="Times New Roman" w:hAnsi="Arial" w:cs="Arial"/>
                <w:bCs/>
                <w:sz w:val="20"/>
                <w:szCs w:val="20"/>
                <w:lang w:eastAsia="ar-SA"/>
              </w:rPr>
              <w:t>na miejscu u klienta.</w:t>
            </w:r>
          </w:p>
          <w:p w14:paraId="6AAB56D1"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Czas reakcji serwisu - do końca następnego dnia roboczego.</w:t>
            </w:r>
          </w:p>
          <w:p w14:paraId="4A2E7A8C"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Firma serwisująca musi posiadać ISO 9001:2000 na świadczenie usług serwisowych oraz posiadać autoryzacje producenta komputera – dokumenty potwierdzające załączyć do oferty.</w:t>
            </w:r>
          </w:p>
          <w:p w14:paraId="742038E7"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Oświadczenie producenta komputera, że w przypadku niewywiązywania się z obowiązków gwarancyjnych oferenta lub firmy serwisującej, przejmie na siebie wszelkie zobowiązania związane z serwisem.</w:t>
            </w:r>
          </w:p>
          <w:p w14:paraId="1333F347"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Gwarancja zero martwych pikseli.</w:t>
            </w:r>
          </w:p>
        </w:tc>
        <w:tc>
          <w:tcPr>
            <w:tcW w:w="1636" w:type="pct"/>
          </w:tcPr>
          <w:p w14:paraId="198B127D" w14:textId="77777777" w:rsidR="00D657BA" w:rsidRPr="00D66851" w:rsidRDefault="00D657BA" w:rsidP="00C951AE">
            <w:pPr>
              <w:suppressAutoHyphens/>
              <w:spacing w:after="0" w:line="276" w:lineRule="auto"/>
              <w:rPr>
                <w:rFonts w:ascii="Arial" w:eastAsia="Times New Roman" w:hAnsi="Arial" w:cs="Arial"/>
                <w:bCs/>
                <w:color w:val="000000"/>
                <w:sz w:val="20"/>
                <w:szCs w:val="20"/>
                <w:lang w:eastAsia="ar-SA"/>
              </w:rPr>
            </w:pPr>
          </w:p>
        </w:tc>
      </w:tr>
      <w:tr w:rsidR="00D657BA" w:rsidRPr="00D66851" w14:paraId="3CBA7CA1" w14:textId="075112F7" w:rsidTr="00D657BA">
        <w:trPr>
          <w:trHeight w:val="284"/>
        </w:trPr>
        <w:tc>
          <w:tcPr>
            <w:tcW w:w="467" w:type="pct"/>
            <w:shd w:val="clear" w:color="auto" w:fill="D9D9D9"/>
            <w:vAlign w:val="center"/>
          </w:tcPr>
          <w:p w14:paraId="2405D63E"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eastAsia="ar-SA"/>
              </w:rPr>
            </w:pPr>
          </w:p>
        </w:tc>
        <w:tc>
          <w:tcPr>
            <w:tcW w:w="1260" w:type="pct"/>
            <w:vAlign w:val="center"/>
          </w:tcPr>
          <w:p w14:paraId="0EF8C465"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Certyfikaty</w:t>
            </w:r>
          </w:p>
        </w:tc>
        <w:tc>
          <w:tcPr>
            <w:tcW w:w="1637" w:type="pct"/>
            <w:vAlign w:val="center"/>
          </w:tcPr>
          <w:p w14:paraId="78930F2F"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r w:rsidRPr="00D66851">
              <w:rPr>
                <w:rFonts w:ascii="Arial" w:eastAsia="Times New Roman" w:hAnsi="Arial" w:cs="Arial"/>
                <w:bCs/>
                <w:sz w:val="20"/>
                <w:szCs w:val="20"/>
                <w:lang w:val="en-US" w:eastAsia="ar-SA"/>
              </w:rPr>
              <w:t xml:space="preserve">TCO, ISO 13406-2 lub ISO </w:t>
            </w:r>
            <w:r w:rsidRPr="00D66851">
              <w:rPr>
                <w:rFonts w:ascii="Arial" w:eastAsia="Times New Roman" w:hAnsi="Arial" w:cs="Arial"/>
                <w:bCs/>
                <w:sz w:val="20"/>
                <w:szCs w:val="20"/>
                <w:lang w:val="en-US" w:eastAsia="ar-SA"/>
              </w:rPr>
              <w:lastRenderedPageBreak/>
              <w:t>9241, EPEAT Gold, Energy Star 5.0</w:t>
            </w:r>
          </w:p>
        </w:tc>
        <w:tc>
          <w:tcPr>
            <w:tcW w:w="1636" w:type="pct"/>
          </w:tcPr>
          <w:p w14:paraId="4C514121" w14:textId="77777777" w:rsidR="00D657BA" w:rsidRPr="00D66851" w:rsidRDefault="00D657BA" w:rsidP="00C951AE">
            <w:pPr>
              <w:suppressAutoHyphens/>
              <w:spacing w:after="0" w:line="276" w:lineRule="auto"/>
              <w:rPr>
                <w:rFonts w:ascii="Arial" w:eastAsia="Times New Roman" w:hAnsi="Arial" w:cs="Arial"/>
                <w:bCs/>
                <w:sz w:val="20"/>
                <w:szCs w:val="20"/>
                <w:lang w:val="en-US" w:eastAsia="ar-SA"/>
              </w:rPr>
            </w:pPr>
          </w:p>
        </w:tc>
      </w:tr>
      <w:tr w:rsidR="00D657BA" w:rsidRPr="00D66851" w14:paraId="33D8182A" w14:textId="643C800E" w:rsidTr="00D657BA">
        <w:trPr>
          <w:trHeight w:val="284"/>
        </w:trPr>
        <w:tc>
          <w:tcPr>
            <w:tcW w:w="467" w:type="pct"/>
            <w:shd w:val="clear" w:color="auto" w:fill="D9D9D9"/>
            <w:vAlign w:val="center"/>
          </w:tcPr>
          <w:p w14:paraId="594BFE62" w14:textId="77777777" w:rsidR="00D657BA" w:rsidRPr="00D66851" w:rsidRDefault="00D657BA" w:rsidP="002A0370">
            <w:pPr>
              <w:numPr>
                <w:ilvl w:val="0"/>
                <w:numId w:val="55"/>
              </w:numPr>
              <w:suppressAutoHyphens/>
              <w:spacing w:after="0" w:line="276" w:lineRule="auto"/>
              <w:jc w:val="center"/>
              <w:rPr>
                <w:rFonts w:ascii="Calibri" w:eastAsia="Calibri" w:hAnsi="Calibri" w:cs="Times New Roman"/>
                <w:b/>
                <w:bCs/>
                <w:lang w:val="en-US" w:eastAsia="ar-SA"/>
              </w:rPr>
            </w:pPr>
          </w:p>
        </w:tc>
        <w:tc>
          <w:tcPr>
            <w:tcW w:w="1260" w:type="pct"/>
            <w:vAlign w:val="center"/>
          </w:tcPr>
          <w:p w14:paraId="536AE3E5" w14:textId="77777777" w:rsidR="00D657BA" w:rsidRPr="00D66851" w:rsidRDefault="00D657BA" w:rsidP="00C951AE">
            <w:pPr>
              <w:suppressAutoHyphens/>
              <w:spacing w:after="0" w:line="276" w:lineRule="auto"/>
              <w:ind w:firstLine="284"/>
              <w:jc w:val="center"/>
              <w:rPr>
                <w:rFonts w:ascii="Arial" w:eastAsia="Times New Roman" w:hAnsi="Arial" w:cs="Arial"/>
                <w:b/>
                <w:bCs/>
                <w:sz w:val="20"/>
                <w:szCs w:val="20"/>
                <w:lang w:eastAsia="ar-SA"/>
              </w:rPr>
            </w:pPr>
            <w:r w:rsidRPr="00D66851">
              <w:rPr>
                <w:rFonts w:ascii="Arial" w:eastAsia="Times New Roman" w:hAnsi="Arial" w:cs="Arial"/>
                <w:b/>
                <w:bCs/>
                <w:sz w:val="20"/>
                <w:szCs w:val="20"/>
                <w:lang w:eastAsia="ar-SA"/>
              </w:rPr>
              <w:t>Inne</w:t>
            </w:r>
          </w:p>
        </w:tc>
        <w:tc>
          <w:tcPr>
            <w:tcW w:w="1637" w:type="pct"/>
            <w:vAlign w:val="center"/>
          </w:tcPr>
          <w:p w14:paraId="46B5B06B"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Monitor musi posiadać trwałe oznaczenie logo producenta jednostki centralnej,</w:t>
            </w:r>
          </w:p>
          <w:p w14:paraId="433DC5BF"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r w:rsidRPr="00D66851">
              <w:rPr>
                <w:rFonts w:ascii="Arial" w:eastAsia="Times New Roman" w:hAnsi="Arial" w:cs="Arial"/>
                <w:bCs/>
                <w:sz w:val="20"/>
                <w:szCs w:val="20"/>
                <w:lang w:eastAsia="ar-SA"/>
              </w:rPr>
              <w:t>Uchwyt montażowy VESA.</w:t>
            </w:r>
          </w:p>
        </w:tc>
        <w:tc>
          <w:tcPr>
            <w:tcW w:w="1636" w:type="pct"/>
          </w:tcPr>
          <w:p w14:paraId="0009769A" w14:textId="77777777" w:rsidR="00D657BA" w:rsidRPr="00D66851" w:rsidRDefault="00D657BA" w:rsidP="00C951AE">
            <w:pPr>
              <w:suppressAutoHyphens/>
              <w:spacing w:after="0" w:line="276" w:lineRule="auto"/>
              <w:rPr>
                <w:rFonts w:ascii="Arial" w:eastAsia="Times New Roman" w:hAnsi="Arial" w:cs="Arial"/>
                <w:bCs/>
                <w:sz w:val="20"/>
                <w:szCs w:val="20"/>
                <w:lang w:eastAsia="ar-SA"/>
              </w:rPr>
            </w:pPr>
          </w:p>
        </w:tc>
      </w:tr>
    </w:tbl>
    <w:p w14:paraId="0423CCB1"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6944EE11" w14:textId="77777777" w:rsidR="00822659" w:rsidRPr="00D66851" w:rsidRDefault="00822659" w:rsidP="00C951AE">
      <w:pPr>
        <w:suppressAutoHyphens/>
        <w:spacing w:after="240" w:line="276" w:lineRule="auto"/>
        <w:jc w:val="both"/>
        <w:rPr>
          <w:rFonts w:ascii="Arial" w:eastAsia="Times New Roman" w:hAnsi="Arial" w:cs="Arial"/>
          <w:sz w:val="20"/>
          <w:szCs w:val="20"/>
          <w:lang w:eastAsia="ar-SA"/>
        </w:rPr>
      </w:pPr>
    </w:p>
    <w:p w14:paraId="45416D5D" w14:textId="77777777" w:rsidR="00822659" w:rsidRPr="00D66851" w:rsidRDefault="00822659" w:rsidP="00C951AE">
      <w:pPr>
        <w:suppressAutoHyphens/>
        <w:spacing w:after="240" w:line="276" w:lineRule="auto"/>
        <w:jc w:val="both"/>
        <w:rPr>
          <w:rFonts w:ascii="Arial" w:eastAsia="Times New Roman" w:hAnsi="Arial" w:cs="Arial"/>
          <w:sz w:val="20"/>
          <w:szCs w:val="20"/>
          <w:lang w:eastAsia="ar-SA"/>
        </w:rPr>
      </w:pPr>
    </w:p>
    <w:p w14:paraId="0CC7882B" w14:textId="77777777" w:rsidR="00616B08" w:rsidRPr="00D66851" w:rsidRDefault="00616B08" w:rsidP="00C951AE">
      <w:pPr>
        <w:suppressAutoHyphens/>
        <w:spacing w:after="240" w:line="276" w:lineRule="auto"/>
        <w:jc w:val="both"/>
        <w:rPr>
          <w:rFonts w:ascii="Arial" w:eastAsia="Times New Roman" w:hAnsi="Arial" w:cs="Arial"/>
          <w:sz w:val="20"/>
          <w:szCs w:val="20"/>
          <w:lang w:eastAsia="ar-SA"/>
        </w:rPr>
      </w:pPr>
    </w:p>
    <w:p w14:paraId="6C705613"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5" w:name="_Toc514741034"/>
      <w:r w:rsidRPr="00D66851">
        <w:rPr>
          <w:rFonts w:ascii="Arial" w:eastAsia="Times New Roman" w:hAnsi="Arial" w:cs="Times New Roman"/>
          <w:b/>
          <w:sz w:val="20"/>
          <w:szCs w:val="20"/>
          <w:u w:val="single"/>
          <w:lang w:eastAsia="ar-SA"/>
        </w:rPr>
        <w:t>Drukarka - 55 szt.</w:t>
      </w:r>
      <w:bookmarkEnd w:id="15"/>
    </w:p>
    <w:p w14:paraId="202E2A64" w14:textId="77777777" w:rsidR="00822659" w:rsidRPr="00D66851" w:rsidRDefault="00822659" w:rsidP="00822659">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261D0F84" w14:textId="77777777" w:rsidR="00822659" w:rsidRPr="00D66851" w:rsidRDefault="00822659" w:rsidP="00822659">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5A83781F" w14:textId="181E9B9F" w:rsidR="00822659" w:rsidRPr="00D66851" w:rsidRDefault="00822659" w:rsidP="00822659">
      <w:pPr>
        <w:suppressAutoHyphens/>
        <w:spacing w:after="0" w:line="240" w:lineRule="auto"/>
        <w:jc w:val="both"/>
        <w:outlineLvl w:val="1"/>
        <w:rPr>
          <w:rFonts w:ascii="Times New Roman" w:eastAsia="Times New Roman" w:hAnsi="Times New Roman" w:cs="Times New Roman"/>
          <w:sz w:val="24"/>
          <w:szCs w:val="24"/>
          <w:lang w:eastAsia="ar-SA"/>
        </w:rPr>
      </w:pPr>
    </w:p>
    <w:tbl>
      <w:tblPr>
        <w:tblW w:w="5000" w:type="pct"/>
        <w:tblCellMar>
          <w:left w:w="0" w:type="dxa"/>
          <w:right w:w="0" w:type="dxa"/>
        </w:tblCellMar>
        <w:tblLook w:val="04A0" w:firstRow="1" w:lastRow="0" w:firstColumn="1" w:lastColumn="0" w:noHBand="0" w:noVBand="1"/>
      </w:tblPr>
      <w:tblGrid>
        <w:gridCol w:w="848"/>
        <w:gridCol w:w="2087"/>
        <w:gridCol w:w="3075"/>
        <w:gridCol w:w="3072"/>
      </w:tblGrid>
      <w:tr w:rsidR="00D657BA" w:rsidRPr="00D66851" w14:paraId="15FD986C" w14:textId="5B2E6BB5" w:rsidTr="00D657BA">
        <w:trPr>
          <w:trHeight w:hRule="exact" w:val="547"/>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CA30473" w14:textId="77777777" w:rsidR="00D657BA" w:rsidRPr="00D66851" w:rsidRDefault="00D657BA" w:rsidP="00C951AE">
            <w:pPr>
              <w:tabs>
                <w:tab w:val="left" w:pos="1560"/>
              </w:tabs>
              <w:suppressAutoHyphens/>
              <w:spacing w:after="0" w:line="267"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1149"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04EE78D6" w14:textId="77777777" w:rsidR="00D657BA" w:rsidRPr="00D66851" w:rsidRDefault="00D657BA" w:rsidP="00C951AE">
            <w:pPr>
              <w:tabs>
                <w:tab w:val="left" w:pos="1560"/>
              </w:tabs>
              <w:suppressAutoHyphens/>
              <w:spacing w:after="0" w:line="267"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1693"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B9E610A" w14:textId="77777777" w:rsidR="00D657BA" w:rsidRPr="00D66851" w:rsidRDefault="00D657BA" w:rsidP="00C951AE">
            <w:pPr>
              <w:tabs>
                <w:tab w:val="left" w:pos="1560"/>
              </w:tabs>
              <w:suppressAutoHyphens/>
              <w:spacing w:after="0" w:line="267"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1691"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EE6EB41" w14:textId="71FDFBA8" w:rsidR="00D657BA" w:rsidRPr="00D66851" w:rsidRDefault="000A02C2" w:rsidP="00D657BA">
            <w:pPr>
              <w:tabs>
                <w:tab w:val="left" w:pos="1560"/>
              </w:tabs>
              <w:suppressAutoHyphens/>
              <w:spacing w:after="0" w:line="267" w:lineRule="auto"/>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2674C809" w14:textId="1BDBD0B1" w:rsidTr="00D657BA">
        <w:trPr>
          <w:trHeight w:hRule="exact" w:val="272"/>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5AE1D2FE" w14:textId="0DADE06F" w:rsidR="00D657BA" w:rsidRPr="00D66851" w:rsidRDefault="00D657BA" w:rsidP="00C951AE">
            <w:pPr>
              <w:suppressAutoHyphens/>
              <w:spacing w:after="0" w:line="276" w:lineRule="auto"/>
              <w:jc w:val="center"/>
              <w:rPr>
                <w:rFonts w:ascii="Arial" w:eastAsia="Times New Roman" w:hAnsi="Arial" w:cs="Arial"/>
                <w:b/>
                <w:color w:val="000000"/>
                <w:spacing w:val="-10"/>
                <w:sz w:val="20"/>
                <w:szCs w:val="20"/>
                <w:lang w:eastAsia="ar-SA"/>
              </w:rPr>
            </w:pPr>
            <w:r w:rsidRPr="00D66851">
              <w:rPr>
                <w:rFonts w:ascii="Arial" w:eastAsia="Times New Roman" w:hAnsi="Arial" w:cs="Arial"/>
                <w:b/>
                <w:color w:val="000000"/>
                <w:spacing w:val="-10"/>
                <w:sz w:val="20"/>
                <w:szCs w:val="20"/>
                <w:lang w:eastAsia="ar-SA"/>
              </w:rPr>
              <w:t>Drukowanie</w:t>
            </w:r>
          </w:p>
        </w:tc>
      </w:tr>
      <w:tr w:rsidR="00D657BA" w:rsidRPr="00D66851" w14:paraId="74D18E13" w14:textId="2468390F" w:rsidTr="00D657BA">
        <w:trPr>
          <w:trHeight w:hRule="exact" w:val="312"/>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92AD93C"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BDCB61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Szybkość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4D41EA97"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28 str./min mono</w:t>
            </w:r>
          </w:p>
        </w:tc>
        <w:tc>
          <w:tcPr>
            <w:tcW w:w="1691" w:type="pct"/>
            <w:tcBorders>
              <w:top w:val="single" w:sz="4" w:space="0" w:color="000000"/>
              <w:left w:val="single" w:sz="4" w:space="0" w:color="000000"/>
              <w:bottom w:val="single" w:sz="4" w:space="0" w:color="000000"/>
              <w:right w:val="single" w:sz="4" w:space="0" w:color="000000"/>
            </w:tcBorders>
          </w:tcPr>
          <w:p w14:paraId="4D61C5AC"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4616BB68" w14:textId="3AE92D6E"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6446C56"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9FCD56B"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Rozdzielczość</w:t>
            </w:r>
          </w:p>
        </w:tc>
        <w:tc>
          <w:tcPr>
            <w:tcW w:w="1693" w:type="pct"/>
            <w:tcBorders>
              <w:top w:val="single" w:sz="4" w:space="0" w:color="000000"/>
              <w:left w:val="single" w:sz="4" w:space="0" w:color="000000"/>
              <w:bottom w:val="single" w:sz="4" w:space="0" w:color="000000"/>
              <w:right w:val="single" w:sz="4" w:space="0" w:color="000000"/>
            </w:tcBorders>
            <w:vAlign w:val="center"/>
          </w:tcPr>
          <w:p w14:paraId="639429DC"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600 x 600 dpi</w:t>
            </w:r>
          </w:p>
        </w:tc>
        <w:tc>
          <w:tcPr>
            <w:tcW w:w="1691" w:type="pct"/>
            <w:tcBorders>
              <w:top w:val="single" w:sz="4" w:space="0" w:color="000000"/>
              <w:left w:val="single" w:sz="4" w:space="0" w:color="000000"/>
              <w:bottom w:val="single" w:sz="4" w:space="0" w:color="000000"/>
              <w:right w:val="single" w:sz="4" w:space="0" w:color="000000"/>
            </w:tcBorders>
          </w:tcPr>
          <w:p w14:paraId="1E80958D"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193F01A7" w14:textId="45F60BBA" w:rsidTr="00D657BA">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7120607E"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222A83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Języki druku</w:t>
            </w:r>
          </w:p>
        </w:tc>
        <w:tc>
          <w:tcPr>
            <w:tcW w:w="1693" w:type="pct"/>
            <w:tcBorders>
              <w:top w:val="single" w:sz="4" w:space="0" w:color="000000"/>
              <w:left w:val="single" w:sz="4" w:space="0" w:color="000000"/>
              <w:bottom w:val="single" w:sz="4" w:space="0" w:color="000000"/>
              <w:right w:val="single" w:sz="4" w:space="0" w:color="000000"/>
            </w:tcBorders>
            <w:vAlign w:val="center"/>
          </w:tcPr>
          <w:p w14:paraId="069B920F"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Co najmniej: PCL5c, PCL6, PostScript 3 (emulacja)</w:t>
            </w:r>
          </w:p>
        </w:tc>
        <w:tc>
          <w:tcPr>
            <w:tcW w:w="1691" w:type="pct"/>
            <w:tcBorders>
              <w:top w:val="single" w:sz="4" w:space="0" w:color="000000"/>
              <w:left w:val="single" w:sz="4" w:space="0" w:color="000000"/>
              <w:bottom w:val="single" w:sz="4" w:space="0" w:color="000000"/>
              <w:right w:val="single" w:sz="4" w:space="0" w:color="000000"/>
            </w:tcBorders>
          </w:tcPr>
          <w:p w14:paraId="0B2CBFAE"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341C98E5" w14:textId="4EC23945" w:rsidTr="00D657BA">
        <w:trPr>
          <w:trHeight w:hRule="exact" w:val="267"/>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12F109E"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59D476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Zespół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1DC89C30"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Dupleks automatyczny</w:t>
            </w:r>
          </w:p>
        </w:tc>
        <w:tc>
          <w:tcPr>
            <w:tcW w:w="1691" w:type="pct"/>
            <w:tcBorders>
              <w:top w:val="single" w:sz="4" w:space="0" w:color="000000"/>
              <w:left w:val="single" w:sz="4" w:space="0" w:color="000000"/>
              <w:bottom w:val="single" w:sz="4" w:space="0" w:color="000000"/>
              <w:right w:val="single" w:sz="4" w:space="0" w:color="000000"/>
            </w:tcBorders>
          </w:tcPr>
          <w:p w14:paraId="0C1BFBB7"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6E1CEC99" w14:textId="28944152"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82254E8"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82023F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Podajnik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34103DBB"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250 arkuszy</w:t>
            </w:r>
          </w:p>
        </w:tc>
        <w:tc>
          <w:tcPr>
            <w:tcW w:w="1691" w:type="pct"/>
            <w:tcBorders>
              <w:top w:val="single" w:sz="4" w:space="0" w:color="000000"/>
              <w:left w:val="single" w:sz="4" w:space="0" w:color="000000"/>
              <w:bottom w:val="single" w:sz="4" w:space="0" w:color="000000"/>
              <w:right w:val="single" w:sz="4" w:space="0" w:color="000000"/>
            </w:tcBorders>
          </w:tcPr>
          <w:p w14:paraId="5A9AB636"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60A0A362" w14:textId="7C4D2422" w:rsidTr="00D657BA">
        <w:trPr>
          <w:trHeight w:hRule="exact" w:val="32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6AD963A"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C691799"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Taca odbiorcza</w:t>
            </w:r>
          </w:p>
        </w:tc>
        <w:tc>
          <w:tcPr>
            <w:tcW w:w="1693" w:type="pct"/>
            <w:tcBorders>
              <w:top w:val="single" w:sz="4" w:space="0" w:color="000000"/>
              <w:left w:val="single" w:sz="4" w:space="0" w:color="000000"/>
              <w:bottom w:val="single" w:sz="4" w:space="0" w:color="000000"/>
              <w:right w:val="single" w:sz="4" w:space="0" w:color="000000"/>
            </w:tcBorders>
            <w:vAlign w:val="center"/>
          </w:tcPr>
          <w:p w14:paraId="56BB0AF8"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150 arkuszy</w:t>
            </w:r>
          </w:p>
        </w:tc>
        <w:tc>
          <w:tcPr>
            <w:tcW w:w="1691" w:type="pct"/>
            <w:tcBorders>
              <w:top w:val="single" w:sz="4" w:space="0" w:color="000000"/>
              <w:left w:val="single" w:sz="4" w:space="0" w:color="000000"/>
              <w:bottom w:val="single" w:sz="4" w:space="0" w:color="000000"/>
              <w:right w:val="single" w:sz="4" w:space="0" w:color="000000"/>
            </w:tcBorders>
          </w:tcPr>
          <w:p w14:paraId="3670297C"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62425545" w14:textId="07F43AB7" w:rsidTr="00D657BA">
        <w:trPr>
          <w:trHeight w:hRule="exact" w:val="6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0DA8D7E6"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16F383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Łączność sieciowa</w:t>
            </w:r>
          </w:p>
        </w:tc>
        <w:tc>
          <w:tcPr>
            <w:tcW w:w="1693" w:type="pct"/>
            <w:tcBorders>
              <w:top w:val="single" w:sz="4" w:space="0" w:color="000000"/>
              <w:left w:val="single" w:sz="4" w:space="0" w:color="000000"/>
              <w:bottom w:val="single" w:sz="4" w:space="0" w:color="000000"/>
              <w:right w:val="single" w:sz="4" w:space="0" w:color="000000"/>
            </w:tcBorders>
            <w:vAlign w:val="center"/>
          </w:tcPr>
          <w:p w14:paraId="42CD8A60" w14:textId="77777777" w:rsidR="00D657BA" w:rsidRPr="00D66851" w:rsidRDefault="00D657BA" w:rsidP="00C951AE">
            <w:pPr>
              <w:suppressAutoHyphens/>
              <w:spacing w:after="0" w:line="276" w:lineRule="auto"/>
              <w:rPr>
                <w:rFonts w:ascii="Arial" w:eastAsia="Times New Roman" w:hAnsi="Arial" w:cs="Arial"/>
                <w:sz w:val="20"/>
                <w:szCs w:val="20"/>
                <w:lang w:val="en-US" w:eastAsia="ar-SA"/>
              </w:rPr>
            </w:pPr>
            <w:r w:rsidRPr="00D66851">
              <w:rPr>
                <w:rFonts w:ascii="Arial" w:eastAsia="Times New Roman" w:hAnsi="Arial" w:cs="Arial"/>
                <w:sz w:val="20"/>
                <w:szCs w:val="20"/>
                <w:lang w:val="en-US" w:eastAsia="ar-SA"/>
              </w:rPr>
              <w:t>Wbudowany interfejs 10/100Base-TX Ethernet, WiFi 802.11b/g/n</w:t>
            </w:r>
          </w:p>
        </w:tc>
        <w:tc>
          <w:tcPr>
            <w:tcW w:w="1691" w:type="pct"/>
            <w:tcBorders>
              <w:top w:val="single" w:sz="4" w:space="0" w:color="000000"/>
              <w:left w:val="single" w:sz="4" w:space="0" w:color="000000"/>
              <w:bottom w:val="single" w:sz="4" w:space="0" w:color="000000"/>
              <w:right w:val="single" w:sz="4" w:space="0" w:color="000000"/>
            </w:tcBorders>
          </w:tcPr>
          <w:p w14:paraId="3F7D2897" w14:textId="77777777" w:rsidR="00D657BA" w:rsidRPr="00D66851" w:rsidRDefault="00D657BA" w:rsidP="00C951AE">
            <w:pPr>
              <w:suppressAutoHyphens/>
              <w:spacing w:after="0" w:line="276" w:lineRule="auto"/>
              <w:rPr>
                <w:rFonts w:ascii="Arial" w:eastAsia="Times New Roman" w:hAnsi="Arial" w:cs="Arial"/>
                <w:sz w:val="20"/>
                <w:szCs w:val="20"/>
                <w:lang w:val="en-US" w:eastAsia="ar-SA"/>
              </w:rPr>
            </w:pPr>
          </w:p>
        </w:tc>
      </w:tr>
      <w:tr w:rsidR="00D657BA" w:rsidRPr="00D66851" w14:paraId="23D542C2" w14:textId="3F8B05D8" w:rsidTr="00D657BA">
        <w:trPr>
          <w:trHeight w:hRule="exact" w:val="437"/>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5CE3473"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val="en-US"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72BEE75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Pamięć</w:t>
            </w:r>
          </w:p>
        </w:tc>
        <w:tc>
          <w:tcPr>
            <w:tcW w:w="1693" w:type="pct"/>
            <w:tcBorders>
              <w:top w:val="single" w:sz="4" w:space="0" w:color="000000"/>
              <w:left w:val="single" w:sz="4" w:space="0" w:color="000000"/>
              <w:bottom w:val="single" w:sz="4" w:space="0" w:color="000000"/>
              <w:right w:val="single" w:sz="4" w:space="0" w:color="000000"/>
            </w:tcBorders>
            <w:vAlign w:val="center"/>
          </w:tcPr>
          <w:p w14:paraId="20BD93A1"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Zainstalowane min. 256 MB</w:t>
            </w:r>
          </w:p>
        </w:tc>
        <w:tc>
          <w:tcPr>
            <w:tcW w:w="1691" w:type="pct"/>
            <w:tcBorders>
              <w:top w:val="single" w:sz="4" w:space="0" w:color="000000"/>
              <w:left w:val="single" w:sz="4" w:space="0" w:color="000000"/>
              <w:bottom w:val="single" w:sz="4" w:space="0" w:color="000000"/>
              <w:right w:val="single" w:sz="4" w:space="0" w:color="000000"/>
            </w:tcBorders>
          </w:tcPr>
          <w:p w14:paraId="536BF2E7"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557E34F2" w14:textId="6F527409" w:rsidTr="00D657BA">
        <w:trPr>
          <w:trHeight w:hRule="exact" w:val="39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76ED9F4"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2AC3871"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Format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23FDEF84"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Podajnik: A4.</w:t>
            </w:r>
          </w:p>
          <w:p w14:paraId="5FDA51BA"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c>
          <w:tcPr>
            <w:tcW w:w="1691" w:type="pct"/>
            <w:tcBorders>
              <w:top w:val="single" w:sz="4" w:space="0" w:color="000000"/>
              <w:left w:val="single" w:sz="4" w:space="0" w:color="000000"/>
              <w:bottom w:val="single" w:sz="4" w:space="0" w:color="000000"/>
              <w:right w:val="single" w:sz="4" w:space="0" w:color="000000"/>
            </w:tcBorders>
          </w:tcPr>
          <w:p w14:paraId="493A8198"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0D491F02" w14:textId="648A75AA" w:rsidTr="00D657BA">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5C202BA"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EEF791A"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Inne złącza</w:t>
            </w:r>
          </w:p>
        </w:tc>
        <w:tc>
          <w:tcPr>
            <w:tcW w:w="1693" w:type="pct"/>
            <w:tcBorders>
              <w:top w:val="single" w:sz="4" w:space="0" w:color="000000"/>
              <w:left w:val="single" w:sz="4" w:space="0" w:color="000000"/>
              <w:bottom w:val="single" w:sz="4" w:space="0" w:color="000000"/>
              <w:right w:val="single" w:sz="4" w:space="0" w:color="000000"/>
            </w:tcBorders>
            <w:vAlign w:val="center"/>
          </w:tcPr>
          <w:p w14:paraId="2405CAFD"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USB 1 szt.</w:t>
            </w:r>
          </w:p>
        </w:tc>
        <w:tc>
          <w:tcPr>
            <w:tcW w:w="1691" w:type="pct"/>
            <w:tcBorders>
              <w:top w:val="single" w:sz="4" w:space="0" w:color="000000"/>
              <w:left w:val="single" w:sz="4" w:space="0" w:color="000000"/>
              <w:bottom w:val="single" w:sz="4" w:space="0" w:color="000000"/>
              <w:right w:val="single" w:sz="4" w:space="0" w:color="000000"/>
            </w:tcBorders>
          </w:tcPr>
          <w:p w14:paraId="2ED0E59B"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2AB0A93D" w14:textId="1F0545E6" w:rsidTr="00D657BA">
        <w:trPr>
          <w:trHeight w:hRule="exact" w:val="754"/>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9375410"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AA0B676"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Inne</w:t>
            </w:r>
          </w:p>
        </w:tc>
        <w:tc>
          <w:tcPr>
            <w:tcW w:w="1693" w:type="pct"/>
            <w:tcBorders>
              <w:top w:val="single" w:sz="4" w:space="0" w:color="000000"/>
              <w:left w:val="single" w:sz="4" w:space="0" w:color="000000"/>
              <w:bottom w:val="single" w:sz="4" w:space="0" w:color="000000"/>
              <w:right w:val="single" w:sz="4" w:space="0" w:color="000000"/>
            </w:tcBorders>
            <w:vAlign w:val="center"/>
          </w:tcPr>
          <w:p w14:paraId="3284C61A"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Masa: nie więcej niż 7.7kg, głębokość nie większa niż 407 mm.</w:t>
            </w:r>
          </w:p>
        </w:tc>
        <w:tc>
          <w:tcPr>
            <w:tcW w:w="1691" w:type="pct"/>
            <w:tcBorders>
              <w:top w:val="single" w:sz="4" w:space="0" w:color="000000"/>
              <w:left w:val="single" w:sz="4" w:space="0" w:color="000000"/>
              <w:bottom w:val="single" w:sz="4" w:space="0" w:color="000000"/>
              <w:right w:val="single" w:sz="4" w:space="0" w:color="000000"/>
            </w:tcBorders>
          </w:tcPr>
          <w:p w14:paraId="2857532F"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4FFCB85E" w14:textId="391F089E" w:rsidTr="00D657BA">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659622D" w14:textId="77777777" w:rsidR="00D657BA" w:rsidRPr="00D66851" w:rsidRDefault="00D657BA" w:rsidP="002A0370">
            <w:pPr>
              <w:numPr>
                <w:ilvl w:val="0"/>
                <w:numId w:val="56"/>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E182A18"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1693" w:type="pct"/>
            <w:tcBorders>
              <w:top w:val="single" w:sz="4" w:space="0" w:color="000000"/>
              <w:left w:val="single" w:sz="4" w:space="0" w:color="000000"/>
              <w:bottom w:val="single" w:sz="4" w:space="0" w:color="000000"/>
              <w:right w:val="single" w:sz="4" w:space="0" w:color="000000"/>
            </w:tcBorders>
            <w:vAlign w:val="center"/>
          </w:tcPr>
          <w:p w14:paraId="4013BB14"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min.24 miesiące, gwarancji producenta drukarki.</w:t>
            </w:r>
          </w:p>
        </w:tc>
        <w:tc>
          <w:tcPr>
            <w:tcW w:w="1691" w:type="pct"/>
            <w:tcBorders>
              <w:top w:val="single" w:sz="4" w:space="0" w:color="000000"/>
              <w:left w:val="single" w:sz="4" w:space="0" w:color="000000"/>
              <w:bottom w:val="single" w:sz="4" w:space="0" w:color="000000"/>
              <w:right w:val="single" w:sz="4" w:space="0" w:color="000000"/>
            </w:tcBorders>
          </w:tcPr>
          <w:p w14:paraId="769A675E"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bl>
    <w:p w14:paraId="2D39E0A4"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206BBC09"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6" w:name="_Toc514741035"/>
      <w:r w:rsidRPr="00D66851">
        <w:rPr>
          <w:rFonts w:ascii="Arial" w:eastAsia="Times New Roman" w:hAnsi="Arial" w:cs="Times New Roman"/>
          <w:b/>
          <w:sz w:val="20"/>
          <w:szCs w:val="20"/>
          <w:u w:val="single"/>
          <w:lang w:eastAsia="ar-SA"/>
        </w:rPr>
        <w:t>Urządzenie wielofunkcyjne TYP1 - 17 szt.</w:t>
      </w:r>
      <w:bookmarkEnd w:id="16"/>
    </w:p>
    <w:p w14:paraId="62CAB6E2" w14:textId="77777777" w:rsidR="00822659" w:rsidRPr="00D66851" w:rsidRDefault="00822659" w:rsidP="00822659">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15D6D724" w14:textId="77777777" w:rsidR="00822659" w:rsidRPr="00D66851" w:rsidRDefault="00822659" w:rsidP="00822659">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7A0D6DC9" w14:textId="77777777" w:rsidR="00822659" w:rsidRPr="00D66851" w:rsidRDefault="00822659" w:rsidP="00822659">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CellMar>
          <w:left w:w="0" w:type="dxa"/>
          <w:right w:w="0" w:type="dxa"/>
        </w:tblCellMar>
        <w:tblLook w:val="04A0" w:firstRow="1" w:lastRow="0" w:firstColumn="1" w:lastColumn="0" w:noHBand="0" w:noVBand="1"/>
      </w:tblPr>
      <w:tblGrid>
        <w:gridCol w:w="848"/>
        <w:gridCol w:w="2087"/>
        <w:gridCol w:w="3075"/>
        <w:gridCol w:w="3072"/>
      </w:tblGrid>
      <w:tr w:rsidR="00D657BA" w:rsidRPr="00D66851" w14:paraId="6119E272" w14:textId="73FD4624" w:rsidTr="00D657BA">
        <w:trPr>
          <w:trHeight w:hRule="exact" w:val="547"/>
        </w:trPr>
        <w:tc>
          <w:tcPr>
            <w:tcW w:w="467" w:type="pct"/>
            <w:vMerge w:val="restart"/>
            <w:tcBorders>
              <w:top w:val="single" w:sz="4" w:space="0" w:color="000000"/>
              <w:left w:val="single" w:sz="4" w:space="0" w:color="000000"/>
              <w:right w:val="single" w:sz="4" w:space="0" w:color="000000"/>
            </w:tcBorders>
            <w:shd w:val="clear" w:color="auto" w:fill="E7E6E6"/>
            <w:vAlign w:val="center"/>
          </w:tcPr>
          <w:p w14:paraId="6019718B" w14:textId="77777777" w:rsidR="00D657BA" w:rsidRPr="00D66851"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1149"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4B25DE40" w14:textId="77777777" w:rsidR="00D657BA" w:rsidRPr="00D66851"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1693"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06CC27A7" w14:textId="5E14C2AC" w:rsidR="00D657BA" w:rsidRPr="00D66851" w:rsidRDefault="00D657BA" w:rsidP="00D657BA">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1691"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5678D90D" w14:textId="6A01DC52" w:rsidR="00D657BA" w:rsidRPr="00D66851" w:rsidRDefault="005E30EB" w:rsidP="00D657BA">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122BFBA0" w14:textId="752B98DE" w:rsidTr="00D657BA">
        <w:trPr>
          <w:trHeight w:hRule="exact" w:val="547"/>
        </w:trPr>
        <w:tc>
          <w:tcPr>
            <w:tcW w:w="467" w:type="pct"/>
            <w:vMerge/>
            <w:tcBorders>
              <w:left w:val="single" w:sz="4" w:space="0" w:color="000000"/>
              <w:bottom w:val="single" w:sz="4" w:space="0" w:color="000000"/>
              <w:right w:val="single" w:sz="4" w:space="0" w:color="000000"/>
            </w:tcBorders>
            <w:shd w:val="clear" w:color="auto" w:fill="E7E6E6"/>
          </w:tcPr>
          <w:p w14:paraId="391112C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5F09E3DC"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Funkcje</w:t>
            </w:r>
          </w:p>
        </w:tc>
        <w:tc>
          <w:tcPr>
            <w:tcW w:w="3384" w:type="pct"/>
            <w:gridSpan w:val="2"/>
            <w:tcBorders>
              <w:top w:val="single" w:sz="4" w:space="0" w:color="000000"/>
              <w:left w:val="single" w:sz="4" w:space="0" w:color="000000"/>
              <w:bottom w:val="single" w:sz="4" w:space="0" w:color="000000"/>
              <w:right w:val="single" w:sz="4" w:space="0" w:color="000000"/>
            </w:tcBorders>
            <w:shd w:val="clear" w:color="auto" w:fill="E7E6E6"/>
            <w:vAlign w:val="center"/>
          </w:tcPr>
          <w:p w14:paraId="249471FD" w14:textId="3C8A9A14" w:rsidR="00D657BA" w:rsidRPr="00D66851" w:rsidRDefault="00D657BA" w:rsidP="00C951AE">
            <w:pPr>
              <w:suppressAutoHyphens/>
              <w:spacing w:after="0" w:line="276" w:lineRule="auto"/>
              <w:ind w:firstLine="80"/>
              <w:jc w:val="center"/>
              <w:rPr>
                <w:rFonts w:ascii="Arial" w:eastAsia="Times New Roman" w:hAnsi="Arial" w:cs="Arial"/>
                <w:sz w:val="20"/>
                <w:szCs w:val="20"/>
                <w:lang w:eastAsia="ar-SA"/>
              </w:rPr>
            </w:pPr>
            <w:r w:rsidRPr="00D66851">
              <w:rPr>
                <w:rFonts w:ascii="Arial" w:eastAsia="Times New Roman" w:hAnsi="Arial" w:cs="Arial"/>
                <w:sz w:val="20"/>
                <w:szCs w:val="20"/>
                <w:lang w:eastAsia="ar-SA"/>
              </w:rPr>
              <w:t>Drukarka, kopiarka, skaner, faks.</w:t>
            </w:r>
          </w:p>
        </w:tc>
      </w:tr>
      <w:tr w:rsidR="00D657BA" w:rsidRPr="00D66851" w14:paraId="6AD6734C" w14:textId="6DE5BBC4" w:rsidTr="00D657BA">
        <w:trPr>
          <w:trHeight w:hRule="exact" w:val="272"/>
        </w:trPr>
        <w:tc>
          <w:tcPr>
            <w:tcW w:w="5000" w:type="pct"/>
            <w:gridSpan w:val="4"/>
            <w:tcBorders>
              <w:top w:val="single" w:sz="4" w:space="0" w:color="000000"/>
              <w:left w:val="single" w:sz="4" w:space="0" w:color="000000"/>
              <w:bottom w:val="single" w:sz="4" w:space="0" w:color="000000"/>
              <w:right w:val="single" w:sz="4" w:space="0" w:color="000000"/>
            </w:tcBorders>
          </w:tcPr>
          <w:p w14:paraId="21614BA3" w14:textId="56CC4D9D"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Drukowanie</w:t>
            </w:r>
          </w:p>
        </w:tc>
      </w:tr>
      <w:tr w:rsidR="00D657BA" w:rsidRPr="00D66851" w14:paraId="4283E1CB" w14:textId="2C9F6264" w:rsidTr="00D657BA">
        <w:trPr>
          <w:trHeight w:hRule="exact" w:val="312"/>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40121336"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1077C7FA"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Szybkość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5E3F6EA0"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28 str./min.</w:t>
            </w:r>
          </w:p>
        </w:tc>
        <w:tc>
          <w:tcPr>
            <w:tcW w:w="1691" w:type="pct"/>
            <w:tcBorders>
              <w:top w:val="single" w:sz="4" w:space="0" w:color="000000"/>
              <w:left w:val="single" w:sz="4" w:space="0" w:color="000000"/>
              <w:bottom w:val="single" w:sz="4" w:space="0" w:color="000000"/>
              <w:right w:val="single" w:sz="4" w:space="0" w:color="000000"/>
            </w:tcBorders>
          </w:tcPr>
          <w:p w14:paraId="798E5650"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125A19B2" w14:textId="64923FE9"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5879F147"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92A0409"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Rozdzielczość</w:t>
            </w:r>
          </w:p>
        </w:tc>
        <w:tc>
          <w:tcPr>
            <w:tcW w:w="1693" w:type="pct"/>
            <w:tcBorders>
              <w:top w:val="single" w:sz="4" w:space="0" w:color="000000"/>
              <w:left w:val="single" w:sz="4" w:space="0" w:color="000000"/>
              <w:bottom w:val="single" w:sz="4" w:space="0" w:color="000000"/>
              <w:right w:val="single" w:sz="4" w:space="0" w:color="000000"/>
            </w:tcBorders>
            <w:vAlign w:val="center"/>
          </w:tcPr>
          <w:p w14:paraId="3BE9C5E8"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1200 x 1200 dpi.</w:t>
            </w:r>
          </w:p>
        </w:tc>
        <w:tc>
          <w:tcPr>
            <w:tcW w:w="1691" w:type="pct"/>
            <w:tcBorders>
              <w:top w:val="single" w:sz="4" w:space="0" w:color="000000"/>
              <w:left w:val="single" w:sz="4" w:space="0" w:color="000000"/>
              <w:bottom w:val="single" w:sz="4" w:space="0" w:color="000000"/>
              <w:right w:val="single" w:sz="4" w:space="0" w:color="000000"/>
            </w:tcBorders>
          </w:tcPr>
          <w:p w14:paraId="59AAA96E"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5899A479" w14:textId="0332CE5C" w:rsidTr="00D657BA">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25986EEC"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3E4227B"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Języki druku</w:t>
            </w:r>
          </w:p>
        </w:tc>
        <w:tc>
          <w:tcPr>
            <w:tcW w:w="1693" w:type="pct"/>
            <w:tcBorders>
              <w:top w:val="single" w:sz="4" w:space="0" w:color="000000"/>
              <w:left w:val="single" w:sz="4" w:space="0" w:color="000000"/>
              <w:bottom w:val="single" w:sz="4" w:space="0" w:color="000000"/>
              <w:right w:val="single" w:sz="4" w:space="0" w:color="000000"/>
            </w:tcBorders>
            <w:vAlign w:val="center"/>
          </w:tcPr>
          <w:p w14:paraId="420BC537"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Co najmniej: PCL5c, PCL6, PostScript 3 (emulacja), PDF.</w:t>
            </w:r>
          </w:p>
        </w:tc>
        <w:tc>
          <w:tcPr>
            <w:tcW w:w="1691" w:type="pct"/>
            <w:tcBorders>
              <w:top w:val="single" w:sz="4" w:space="0" w:color="000000"/>
              <w:left w:val="single" w:sz="4" w:space="0" w:color="000000"/>
              <w:bottom w:val="single" w:sz="4" w:space="0" w:color="000000"/>
              <w:right w:val="single" w:sz="4" w:space="0" w:color="000000"/>
            </w:tcBorders>
          </w:tcPr>
          <w:p w14:paraId="4F235A64"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7B82D4E3" w14:textId="1A4F864D" w:rsidTr="00D657BA">
        <w:trPr>
          <w:trHeight w:hRule="exact" w:val="298"/>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19479977"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AD72619"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Dupleks</w:t>
            </w:r>
          </w:p>
        </w:tc>
        <w:tc>
          <w:tcPr>
            <w:tcW w:w="1693" w:type="pct"/>
            <w:tcBorders>
              <w:top w:val="single" w:sz="4" w:space="0" w:color="000000"/>
              <w:left w:val="single" w:sz="4" w:space="0" w:color="000000"/>
              <w:bottom w:val="single" w:sz="4" w:space="0" w:color="000000"/>
              <w:right w:val="single" w:sz="4" w:space="0" w:color="000000"/>
            </w:tcBorders>
            <w:vAlign w:val="center"/>
          </w:tcPr>
          <w:p w14:paraId="5ADD6BF1"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automatyczny</w:t>
            </w:r>
          </w:p>
        </w:tc>
        <w:tc>
          <w:tcPr>
            <w:tcW w:w="1691" w:type="pct"/>
            <w:tcBorders>
              <w:top w:val="single" w:sz="4" w:space="0" w:color="000000"/>
              <w:left w:val="single" w:sz="4" w:space="0" w:color="000000"/>
              <w:bottom w:val="single" w:sz="4" w:space="0" w:color="000000"/>
              <w:right w:val="single" w:sz="4" w:space="0" w:color="000000"/>
            </w:tcBorders>
          </w:tcPr>
          <w:p w14:paraId="77DFE587"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32F26FBA" w14:textId="637556AA" w:rsidTr="00D657BA">
        <w:trPr>
          <w:trHeight w:hRule="exact" w:val="263"/>
        </w:trPr>
        <w:tc>
          <w:tcPr>
            <w:tcW w:w="5000" w:type="pct"/>
            <w:gridSpan w:val="4"/>
            <w:tcBorders>
              <w:top w:val="single" w:sz="4" w:space="0" w:color="000000"/>
              <w:left w:val="single" w:sz="4" w:space="0" w:color="000000"/>
              <w:bottom w:val="single" w:sz="4" w:space="0" w:color="000000"/>
              <w:right w:val="single" w:sz="4" w:space="0" w:color="000000"/>
            </w:tcBorders>
          </w:tcPr>
          <w:p w14:paraId="278AA3E2" w14:textId="7A9CEBB6"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Skanowanie</w:t>
            </w:r>
          </w:p>
        </w:tc>
      </w:tr>
      <w:tr w:rsidR="00D657BA" w:rsidRPr="00D66851" w14:paraId="0B61E3AA" w14:textId="0CBDCCB4"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9B5073E"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0E392BD"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Rozdzielczość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458145DC"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1200 x 1200 dpi.</w:t>
            </w:r>
          </w:p>
        </w:tc>
        <w:tc>
          <w:tcPr>
            <w:tcW w:w="1691" w:type="pct"/>
            <w:tcBorders>
              <w:top w:val="single" w:sz="4" w:space="0" w:color="000000"/>
              <w:left w:val="single" w:sz="4" w:space="0" w:color="000000"/>
              <w:bottom w:val="single" w:sz="4" w:space="0" w:color="000000"/>
              <w:right w:val="single" w:sz="4" w:space="0" w:color="000000"/>
            </w:tcBorders>
          </w:tcPr>
          <w:p w14:paraId="6862C053"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1EE4FD54" w14:textId="2F790D11" w:rsidTr="00D657BA">
        <w:trPr>
          <w:trHeight w:hRule="exact" w:val="29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567A2F6"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3E385AB"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Format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3A8BC3D8"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Co najmniej: TIFF, PDF, RAW, JPEG.</w:t>
            </w:r>
          </w:p>
        </w:tc>
        <w:tc>
          <w:tcPr>
            <w:tcW w:w="1691" w:type="pct"/>
            <w:tcBorders>
              <w:top w:val="single" w:sz="4" w:space="0" w:color="000000"/>
              <w:left w:val="single" w:sz="4" w:space="0" w:color="000000"/>
              <w:bottom w:val="single" w:sz="4" w:space="0" w:color="000000"/>
              <w:right w:val="single" w:sz="4" w:space="0" w:color="000000"/>
            </w:tcBorders>
          </w:tcPr>
          <w:p w14:paraId="51F701A4"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4514AEA3" w14:textId="0C06E0D3" w:rsidTr="00D657BA">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1D73A69"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48E89F2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Łączność sieciowa</w:t>
            </w:r>
          </w:p>
        </w:tc>
        <w:tc>
          <w:tcPr>
            <w:tcW w:w="1693" w:type="pct"/>
            <w:tcBorders>
              <w:top w:val="single" w:sz="4" w:space="0" w:color="000000"/>
              <w:left w:val="single" w:sz="4" w:space="0" w:color="000000"/>
              <w:bottom w:val="single" w:sz="4" w:space="0" w:color="000000"/>
              <w:right w:val="single" w:sz="4" w:space="0" w:color="000000"/>
            </w:tcBorders>
            <w:vAlign w:val="center"/>
          </w:tcPr>
          <w:p w14:paraId="1F2E0F7B" w14:textId="77777777" w:rsidR="00D657BA" w:rsidRPr="00D66851" w:rsidRDefault="00D657BA" w:rsidP="00C951AE">
            <w:pPr>
              <w:suppressAutoHyphens/>
              <w:spacing w:after="0" w:line="276" w:lineRule="auto"/>
              <w:ind w:firstLine="80"/>
              <w:rPr>
                <w:rFonts w:ascii="Arial" w:eastAsia="Times New Roman" w:hAnsi="Arial" w:cs="Arial"/>
                <w:sz w:val="20"/>
                <w:szCs w:val="20"/>
                <w:lang w:val="en-US" w:eastAsia="ar-SA"/>
              </w:rPr>
            </w:pPr>
            <w:r w:rsidRPr="00D66851">
              <w:rPr>
                <w:rFonts w:ascii="Arial" w:eastAsia="Times New Roman" w:hAnsi="Arial" w:cs="Arial"/>
                <w:sz w:val="20"/>
                <w:szCs w:val="20"/>
                <w:lang w:val="en-US" w:eastAsia="ar-SA"/>
              </w:rPr>
              <w:t>Wbudowany  interfejs 10/100Base-TX Ethernet, 802.11b/g/n, NFC.</w:t>
            </w:r>
          </w:p>
        </w:tc>
        <w:tc>
          <w:tcPr>
            <w:tcW w:w="1691" w:type="pct"/>
            <w:tcBorders>
              <w:top w:val="single" w:sz="4" w:space="0" w:color="000000"/>
              <w:left w:val="single" w:sz="4" w:space="0" w:color="000000"/>
              <w:bottom w:val="single" w:sz="4" w:space="0" w:color="000000"/>
              <w:right w:val="single" w:sz="4" w:space="0" w:color="000000"/>
            </w:tcBorders>
          </w:tcPr>
          <w:p w14:paraId="7EEBB5DF" w14:textId="77777777" w:rsidR="00D657BA" w:rsidRPr="00D66851" w:rsidRDefault="00D657BA" w:rsidP="00C951AE">
            <w:pPr>
              <w:suppressAutoHyphens/>
              <w:spacing w:after="0" w:line="276" w:lineRule="auto"/>
              <w:ind w:firstLine="80"/>
              <w:rPr>
                <w:rFonts w:ascii="Arial" w:eastAsia="Times New Roman" w:hAnsi="Arial" w:cs="Arial"/>
                <w:sz w:val="20"/>
                <w:szCs w:val="20"/>
                <w:lang w:val="en-US" w:eastAsia="ar-SA"/>
              </w:rPr>
            </w:pPr>
          </w:p>
        </w:tc>
      </w:tr>
      <w:tr w:rsidR="00D657BA" w:rsidRPr="00D66851" w14:paraId="2D639DA1" w14:textId="33AD2732" w:rsidTr="00D657BA">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57C6B98"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val="en-US"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13891E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Prędkość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241B258"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15 Str./min.</w:t>
            </w:r>
          </w:p>
        </w:tc>
        <w:tc>
          <w:tcPr>
            <w:tcW w:w="1691" w:type="pct"/>
            <w:tcBorders>
              <w:top w:val="single" w:sz="4" w:space="0" w:color="000000"/>
              <w:left w:val="single" w:sz="4" w:space="0" w:color="000000"/>
              <w:bottom w:val="single" w:sz="4" w:space="0" w:color="000000"/>
              <w:right w:val="single" w:sz="4" w:space="0" w:color="000000"/>
            </w:tcBorders>
          </w:tcPr>
          <w:p w14:paraId="14C57452"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445CFB92" w14:textId="760C2861" w:rsidTr="00D657BA">
        <w:trPr>
          <w:trHeight w:hRule="exact" w:val="1095"/>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1A30427"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45E334C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Podajnik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386C32EC"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  Podajnik: A4.</w:t>
            </w:r>
          </w:p>
          <w:p w14:paraId="29EA5AE8"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250 arkuszy.</w:t>
            </w:r>
          </w:p>
          <w:p w14:paraId="1EAE4196"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Podajnik ADF min. 35 arkuszy.</w:t>
            </w:r>
          </w:p>
          <w:p w14:paraId="1E16E006"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Gramatura 60-163g/mm2.</w:t>
            </w:r>
          </w:p>
          <w:p w14:paraId="6E9D196C"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p w14:paraId="1BE53CDF"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c>
          <w:tcPr>
            <w:tcW w:w="1691" w:type="pct"/>
            <w:tcBorders>
              <w:top w:val="single" w:sz="4" w:space="0" w:color="000000"/>
              <w:left w:val="single" w:sz="4" w:space="0" w:color="000000"/>
              <w:bottom w:val="single" w:sz="4" w:space="0" w:color="000000"/>
              <w:right w:val="single" w:sz="4" w:space="0" w:color="000000"/>
            </w:tcBorders>
          </w:tcPr>
          <w:p w14:paraId="4B761317" w14:textId="77777777" w:rsidR="00D657BA" w:rsidRPr="00D66851" w:rsidRDefault="00D657BA" w:rsidP="00C951AE">
            <w:pPr>
              <w:suppressAutoHyphens/>
              <w:spacing w:after="0" w:line="276" w:lineRule="auto"/>
              <w:rPr>
                <w:rFonts w:ascii="Arial" w:eastAsia="Times New Roman" w:hAnsi="Arial" w:cs="Arial"/>
                <w:sz w:val="20"/>
                <w:szCs w:val="20"/>
                <w:lang w:eastAsia="ar-SA"/>
              </w:rPr>
            </w:pPr>
          </w:p>
        </w:tc>
      </w:tr>
      <w:tr w:rsidR="00D657BA" w:rsidRPr="00D66851" w14:paraId="7C9E6D64" w14:textId="0BC72AF5" w:rsidTr="00D657BA">
        <w:trPr>
          <w:trHeight w:hRule="exact" w:val="77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3E2BF199"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6E04117"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Inne złącza</w:t>
            </w:r>
          </w:p>
        </w:tc>
        <w:tc>
          <w:tcPr>
            <w:tcW w:w="1693" w:type="pct"/>
            <w:tcBorders>
              <w:top w:val="single" w:sz="4" w:space="0" w:color="000000"/>
              <w:left w:val="single" w:sz="4" w:space="0" w:color="000000"/>
              <w:bottom w:val="single" w:sz="4" w:space="0" w:color="000000"/>
              <w:right w:val="single" w:sz="4" w:space="0" w:color="000000"/>
            </w:tcBorders>
            <w:vAlign w:val="center"/>
          </w:tcPr>
          <w:p w14:paraId="542DE645" w14:textId="77777777" w:rsidR="00D657BA" w:rsidRPr="00D66851" w:rsidRDefault="00D657BA" w:rsidP="00C951AE">
            <w:pPr>
              <w:suppressAutoHyphens/>
              <w:spacing w:after="0" w:line="276" w:lineRule="auto"/>
              <w:ind w:firstLine="80"/>
              <w:rPr>
                <w:rFonts w:ascii="Arial" w:eastAsia="Times New Roman" w:hAnsi="Arial" w:cs="Arial"/>
                <w:sz w:val="20"/>
                <w:szCs w:val="20"/>
                <w:lang w:val="en-US" w:eastAsia="ar-SA"/>
              </w:rPr>
            </w:pPr>
            <w:r w:rsidRPr="00D66851">
              <w:rPr>
                <w:rFonts w:ascii="Arial" w:eastAsia="Times New Roman" w:hAnsi="Arial" w:cs="Arial"/>
                <w:sz w:val="20"/>
                <w:szCs w:val="20"/>
                <w:lang w:val="en-US" w:eastAsia="ar-SA"/>
              </w:rPr>
              <w:t>Min. 1 port USB 2.0.</w:t>
            </w:r>
          </w:p>
          <w:p w14:paraId="7FE7D9E0" w14:textId="77777777" w:rsidR="00D657BA" w:rsidRPr="00D66851" w:rsidRDefault="00D657BA" w:rsidP="00C951AE">
            <w:pPr>
              <w:suppressAutoHyphens/>
              <w:spacing w:after="0" w:line="276" w:lineRule="auto"/>
              <w:ind w:firstLine="80"/>
              <w:rPr>
                <w:rFonts w:ascii="Arial" w:eastAsia="Times New Roman" w:hAnsi="Arial" w:cs="Arial"/>
                <w:sz w:val="20"/>
                <w:szCs w:val="20"/>
                <w:lang w:val="en-US" w:eastAsia="ar-SA"/>
              </w:rPr>
            </w:pPr>
            <w:r w:rsidRPr="00D66851">
              <w:rPr>
                <w:rFonts w:ascii="Arial" w:eastAsia="Times New Roman" w:hAnsi="Arial" w:cs="Arial"/>
                <w:sz w:val="20"/>
                <w:szCs w:val="20"/>
                <w:lang w:val="en-US" w:eastAsia="ar-SA"/>
              </w:rPr>
              <w:t>Min 1 port USB 2.0. (host).</w:t>
            </w:r>
          </w:p>
        </w:tc>
        <w:tc>
          <w:tcPr>
            <w:tcW w:w="1691" w:type="pct"/>
            <w:tcBorders>
              <w:top w:val="single" w:sz="4" w:space="0" w:color="000000"/>
              <w:left w:val="single" w:sz="4" w:space="0" w:color="000000"/>
              <w:bottom w:val="single" w:sz="4" w:space="0" w:color="000000"/>
              <w:right w:val="single" w:sz="4" w:space="0" w:color="000000"/>
            </w:tcBorders>
          </w:tcPr>
          <w:p w14:paraId="72C7A50F" w14:textId="77777777" w:rsidR="00D657BA" w:rsidRPr="00D66851" w:rsidRDefault="00D657BA" w:rsidP="00C951AE">
            <w:pPr>
              <w:suppressAutoHyphens/>
              <w:spacing w:after="0" w:line="276" w:lineRule="auto"/>
              <w:ind w:firstLine="80"/>
              <w:rPr>
                <w:rFonts w:ascii="Arial" w:eastAsia="Times New Roman" w:hAnsi="Arial" w:cs="Arial"/>
                <w:sz w:val="20"/>
                <w:szCs w:val="20"/>
                <w:lang w:val="en-US" w:eastAsia="ar-SA"/>
              </w:rPr>
            </w:pPr>
          </w:p>
        </w:tc>
      </w:tr>
      <w:tr w:rsidR="00D657BA" w:rsidRPr="00D66851" w14:paraId="65773266" w14:textId="70142928" w:rsidTr="00D657BA">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4D7A1D1" w14:textId="77777777" w:rsidR="00D657BA" w:rsidRPr="00D66851" w:rsidRDefault="00D657BA" w:rsidP="002A0370">
            <w:pPr>
              <w:numPr>
                <w:ilvl w:val="0"/>
                <w:numId w:val="57"/>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3F67BEF2"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1693" w:type="pct"/>
            <w:tcBorders>
              <w:top w:val="single" w:sz="4" w:space="0" w:color="000000"/>
              <w:left w:val="single" w:sz="4" w:space="0" w:color="000000"/>
              <w:bottom w:val="single" w:sz="4" w:space="0" w:color="000000"/>
              <w:right w:val="single" w:sz="4" w:space="0" w:color="000000"/>
            </w:tcBorders>
            <w:vAlign w:val="center"/>
          </w:tcPr>
          <w:p w14:paraId="0A151299"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24 miesiące, gwarancji producenta drukarki.</w:t>
            </w:r>
          </w:p>
        </w:tc>
        <w:tc>
          <w:tcPr>
            <w:tcW w:w="1691" w:type="pct"/>
            <w:tcBorders>
              <w:top w:val="single" w:sz="4" w:space="0" w:color="000000"/>
              <w:left w:val="single" w:sz="4" w:space="0" w:color="000000"/>
              <w:bottom w:val="single" w:sz="4" w:space="0" w:color="000000"/>
              <w:right w:val="single" w:sz="4" w:space="0" w:color="000000"/>
            </w:tcBorders>
          </w:tcPr>
          <w:p w14:paraId="507BD559"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bl>
    <w:p w14:paraId="28D56373"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1D54F7F0"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7" w:name="_Toc514741036"/>
      <w:r w:rsidRPr="00D66851">
        <w:rPr>
          <w:rFonts w:ascii="Arial" w:eastAsia="Times New Roman" w:hAnsi="Arial" w:cs="Times New Roman"/>
          <w:b/>
          <w:sz w:val="20"/>
          <w:szCs w:val="20"/>
          <w:u w:val="single"/>
          <w:lang w:eastAsia="ar-SA"/>
        </w:rPr>
        <w:t>Urządzenie wielofunkcyjne TYP2 - 1 szt.</w:t>
      </w:r>
      <w:bookmarkEnd w:id="17"/>
    </w:p>
    <w:p w14:paraId="426F0F74" w14:textId="77777777" w:rsidR="00822659" w:rsidRPr="00D66851" w:rsidRDefault="00822659" w:rsidP="00822659">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39B0BF51" w14:textId="77777777" w:rsidR="00822659" w:rsidRPr="00D66851" w:rsidRDefault="00822659" w:rsidP="00822659">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70EBB4A0" w14:textId="77777777" w:rsidR="00822659" w:rsidRPr="00D66851" w:rsidRDefault="00822659" w:rsidP="00822659">
      <w:pPr>
        <w:suppressAutoHyphens/>
        <w:spacing w:after="240" w:line="276" w:lineRule="auto"/>
        <w:jc w:val="both"/>
        <w:outlineLvl w:val="1"/>
        <w:rPr>
          <w:rFonts w:ascii="Arial" w:eastAsia="Times New Roman" w:hAnsi="Arial" w:cs="Times New Roman"/>
          <w:b/>
          <w:sz w:val="20"/>
          <w:szCs w:val="20"/>
          <w:u w:val="single"/>
          <w:lang w:eastAsia="ar-SA"/>
        </w:rPr>
      </w:pPr>
    </w:p>
    <w:tbl>
      <w:tblPr>
        <w:tblW w:w="5000" w:type="pct"/>
        <w:tblCellMar>
          <w:left w:w="0" w:type="dxa"/>
          <w:right w:w="0" w:type="dxa"/>
        </w:tblCellMar>
        <w:tblLook w:val="04A0" w:firstRow="1" w:lastRow="0" w:firstColumn="1" w:lastColumn="0" w:noHBand="0" w:noVBand="1"/>
      </w:tblPr>
      <w:tblGrid>
        <w:gridCol w:w="848"/>
        <w:gridCol w:w="2087"/>
        <w:gridCol w:w="3075"/>
        <w:gridCol w:w="3072"/>
      </w:tblGrid>
      <w:tr w:rsidR="00D657BA" w:rsidRPr="00D66851" w14:paraId="582EFBD9" w14:textId="0D69D122" w:rsidTr="00D657BA">
        <w:trPr>
          <w:trHeight w:hRule="exact" w:val="547"/>
        </w:trPr>
        <w:tc>
          <w:tcPr>
            <w:tcW w:w="467" w:type="pct"/>
            <w:vMerge w:val="restart"/>
            <w:tcBorders>
              <w:top w:val="single" w:sz="4" w:space="0" w:color="000000"/>
              <w:left w:val="single" w:sz="4" w:space="0" w:color="000000"/>
              <w:right w:val="single" w:sz="4" w:space="0" w:color="000000"/>
            </w:tcBorders>
            <w:shd w:val="clear" w:color="auto" w:fill="D9D9D9"/>
            <w:vAlign w:val="center"/>
          </w:tcPr>
          <w:p w14:paraId="5FB87EC3" w14:textId="77777777" w:rsidR="00D657BA" w:rsidRPr="00D66851"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1149"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3E3F11B" w14:textId="77777777" w:rsidR="00D657BA" w:rsidRPr="00D66851"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1693"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AA572BA" w14:textId="77777777" w:rsidR="00D657BA" w:rsidRPr="00D66851" w:rsidRDefault="00D657BA" w:rsidP="00C951AE">
            <w:pPr>
              <w:tabs>
                <w:tab w:val="left" w:pos="1560"/>
              </w:tabs>
              <w:suppressAutoHyphens/>
              <w:spacing w:after="0" w:line="276" w:lineRule="auto"/>
              <w:ind w:left="80"/>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1691"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2F88BF33" w14:textId="071945AD" w:rsidR="00D657BA" w:rsidRPr="00D66851" w:rsidRDefault="005E30EB" w:rsidP="00D657BA">
            <w:pPr>
              <w:tabs>
                <w:tab w:val="left" w:pos="1560"/>
              </w:tabs>
              <w:suppressAutoHyphens/>
              <w:spacing w:after="0" w:line="276" w:lineRule="auto"/>
              <w:ind w:left="80"/>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63F34397" w14:textId="2C1BC3B2" w:rsidTr="00D657BA">
        <w:trPr>
          <w:trHeight w:hRule="exact" w:val="547"/>
        </w:trPr>
        <w:tc>
          <w:tcPr>
            <w:tcW w:w="467" w:type="pct"/>
            <w:vMerge/>
            <w:tcBorders>
              <w:left w:val="single" w:sz="4" w:space="0" w:color="000000"/>
              <w:bottom w:val="single" w:sz="4" w:space="0" w:color="000000"/>
              <w:right w:val="single" w:sz="4" w:space="0" w:color="000000"/>
            </w:tcBorders>
            <w:shd w:val="clear" w:color="auto" w:fill="D9D9D9"/>
            <w:vAlign w:val="center"/>
          </w:tcPr>
          <w:p w14:paraId="1D80891A"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6718790B" w14:textId="77777777" w:rsidR="00D657BA" w:rsidRPr="00D66851" w:rsidRDefault="00D657BA" w:rsidP="00C951AE">
            <w:pPr>
              <w:suppressAutoHyphens/>
              <w:spacing w:after="0" w:line="276" w:lineRule="auto"/>
              <w:jc w:val="center"/>
              <w:rPr>
                <w:rFonts w:ascii="Arial" w:eastAsia="Times New Roman" w:hAnsi="Arial" w:cs="Arial"/>
                <w:b/>
                <w:lang w:eastAsia="ar-SA"/>
              </w:rPr>
            </w:pPr>
            <w:r w:rsidRPr="00D66851">
              <w:rPr>
                <w:rFonts w:ascii="Arial" w:eastAsia="Times New Roman" w:hAnsi="Arial" w:cs="Arial"/>
                <w:b/>
                <w:sz w:val="20"/>
                <w:szCs w:val="20"/>
                <w:lang w:eastAsia="ar-SA"/>
              </w:rPr>
              <w:t>Funkcje</w:t>
            </w:r>
          </w:p>
        </w:tc>
        <w:tc>
          <w:tcPr>
            <w:tcW w:w="3384"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02F5809" w14:textId="25DBC6B7" w:rsidR="00D657BA" w:rsidRPr="00D66851" w:rsidRDefault="00D657BA" w:rsidP="00C951AE">
            <w:pPr>
              <w:suppressAutoHyphens/>
              <w:spacing w:after="0" w:line="276" w:lineRule="auto"/>
              <w:ind w:firstLine="284"/>
              <w:jc w:val="center"/>
              <w:rPr>
                <w:rFonts w:ascii="Arial" w:eastAsia="Times New Roman" w:hAnsi="Arial" w:cs="Arial"/>
                <w:sz w:val="20"/>
                <w:szCs w:val="20"/>
                <w:lang w:eastAsia="ar-SA"/>
              </w:rPr>
            </w:pPr>
            <w:r w:rsidRPr="00D66851">
              <w:rPr>
                <w:rFonts w:ascii="Arial" w:eastAsia="Times New Roman" w:hAnsi="Arial" w:cs="Arial"/>
                <w:sz w:val="20"/>
                <w:szCs w:val="20"/>
                <w:lang w:eastAsia="ar-SA"/>
              </w:rPr>
              <w:t>Drukarka, koparka, skaner, faks.</w:t>
            </w:r>
          </w:p>
        </w:tc>
      </w:tr>
      <w:tr w:rsidR="00D657BA" w:rsidRPr="00D66851" w14:paraId="4BF37BF2" w14:textId="735118F9" w:rsidTr="00D657BA">
        <w:trPr>
          <w:trHeight w:hRule="exact" w:val="272"/>
        </w:trPr>
        <w:tc>
          <w:tcPr>
            <w:tcW w:w="5000" w:type="pct"/>
            <w:gridSpan w:val="4"/>
            <w:tcBorders>
              <w:top w:val="single" w:sz="4" w:space="0" w:color="000000"/>
              <w:left w:val="single" w:sz="4" w:space="0" w:color="000000"/>
              <w:bottom w:val="single" w:sz="4" w:space="0" w:color="000000"/>
              <w:right w:val="single" w:sz="4" w:space="0" w:color="000000"/>
            </w:tcBorders>
          </w:tcPr>
          <w:p w14:paraId="09380225" w14:textId="0362231D"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Drukowanie</w:t>
            </w:r>
          </w:p>
        </w:tc>
      </w:tr>
      <w:tr w:rsidR="00D657BA" w:rsidRPr="00D66851" w14:paraId="0205E8D0" w14:textId="44B6F851" w:rsidTr="00D657BA">
        <w:trPr>
          <w:trHeight w:hRule="exact" w:val="512"/>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6E6D49F" w14:textId="77777777" w:rsidR="00D657BA" w:rsidRPr="00D66851" w:rsidRDefault="00D657BA" w:rsidP="00D657BA">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7077AC3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Szybkość drukowania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3A163BEE"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27 str./min kolor (kopiowanie min 27 str./min).</w:t>
            </w:r>
          </w:p>
        </w:tc>
        <w:tc>
          <w:tcPr>
            <w:tcW w:w="1691" w:type="pct"/>
            <w:tcBorders>
              <w:top w:val="single" w:sz="4" w:space="0" w:color="000000"/>
              <w:left w:val="single" w:sz="4" w:space="0" w:color="000000"/>
              <w:bottom w:val="single" w:sz="4" w:space="0" w:color="000000"/>
              <w:right w:val="single" w:sz="4" w:space="0" w:color="000000"/>
            </w:tcBorders>
          </w:tcPr>
          <w:p w14:paraId="3A612214"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57B09C33" w14:textId="3B652D43"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37C134C0"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A1184A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Rozdzielczość</w:t>
            </w:r>
          </w:p>
        </w:tc>
        <w:tc>
          <w:tcPr>
            <w:tcW w:w="1693" w:type="pct"/>
            <w:tcBorders>
              <w:top w:val="single" w:sz="4" w:space="0" w:color="000000"/>
              <w:left w:val="single" w:sz="4" w:space="0" w:color="000000"/>
              <w:bottom w:val="single" w:sz="4" w:space="0" w:color="000000"/>
              <w:right w:val="single" w:sz="4" w:space="0" w:color="000000"/>
            </w:tcBorders>
            <w:vAlign w:val="center"/>
          </w:tcPr>
          <w:p w14:paraId="5D1A5EB8"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600 x 600 dpi.</w:t>
            </w:r>
          </w:p>
        </w:tc>
        <w:tc>
          <w:tcPr>
            <w:tcW w:w="1691" w:type="pct"/>
            <w:tcBorders>
              <w:top w:val="single" w:sz="4" w:space="0" w:color="000000"/>
              <w:left w:val="single" w:sz="4" w:space="0" w:color="000000"/>
              <w:bottom w:val="single" w:sz="4" w:space="0" w:color="000000"/>
              <w:right w:val="single" w:sz="4" w:space="0" w:color="000000"/>
            </w:tcBorders>
          </w:tcPr>
          <w:p w14:paraId="33862E92"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21AB506F" w14:textId="3DB5589A" w:rsidTr="00D657BA">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2D6524D3"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1C427365"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Języki druku</w:t>
            </w:r>
          </w:p>
        </w:tc>
        <w:tc>
          <w:tcPr>
            <w:tcW w:w="1693" w:type="pct"/>
            <w:tcBorders>
              <w:top w:val="single" w:sz="4" w:space="0" w:color="000000"/>
              <w:left w:val="single" w:sz="4" w:space="0" w:color="000000"/>
              <w:bottom w:val="single" w:sz="4" w:space="0" w:color="000000"/>
              <w:right w:val="single" w:sz="4" w:space="0" w:color="000000"/>
            </w:tcBorders>
            <w:vAlign w:val="center"/>
          </w:tcPr>
          <w:p w14:paraId="3C519AC5"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Co najmniej: PCL5c PCL6, PostScript 3 (emulacja), PDF.</w:t>
            </w:r>
          </w:p>
        </w:tc>
        <w:tc>
          <w:tcPr>
            <w:tcW w:w="1691" w:type="pct"/>
            <w:tcBorders>
              <w:top w:val="single" w:sz="4" w:space="0" w:color="000000"/>
              <w:left w:val="single" w:sz="4" w:space="0" w:color="000000"/>
              <w:bottom w:val="single" w:sz="4" w:space="0" w:color="000000"/>
              <w:right w:val="single" w:sz="4" w:space="0" w:color="000000"/>
            </w:tcBorders>
          </w:tcPr>
          <w:p w14:paraId="7114E34F"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55C7ACE2" w14:textId="496145F5" w:rsidTr="00D657BA">
        <w:trPr>
          <w:trHeight w:hRule="exact" w:val="267"/>
        </w:trPr>
        <w:tc>
          <w:tcPr>
            <w:tcW w:w="467" w:type="pct"/>
            <w:tcBorders>
              <w:top w:val="single" w:sz="4" w:space="0" w:color="000000"/>
              <w:left w:val="single" w:sz="4" w:space="0" w:color="000000"/>
              <w:bottom w:val="single" w:sz="4" w:space="0" w:color="000000"/>
              <w:right w:val="single" w:sz="4" w:space="0" w:color="000000"/>
            </w:tcBorders>
            <w:shd w:val="clear" w:color="auto" w:fill="D9D9D9"/>
          </w:tcPr>
          <w:p w14:paraId="44397622"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B75DEF3"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Dupleks</w:t>
            </w:r>
          </w:p>
        </w:tc>
        <w:tc>
          <w:tcPr>
            <w:tcW w:w="1693" w:type="pct"/>
            <w:tcBorders>
              <w:top w:val="single" w:sz="4" w:space="0" w:color="000000"/>
              <w:left w:val="single" w:sz="4" w:space="0" w:color="000000"/>
              <w:bottom w:val="single" w:sz="4" w:space="0" w:color="000000"/>
              <w:right w:val="single" w:sz="4" w:space="0" w:color="000000"/>
            </w:tcBorders>
            <w:vAlign w:val="center"/>
          </w:tcPr>
          <w:p w14:paraId="23F6FFFF"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automatyczny</w:t>
            </w:r>
          </w:p>
        </w:tc>
        <w:tc>
          <w:tcPr>
            <w:tcW w:w="1691" w:type="pct"/>
            <w:tcBorders>
              <w:top w:val="single" w:sz="4" w:space="0" w:color="000000"/>
              <w:left w:val="single" w:sz="4" w:space="0" w:color="000000"/>
              <w:bottom w:val="single" w:sz="4" w:space="0" w:color="000000"/>
              <w:right w:val="single" w:sz="4" w:space="0" w:color="000000"/>
            </w:tcBorders>
          </w:tcPr>
          <w:p w14:paraId="33C5B660"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00F3234A" w14:textId="42F249B5" w:rsidTr="00D657BA">
        <w:trPr>
          <w:trHeight w:hRule="exact" w:val="263"/>
        </w:trPr>
        <w:tc>
          <w:tcPr>
            <w:tcW w:w="5000" w:type="pct"/>
            <w:gridSpan w:val="4"/>
            <w:tcBorders>
              <w:top w:val="single" w:sz="4" w:space="0" w:color="000000"/>
              <w:left w:val="single" w:sz="4" w:space="0" w:color="000000"/>
              <w:bottom w:val="single" w:sz="4" w:space="0" w:color="000000"/>
              <w:right w:val="single" w:sz="4" w:space="0" w:color="000000"/>
            </w:tcBorders>
          </w:tcPr>
          <w:p w14:paraId="64026D82" w14:textId="70D60AA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Skanowanie</w:t>
            </w:r>
          </w:p>
        </w:tc>
      </w:tr>
      <w:tr w:rsidR="00D657BA" w:rsidRPr="00D66851" w14:paraId="771FDDAD" w14:textId="4C2FFC60" w:rsidTr="00D657BA">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0A9D7B25"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689E2D4"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Rozdzielczość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2CFC0B0"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600 x 600 dpi.</w:t>
            </w:r>
          </w:p>
        </w:tc>
        <w:tc>
          <w:tcPr>
            <w:tcW w:w="1691" w:type="pct"/>
            <w:tcBorders>
              <w:top w:val="single" w:sz="4" w:space="0" w:color="000000"/>
              <w:left w:val="single" w:sz="4" w:space="0" w:color="000000"/>
              <w:bottom w:val="single" w:sz="4" w:space="0" w:color="000000"/>
              <w:right w:val="single" w:sz="4" w:space="0" w:color="000000"/>
            </w:tcBorders>
          </w:tcPr>
          <w:p w14:paraId="67F1DB25"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0C23CC3A" w14:textId="44710657" w:rsidTr="00D657BA">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C882978"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EAB8F20"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Format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69E90C0"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A3, Co najmniej: TIFF, PDF,  JPEG.</w:t>
            </w:r>
          </w:p>
        </w:tc>
        <w:tc>
          <w:tcPr>
            <w:tcW w:w="1691" w:type="pct"/>
            <w:tcBorders>
              <w:top w:val="single" w:sz="4" w:space="0" w:color="000000"/>
              <w:left w:val="single" w:sz="4" w:space="0" w:color="000000"/>
              <w:bottom w:val="single" w:sz="4" w:space="0" w:color="000000"/>
              <w:right w:val="single" w:sz="4" w:space="0" w:color="000000"/>
            </w:tcBorders>
          </w:tcPr>
          <w:p w14:paraId="3F0D00A9"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2CE393D0" w14:textId="70DF310D" w:rsidTr="00D657BA">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45E8291"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48C3E90A"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Łączność sieciowa</w:t>
            </w:r>
          </w:p>
        </w:tc>
        <w:tc>
          <w:tcPr>
            <w:tcW w:w="1693" w:type="pct"/>
            <w:tcBorders>
              <w:top w:val="single" w:sz="4" w:space="0" w:color="000000"/>
              <w:left w:val="single" w:sz="4" w:space="0" w:color="000000"/>
              <w:bottom w:val="single" w:sz="4" w:space="0" w:color="000000"/>
              <w:right w:val="single" w:sz="4" w:space="0" w:color="000000"/>
            </w:tcBorders>
            <w:vAlign w:val="center"/>
          </w:tcPr>
          <w:p w14:paraId="1ED001D9"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Wbudowany interfejs 10/100/1000Base Ethernet.</w:t>
            </w:r>
          </w:p>
        </w:tc>
        <w:tc>
          <w:tcPr>
            <w:tcW w:w="1691" w:type="pct"/>
            <w:tcBorders>
              <w:top w:val="single" w:sz="4" w:space="0" w:color="000000"/>
              <w:left w:val="single" w:sz="4" w:space="0" w:color="000000"/>
              <w:bottom w:val="single" w:sz="4" w:space="0" w:color="000000"/>
              <w:right w:val="single" w:sz="4" w:space="0" w:color="000000"/>
            </w:tcBorders>
          </w:tcPr>
          <w:p w14:paraId="3D69C1E0"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0C0329D1" w14:textId="1D3F757C" w:rsidTr="00D657BA">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31AA4BF5"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6D30D516"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Prędkość skanowania</w:t>
            </w:r>
          </w:p>
        </w:tc>
        <w:tc>
          <w:tcPr>
            <w:tcW w:w="1693" w:type="pct"/>
            <w:tcBorders>
              <w:top w:val="single" w:sz="4" w:space="0" w:color="000000"/>
              <w:left w:val="single" w:sz="4" w:space="0" w:color="000000"/>
              <w:bottom w:val="single" w:sz="4" w:space="0" w:color="000000"/>
              <w:right w:val="single" w:sz="4" w:space="0" w:color="000000"/>
            </w:tcBorders>
            <w:vAlign w:val="center"/>
          </w:tcPr>
          <w:p w14:paraId="056B9A17"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15 Str./min.</w:t>
            </w:r>
          </w:p>
        </w:tc>
        <w:tc>
          <w:tcPr>
            <w:tcW w:w="1691" w:type="pct"/>
            <w:tcBorders>
              <w:top w:val="single" w:sz="4" w:space="0" w:color="000000"/>
              <w:left w:val="single" w:sz="4" w:space="0" w:color="000000"/>
              <w:bottom w:val="single" w:sz="4" w:space="0" w:color="000000"/>
              <w:right w:val="single" w:sz="4" w:space="0" w:color="000000"/>
            </w:tcBorders>
          </w:tcPr>
          <w:p w14:paraId="268AD7FC"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4BA32BC4" w14:textId="378CB264" w:rsidTr="00D657BA">
        <w:trPr>
          <w:trHeight w:hRule="exact" w:val="1532"/>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7067F903"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5FC8C9DF"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Podajnik papieru</w:t>
            </w:r>
          </w:p>
        </w:tc>
        <w:tc>
          <w:tcPr>
            <w:tcW w:w="1693" w:type="pct"/>
            <w:tcBorders>
              <w:top w:val="single" w:sz="4" w:space="0" w:color="000000"/>
              <w:left w:val="single" w:sz="4" w:space="0" w:color="000000"/>
              <w:bottom w:val="single" w:sz="4" w:space="0" w:color="000000"/>
              <w:right w:val="single" w:sz="4" w:space="0" w:color="000000"/>
            </w:tcBorders>
            <w:vAlign w:val="center"/>
          </w:tcPr>
          <w:p w14:paraId="34F54B80"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Podajnik: A3</w:t>
            </w:r>
          </w:p>
          <w:p w14:paraId="415E3F06"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250 arkuszy.</w:t>
            </w:r>
          </w:p>
          <w:p w14:paraId="57A494A2"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Podajnik ADF min. 50 arkuszy.</w:t>
            </w:r>
          </w:p>
          <w:p w14:paraId="5FE6E151"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Opcjonalny podajnik na min. 520 arkuszy.</w:t>
            </w:r>
          </w:p>
          <w:p w14:paraId="375ED1CB"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Gramatura 60-175g/mm2 (dla podajnika standardowego).</w:t>
            </w:r>
          </w:p>
        </w:tc>
        <w:tc>
          <w:tcPr>
            <w:tcW w:w="1691" w:type="pct"/>
            <w:tcBorders>
              <w:top w:val="single" w:sz="4" w:space="0" w:color="000000"/>
              <w:left w:val="single" w:sz="4" w:space="0" w:color="000000"/>
              <w:bottom w:val="single" w:sz="4" w:space="0" w:color="000000"/>
              <w:right w:val="single" w:sz="4" w:space="0" w:color="000000"/>
            </w:tcBorders>
          </w:tcPr>
          <w:p w14:paraId="2BA489FC"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78322962" w14:textId="624E5259" w:rsidTr="00D657BA">
        <w:trPr>
          <w:trHeight w:hRule="exact" w:val="633"/>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4DD2E1EF"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2E325E99"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Inne</w:t>
            </w:r>
          </w:p>
        </w:tc>
        <w:tc>
          <w:tcPr>
            <w:tcW w:w="1693" w:type="pct"/>
            <w:tcBorders>
              <w:top w:val="single" w:sz="4" w:space="0" w:color="000000"/>
              <w:left w:val="single" w:sz="4" w:space="0" w:color="000000"/>
              <w:bottom w:val="single" w:sz="4" w:space="0" w:color="000000"/>
              <w:right w:val="single" w:sz="4" w:space="0" w:color="000000"/>
            </w:tcBorders>
            <w:vAlign w:val="center"/>
          </w:tcPr>
          <w:p w14:paraId="5D63E614"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1 port USB 2.0.</w:t>
            </w:r>
          </w:p>
          <w:p w14:paraId="5C7E6694"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Ekran dotykowy.</w:t>
            </w:r>
          </w:p>
        </w:tc>
        <w:tc>
          <w:tcPr>
            <w:tcW w:w="1691" w:type="pct"/>
            <w:tcBorders>
              <w:top w:val="single" w:sz="4" w:space="0" w:color="000000"/>
              <w:left w:val="single" w:sz="4" w:space="0" w:color="000000"/>
              <w:bottom w:val="single" w:sz="4" w:space="0" w:color="000000"/>
              <w:right w:val="single" w:sz="4" w:space="0" w:color="000000"/>
            </w:tcBorders>
          </w:tcPr>
          <w:p w14:paraId="71BA1D4F"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r w:rsidR="00D657BA" w:rsidRPr="00D66851" w14:paraId="23343C70" w14:textId="0C035F02" w:rsidTr="00D657BA">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376A8AD7" w14:textId="77777777" w:rsidR="00D657BA" w:rsidRPr="00D66851" w:rsidRDefault="00D657BA" w:rsidP="002A0370">
            <w:pPr>
              <w:numPr>
                <w:ilvl w:val="0"/>
                <w:numId w:val="58"/>
              </w:numPr>
              <w:suppressAutoHyphens/>
              <w:spacing w:after="0" w:line="276" w:lineRule="auto"/>
              <w:jc w:val="center"/>
              <w:rPr>
                <w:rFonts w:ascii="Arial" w:eastAsia="Calibri" w:hAnsi="Arial" w:cs="Arial"/>
                <w:b/>
                <w:sz w:val="20"/>
                <w:szCs w:val="20"/>
                <w:lang w:eastAsia="ar-SA"/>
              </w:rPr>
            </w:pPr>
          </w:p>
        </w:tc>
        <w:tc>
          <w:tcPr>
            <w:tcW w:w="1149" w:type="pct"/>
            <w:tcBorders>
              <w:top w:val="single" w:sz="4" w:space="0" w:color="000000"/>
              <w:left w:val="single" w:sz="4" w:space="0" w:color="000000"/>
              <w:bottom w:val="single" w:sz="4" w:space="0" w:color="000000"/>
              <w:right w:val="single" w:sz="4" w:space="0" w:color="000000"/>
            </w:tcBorders>
            <w:vAlign w:val="center"/>
          </w:tcPr>
          <w:p w14:paraId="0D5D25DD" w14:textId="77777777" w:rsidR="00D657BA" w:rsidRPr="00D66851" w:rsidRDefault="00D657B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1693" w:type="pct"/>
            <w:tcBorders>
              <w:top w:val="single" w:sz="4" w:space="0" w:color="000000"/>
              <w:left w:val="single" w:sz="4" w:space="0" w:color="000000"/>
              <w:bottom w:val="single" w:sz="4" w:space="0" w:color="000000"/>
              <w:right w:val="single" w:sz="4" w:space="0" w:color="000000"/>
            </w:tcBorders>
            <w:vAlign w:val="center"/>
          </w:tcPr>
          <w:p w14:paraId="498234E6"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r w:rsidRPr="00D66851">
              <w:rPr>
                <w:rFonts w:ascii="Arial" w:eastAsia="Times New Roman" w:hAnsi="Arial" w:cs="Arial"/>
                <w:sz w:val="20"/>
                <w:szCs w:val="20"/>
                <w:lang w:eastAsia="ar-SA"/>
              </w:rPr>
              <w:t>min. 24 miesiące, gwarancji producenta drukarki.</w:t>
            </w:r>
          </w:p>
        </w:tc>
        <w:tc>
          <w:tcPr>
            <w:tcW w:w="1691" w:type="pct"/>
            <w:tcBorders>
              <w:top w:val="single" w:sz="4" w:space="0" w:color="000000"/>
              <w:left w:val="single" w:sz="4" w:space="0" w:color="000000"/>
              <w:bottom w:val="single" w:sz="4" w:space="0" w:color="000000"/>
              <w:right w:val="single" w:sz="4" w:space="0" w:color="000000"/>
            </w:tcBorders>
          </w:tcPr>
          <w:p w14:paraId="78607437" w14:textId="77777777" w:rsidR="00D657BA" w:rsidRPr="00D66851" w:rsidRDefault="00D657BA" w:rsidP="00C951AE">
            <w:pPr>
              <w:suppressAutoHyphens/>
              <w:spacing w:after="0" w:line="276" w:lineRule="auto"/>
              <w:ind w:firstLine="80"/>
              <w:rPr>
                <w:rFonts w:ascii="Arial" w:eastAsia="Times New Roman" w:hAnsi="Arial" w:cs="Arial"/>
                <w:sz w:val="20"/>
                <w:szCs w:val="20"/>
                <w:lang w:eastAsia="ar-SA"/>
              </w:rPr>
            </w:pPr>
          </w:p>
        </w:tc>
      </w:tr>
    </w:tbl>
    <w:p w14:paraId="25FF6935"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5273EBE5"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8" w:name="_Toc514741037"/>
      <w:r w:rsidRPr="00D66851">
        <w:rPr>
          <w:rFonts w:ascii="Arial" w:eastAsia="Times New Roman" w:hAnsi="Arial" w:cs="Times New Roman"/>
          <w:b/>
          <w:sz w:val="20"/>
          <w:szCs w:val="20"/>
          <w:u w:val="single"/>
          <w:lang w:eastAsia="ar-SA"/>
        </w:rPr>
        <w:t>Zasilacz awaryjny UPS TYP 1- 48 szt.</w:t>
      </w:r>
      <w:bookmarkEnd w:id="18"/>
    </w:p>
    <w:p w14:paraId="2CD9B043" w14:textId="77777777" w:rsidR="00A01A0F" w:rsidRPr="00D66851" w:rsidRDefault="00A01A0F" w:rsidP="00A01A0F">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364BD83A" w14:textId="77777777" w:rsidR="00A01A0F" w:rsidRPr="00D66851" w:rsidRDefault="00A01A0F" w:rsidP="00A01A0F">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576EE559" w14:textId="77777777" w:rsidR="00A01A0F" w:rsidRPr="00D66851" w:rsidRDefault="00A01A0F" w:rsidP="00A01A0F">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057"/>
        <w:gridCol w:w="3187"/>
        <w:gridCol w:w="2830"/>
      </w:tblGrid>
      <w:tr w:rsidR="00D657BA" w:rsidRPr="00D66851" w14:paraId="7265DDA0" w14:textId="17195E59" w:rsidTr="00D657BA">
        <w:trPr>
          <w:trHeight w:val="357"/>
        </w:trPr>
        <w:tc>
          <w:tcPr>
            <w:tcW w:w="988" w:type="dxa"/>
            <w:shd w:val="clear" w:color="auto" w:fill="D9D9D9"/>
            <w:vAlign w:val="center"/>
          </w:tcPr>
          <w:p w14:paraId="442DA1A2" w14:textId="77777777" w:rsidR="00D657BA" w:rsidRPr="00D66851"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057" w:type="dxa"/>
            <w:shd w:val="clear" w:color="auto" w:fill="D9D9D9"/>
            <w:vAlign w:val="center"/>
          </w:tcPr>
          <w:p w14:paraId="259E9DD8" w14:textId="77777777" w:rsidR="00D657BA" w:rsidRPr="00D66851" w:rsidRDefault="00D657B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187" w:type="dxa"/>
            <w:shd w:val="clear" w:color="auto" w:fill="D9D9D9"/>
            <w:vAlign w:val="center"/>
          </w:tcPr>
          <w:p w14:paraId="511A20B7" w14:textId="77777777" w:rsidR="00D657BA" w:rsidRPr="00D66851" w:rsidRDefault="00D657BA" w:rsidP="00D657BA">
            <w:pPr>
              <w:tabs>
                <w:tab w:val="left" w:pos="1560"/>
              </w:tabs>
              <w:suppressAutoHyphens/>
              <w:spacing w:after="0" w:line="276" w:lineRule="auto"/>
              <w:ind w:left="31"/>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2830" w:type="dxa"/>
            <w:shd w:val="clear" w:color="auto" w:fill="D9D9D9"/>
            <w:vAlign w:val="center"/>
          </w:tcPr>
          <w:p w14:paraId="43452CD0" w14:textId="60D04DB9" w:rsidR="00D657BA" w:rsidRPr="00D66851" w:rsidRDefault="005E30EB" w:rsidP="00D657BA">
            <w:pPr>
              <w:tabs>
                <w:tab w:val="left" w:pos="1560"/>
              </w:tabs>
              <w:suppressAutoHyphens/>
              <w:spacing w:after="0" w:line="276" w:lineRule="auto"/>
              <w:ind w:left="31"/>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D657BA" w:rsidRPr="00D66851" w14:paraId="041B92A0" w14:textId="4FD4EF0B" w:rsidTr="00D657BA">
        <w:tc>
          <w:tcPr>
            <w:tcW w:w="988" w:type="dxa"/>
            <w:shd w:val="clear" w:color="auto" w:fill="D9D9D9"/>
            <w:vAlign w:val="center"/>
          </w:tcPr>
          <w:p w14:paraId="48F43876"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5C26F217"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6017" w:type="dxa"/>
            <w:gridSpan w:val="2"/>
            <w:vAlign w:val="center"/>
          </w:tcPr>
          <w:p w14:paraId="36E35DC7" w14:textId="3F60A3DA" w:rsidR="00D657BA" w:rsidRPr="00D66851" w:rsidRDefault="00AC1614" w:rsidP="00D657BA">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Zasilacz UPS dla komputerów</w:t>
            </w:r>
          </w:p>
        </w:tc>
      </w:tr>
      <w:tr w:rsidR="00D657BA" w:rsidRPr="00D66851" w14:paraId="5B2DA3EE" w14:textId="4B915A88" w:rsidTr="00D657BA">
        <w:tc>
          <w:tcPr>
            <w:tcW w:w="988" w:type="dxa"/>
            <w:shd w:val="clear" w:color="auto" w:fill="D9D9D9"/>
            <w:vAlign w:val="center"/>
          </w:tcPr>
          <w:p w14:paraId="30D4B62E"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6B5DC312"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 wyjściu</w:t>
            </w:r>
          </w:p>
        </w:tc>
        <w:tc>
          <w:tcPr>
            <w:tcW w:w="3187" w:type="dxa"/>
            <w:vAlign w:val="center"/>
          </w:tcPr>
          <w:p w14:paraId="07118ADE" w14:textId="77777777" w:rsidR="00D657BA" w:rsidRPr="00D66851"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Moc wyjściowa: 405W / 700 VA</w:t>
            </w:r>
          </w:p>
          <w:p w14:paraId="47092DE8" w14:textId="77777777" w:rsidR="00D657BA" w:rsidRPr="00D66851"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Napięcie wyjściowe: 230V</w:t>
            </w:r>
          </w:p>
          <w:p w14:paraId="4632ED28" w14:textId="77777777" w:rsidR="00D657BA" w:rsidRPr="00D66851"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Częstotliwość na wyjściu (synchronicznie z siecią): 47 - 63 Hz</w:t>
            </w:r>
          </w:p>
          <w:p w14:paraId="2AC0E323" w14:textId="77777777" w:rsidR="00D657BA" w:rsidRPr="00D66851" w:rsidRDefault="00D657BA" w:rsidP="00D657BA">
            <w:pPr>
              <w:numPr>
                <w:ilvl w:val="0"/>
                <w:numId w:val="30"/>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Typ przebiegu: Schodkowa aproksymacja sinusiody</w:t>
            </w:r>
          </w:p>
          <w:p w14:paraId="44D673C1" w14:textId="77777777" w:rsidR="00D657BA" w:rsidRPr="00D66851" w:rsidRDefault="00D657BA" w:rsidP="00D657BA">
            <w:pPr>
              <w:numPr>
                <w:ilvl w:val="0"/>
                <w:numId w:val="30"/>
              </w:numPr>
              <w:suppressAutoHyphens/>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pl-PL"/>
              </w:rPr>
              <w:t>Gniazda wyjściowe:</w:t>
            </w:r>
            <w:r w:rsidRPr="00D66851">
              <w:rPr>
                <w:rFonts w:ascii="Arial" w:eastAsia="Times New Roman" w:hAnsi="Arial" w:cs="Arial"/>
                <w:sz w:val="20"/>
                <w:szCs w:val="20"/>
                <w:lang w:eastAsia="pl-PL"/>
              </w:rPr>
              <w:br/>
              <w:t xml:space="preserve">(4) Schuko CEE 7 (Zasilanie zapasowe) </w:t>
            </w:r>
            <w:r w:rsidRPr="00D66851">
              <w:rPr>
                <w:rFonts w:ascii="Arial" w:eastAsia="Times New Roman" w:hAnsi="Arial" w:cs="Arial"/>
                <w:sz w:val="20"/>
                <w:szCs w:val="20"/>
                <w:lang w:eastAsia="pl-PL"/>
              </w:rPr>
              <w:br/>
              <w:t xml:space="preserve">(4) Schuko CEE 7 (Ochrona przeciwprzepięciowa) </w:t>
            </w:r>
          </w:p>
          <w:p w14:paraId="72239C3C" w14:textId="77777777" w:rsidR="00D657BA" w:rsidRPr="00D66851" w:rsidRDefault="00D657BA" w:rsidP="00D657BA">
            <w:pPr>
              <w:numPr>
                <w:ilvl w:val="0"/>
                <w:numId w:val="30"/>
              </w:numPr>
              <w:suppressAutoHyphens/>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pl-PL"/>
              </w:rPr>
              <w:t>Tolerancja napięcia wyjściowego: +/- 5% static and 100% load step</w:t>
            </w:r>
          </w:p>
        </w:tc>
        <w:tc>
          <w:tcPr>
            <w:tcW w:w="2830" w:type="dxa"/>
            <w:vAlign w:val="center"/>
          </w:tcPr>
          <w:p w14:paraId="224AF8F0" w14:textId="77777777" w:rsidR="00D657BA" w:rsidRPr="00D66851" w:rsidRDefault="00D657BA" w:rsidP="00AC1614">
            <w:pPr>
              <w:suppressAutoHyphens/>
              <w:spacing w:after="0" w:line="240" w:lineRule="auto"/>
              <w:rPr>
                <w:rFonts w:ascii="Arial" w:eastAsia="Times New Roman" w:hAnsi="Arial" w:cs="Arial"/>
                <w:sz w:val="20"/>
                <w:szCs w:val="20"/>
                <w:lang w:eastAsia="pl-PL"/>
              </w:rPr>
            </w:pPr>
          </w:p>
        </w:tc>
      </w:tr>
      <w:tr w:rsidR="00D657BA" w:rsidRPr="00D66851" w14:paraId="3DDB69D4" w14:textId="313CC763" w:rsidTr="00D657BA">
        <w:tc>
          <w:tcPr>
            <w:tcW w:w="988" w:type="dxa"/>
            <w:shd w:val="clear" w:color="auto" w:fill="D9D9D9"/>
            <w:vAlign w:val="center"/>
          </w:tcPr>
          <w:p w14:paraId="00F6BE4D"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14EF4579"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 wejściu</w:t>
            </w:r>
          </w:p>
        </w:tc>
        <w:tc>
          <w:tcPr>
            <w:tcW w:w="3187" w:type="dxa"/>
            <w:vAlign w:val="center"/>
          </w:tcPr>
          <w:p w14:paraId="3A4900F6" w14:textId="77777777" w:rsidR="00D657BA" w:rsidRPr="00D66851" w:rsidRDefault="00D657BA" w:rsidP="00D657BA">
            <w:pPr>
              <w:numPr>
                <w:ilvl w:val="0"/>
                <w:numId w:val="31"/>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Nominalne napięcie wejściowe: 230V</w:t>
            </w:r>
          </w:p>
          <w:p w14:paraId="1DB69FB8" w14:textId="77777777" w:rsidR="00D657BA" w:rsidRPr="00D66851" w:rsidRDefault="00D657BA" w:rsidP="00D657BA">
            <w:pPr>
              <w:numPr>
                <w:ilvl w:val="0"/>
                <w:numId w:val="31"/>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Częstotliwość na wejściu: 50/60 Hz +/- 5 Hz ( autodetekcja )</w:t>
            </w:r>
          </w:p>
          <w:p w14:paraId="021A1670" w14:textId="77777777" w:rsidR="00D657BA" w:rsidRPr="00D66851" w:rsidRDefault="00D657BA" w:rsidP="00D657BA">
            <w:pPr>
              <w:numPr>
                <w:ilvl w:val="0"/>
                <w:numId w:val="31"/>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lastRenderedPageBreak/>
              <w:t>Maksymalny prąd wejściowy: 10A</w:t>
            </w:r>
          </w:p>
        </w:tc>
        <w:tc>
          <w:tcPr>
            <w:tcW w:w="2830" w:type="dxa"/>
            <w:vAlign w:val="center"/>
          </w:tcPr>
          <w:p w14:paraId="03B9DD49" w14:textId="77777777" w:rsidR="00D657BA" w:rsidRPr="00D66851" w:rsidRDefault="00D657BA" w:rsidP="00AC1614">
            <w:pPr>
              <w:suppressAutoHyphens/>
              <w:spacing w:after="0" w:line="240" w:lineRule="auto"/>
              <w:rPr>
                <w:rFonts w:ascii="Arial" w:eastAsia="Times New Roman" w:hAnsi="Arial" w:cs="Arial"/>
                <w:sz w:val="20"/>
                <w:szCs w:val="20"/>
                <w:lang w:eastAsia="pl-PL"/>
              </w:rPr>
            </w:pPr>
          </w:p>
        </w:tc>
      </w:tr>
      <w:tr w:rsidR="00D657BA" w:rsidRPr="00D66851" w14:paraId="5263870E" w14:textId="0C6AF577" w:rsidTr="00D657BA">
        <w:tc>
          <w:tcPr>
            <w:tcW w:w="988" w:type="dxa"/>
            <w:shd w:val="clear" w:color="auto" w:fill="D9D9D9"/>
            <w:vAlign w:val="center"/>
          </w:tcPr>
          <w:p w14:paraId="2577CB21"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7FB864AF"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Akumulatory</w:t>
            </w:r>
          </w:p>
        </w:tc>
        <w:tc>
          <w:tcPr>
            <w:tcW w:w="3187" w:type="dxa"/>
            <w:vAlign w:val="center"/>
          </w:tcPr>
          <w:p w14:paraId="5FFB9A83" w14:textId="77777777" w:rsidR="00D657BA" w:rsidRPr="00D66851" w:rsidRDefault="00D657BA" w:rsidP="00D657BA">
            <w:pPr>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Typ akumulatora: Bezobsługowe baterie ołowiowo-kwasowe</w:t>
            </w:r>
          </w:p>
        </w:tc>
        <w:tc>
          <w:tcPr>
            <w:tcW w:w="2830" w:type="dxa"/>
            <w:vAlign w:val="center"/>
          </w:tcPr>
          <w:p w14:paraId="7E5795B1" w14:textId="77777777" w:rsidR="00D657BA" w:rsidRPr="00D66851" w:rsidRDefault="00D657BA" w:rsidP="00D657BA">
            <w:pPr>
              <w:spacing w:after="0" w:line="240" w:lineRule="auto"/>
              <w:rPr>
                <w:rFonts w:ascii="Arial" w:eastAsia="Times New Roman" w:hAnsi="Arial" w:cs="Arial"/>
                <w:sz w:val="20"/>
                <w:szCs w:val="20"/>
                <w:lang w:eastAsia="pl-PL"/>
              </w:rPr>
            </w:pPr>
          </w:p>
        </w:tc>
      </w:tr>
      <w:tr w:rsidR="00D657BA" w:rsidRPr="00D66851" w14:paraId="7050CCCF" w14:textId="0116A1BD" w:rsidTr="00D657BA">
        <w:tc>
          <w:tcPr>
            <w:tcW w:w="988" w:type="dxa"/>
            <w:shd w:val="clear" w:color="auto" w:fill="D9D9D9"/>
            <w:vAlign w:val="center"/>
          </w:tcPr>
          <w:p w14:paraId="4F40FA67"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0AD324DA"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Ochorna przed przepięciami i filtracja</w:t>
            </w:r>
          </w:p>
        </w:tc>
        <w:tc>
          <w:tcPr>
            <w:tcW w:w="3187" w:type="dxa"/>
            <w:vAlign w:val="center"/>
          </w:tcPr>
          <w:p w14:paraId="61397418" w14:textId="77777777" w:rsidR="00D657BA" w:rsidRPr="00D66851" w:rsidRDefault="00D657BA" w:rsidP="00D657BA">
            <w:pPr>
              <w:numPr>
                <w:ilvl w:val="0"/>
                <w:numId w:val="29"/>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Znamionowa energia przepięcia (w dżulach): 310 Dżule</w:t>
            </w:r>
          </w:p>
          <w:p w14:paraId="74279FB2" w14:textId="77777777" w:rsidR="00D657BA" w:rsidRPr="00D66851" w:rsidRDefault="00D657BA" w:rsidP="00D657BA">
            <w:pPr>
              <w:numPr>
                <w:ilvl w:val="0"/>
                <w:numId w:val="29"/>
              </w:numPr>
              <w:suppressAutoHyphens/>
              <w:spacing w:after="0" w:line="240" w:lineRule="auto"/>
              <w:rPr>
                <w:rFonts w:ascii="Arial" w:eastAsia="Times New Roman" w:hAnsi="Arial" w:cs="Arial"/>
                <w:sz w:val="20"/>
                <w:szCs w:val="20"/>
                <w:lang w:val="en-US" w:eastAsia="pl-PL"/>
              </w:rPr>
            </w:pPr>
            <w:r w:rsidRPr="00D66851">
              <w:rPr>
                <w:rFonts w:ascii="Arial" w:eastAsia="Times New Roman" w:hAnsi="Arial" w:cs="Arial"/>
                <w:sz w:val="20"/>
                <w:szCs w:val="20"/>
                <w:lang w:val="en-US" w:eastAsia="pl-PL"/>
              </w:rPr>
              <w:t>Filtracja: Full time multi-pole noise filtering : 5% IEEE surge let-through : zero clamping response time : meets UL 1449</w:t>
            </w:r>
          </w:p>
          <w:p w14:paraId="2F266DD8" w14:textId="77777777" w:rsidR="00D657BA" w:rsidRPr="00D66851" w:rsidRDefault="00D657BA" w:rsidP="00D657BA">
            <w:pPr>
              <w:numPr>
                <w:ilvl w:val="0"/>
                <w:numId w:val="29"/>
              </w:numPr>
              <w:suppressAutoHyphens/>
              <w:spacing w:after="0" w:line="240" w:lineRule="auto"/>
              <w:rPr>
                <w:rFonts w:ascii="Arial" w:eastAsia="Times New Roman" w:hAnsi="Arial" w:cs="Arial"/>
                <w:sz w:val="20"/>
                <w:szCs w:val="20"/>
                <w:lang w:val="en-US" w:eastAsia="pl-PL"/>
              </w:rPr>
            </w:pPr>
          </w:p>
        </w:tc>
        <w:tc>
          <w:tcPr>
            <w:tcW w:w="2830" w:type="dxa"/>
            <w:vAlign w:val="center"/>
          </w:tcPr>
          <w:p w14:paraId="5C477BA4" w14:textId="77777777" w:rsidR="00D657BA" w:rsidRPr="00D66851" w:rsidRDefault="00D657BA" w:rsidP="00AC1614">
            <w:pPr>
              <w:suppressAutoHyphens/>
              <w:spacing w:after="0" w:line="240" w:lineRule="auto"/>
              <w:rPr>
                <w:rFonts w:ascii="Arial" w:eastAsia="Times New Roman" w:hAnsi="Arial" w:cs="Arial"/>
                <w:sz w:val="20"/>
                <w:szCs w:val="20"/>
                <w:lang w:val="en-US" w:eastAsia="pl-PL"/>
              </w:rPr>
            </w:pPr>
          </w:p>
        </w:tc>
      </w:tr>
      <w:tr w:rsidR="00D657BA" w:rsidRPr="00D66851" w14:paraId="5EC052D5" w14:textId="3D5F3452" w:rsidTr="00D657BA">
        <w:tc>
          <w:tcPr>
            <w:tcW w:w="988" w:type="dxa"/>
            <w:shd w:val="clear" w:color="auto" w:fill="D9D9D9"/>
            <w:vAlign w:val="center"/>
          </w:tcPr>
          <w:p w14:paraId="66CE1D21"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val="en-US" w:eastAsia="ar-SA"/>
              </w:rPr>
            </w:pPr>
          </w:p>
        </w:tc>
        <w:tc>
          <w:tcPr>
            <w:tcW w:w="2057" w:type="dxa"/>
            <w:vAlign w:val="center"/>
          </w:tcPr>
          <w:p w14:paraId="0C40659D"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Komunikacja i zarządzanie</w:t>
            </w:r>
          </w:p>
        </w:tc>
        <w:tc>
          <w:tcPr>
            <w:tcW w:w="3187" w:type="dxa"/>
            <w:vAlign w:val="center"/>
          </w:tcPr>
          <w:p w14:paraId="1D86FDB9" w14:textId="77777777" w:rsidR="00D657BA" w:rsidRPr="00D66851" w:rsidRDefault="00D657BA" w:rsidP="00D657BA">
            <w:pPr>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Panel przedni: Diody LED wsakzują pracę z sieci : pracę z baterii : stan wymiany baterii : wskaźniki stanu przeciążenia</w:t>
            </w:r>
          </w:p>
        </w:tc>
        <w:tc>
          <w:tcPr>
            <w:tcW w:w="2830" w:type="dxa"/>
            <w:vAlign w:val="center"/>
          </w:tcPr>
          <w:p w14:paraId="086708C1" w14:textId="77777777" w:rsidR="00D657BA" w:rsidRPr="00D66851" w:rsidRDefault="00D657BA" w:rsidP="00D657BA">
            <w:pPr>
              <w:spacing w:after="0" w:line="240" w:lineRule="auto"/>
              <w:rPr>
                <w:rFonts w:ascii="Arial" w:eastAsia="Times New Roman" w:hAnsi="Arial" w:cs="Arial"/>
                <w:sz w:val="20"/>
                <w:szCs w:val="20"/>
                <w:lang w:eastAsia="pl-PL"/>
              </w:rPr>
            </w:pPr>
          </w:p>
        </w:tc>
      </w:tr>
      <w:tr w:rsidR="00D657BA" w:rsidRPr="00D66851" w14:paraId="5753B38C" w14:textId="73C79B38" w:rsidTr="00D657BA">
        <w:tc>
          <w:tcPr>
            <w:tcW w:w="988" w:type="dxa"/>
            <w:shd w:val="clear" w:color="auto" w:fill="D9D9D9"/>
            <w:vAlign w:val="center"/>
          </w:tcPr>
          <w:p w14:paraId="1336B12A"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34374E6F"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Cechy fizyczne</w:t>
            </w:r>
          </w:p>
        </w:tc>
        <w:tc>
          <w:tcPr>
            <w:tcW w:w="3187" w:type="dxa"/>
            <w:vAlign w:val="center"/>
          </w:tcPr>
          <w:p w14:paraId="48C8B850" w14:textId="77777777" w:rsidR="00D657BA" w:rsidRPr="00D66851" w:rsidRDefault="00D657BA" w:rsidP="00D657BA">
            <w:pPr>
              <w:numPr>
                <w:ilvl w:val="0"/>
                <w:numId w:val="32"/>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Wymiary: dopuszczalne  90.00 x 250.00 x 330.00 mm</w:t>
            </w:r>
          </w:p>
        </w:tc>
        <w:tc>
          <w:tcPr>
            <w:tcW w:w="2830" w:type="dxa"/>
            <w:vAlign w:val="center"/>
          </w:tcPr>
          <w:p w14:paraId="4B9A9BA5" w14:textId="77777777" w:rsidR="00D657BA" w:rsidRPr="00D66851" w:rsidRDefault="00D657BA" w:rsidP="00AC1614">
            <w:pPr>
              <w:suppressAutoHyphens/>
              <w:spacing w:after="0" w:line="240" w:lineRule="auto"/>
              <w:rPr>
                <w:rFonts w:ascii="Arial" w:eastAsia="Times New Roman" w:hAnsi="Arial" w:cs="Arial"/>
                <w:sz w:val="20"/>
                <w:szCs w:val="20"/>
                <w:lang w:eastAsia="pl-PL"/>
              </w:rPr>
            </w:pPr>
          </w:p>
        </w:tc>
      </w:tr>
      <w:tr w:rsidR="00D657BA" w:rsidRPr="00D66851" w14:paraId="72228E9D" w14:textId="0551DCCA" w:rsidTr="00D657BA">
        <w:tc>
          <w:tcPr>
            <w:tcW w:w="988" w:type="dxa"/>
            <w:shd w:val="clear" w:color="auto" w:fill="D9D9D9"/>
            <w:vAlign w:val="center"/>
          </w:tcPr>
          <w:p w14:paraId="411BDD92"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65101077"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Parametry środowiskowe</w:t>
            </w:r>
          </w:p>
        </w:tc>
        <w:tc>
          <w:tcPr>
            <w:tcW w:w="3187" w:type="dxa"/>
            <w:vAlign w:val="center"/>
          </w:tcPr>
          <w:p w14:paraId="34548AAF" w14:textId="77777777" w:rsidR="00D657BA" w:rsidRPr="00D66851"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Środowisko operacyjne: 0 - 40 °C</w:t>
            </w:r>
          </w:p>
          <w:p w14:paraId="2A59332B" w14:textId="77777777" w:rsidR="00D657BA" w:rsidRPr="00D66851"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Wilgotność względna podczas pracy: 0 - 95%</w:t>
            </w:r>
          </w:p>
          <w:p w14:paraId="3B0CB90F" w14:textId="77777777" w:rsidR="00D657BA" w:rsidRPr="00D66851"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Wysokość n.p.m. podczas pracy: 0-9000 metry</w:t>
            </w:r>
          </w:p>
          <w:p w14:paraId="72245661" w14:textId="77777777" w:rsidR="00D657BA" w:rsidRPr="00D66851"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Temperatura (przechowywanie): -15 - 40 °C</w:t>
            </w:r>
          </w:p>
          <w:p w14:paraId="7712B096" w14:textId="77777777" w:rsidR="00D657BA" w:rsidRPr="00D66851"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Wilgotność względna (przechowywanie): 0 - 95%</w:t>
            </w:r>
          </w:p>
          <w:p w14:paraId="230D5352" w14:textId="77777777" w:rsidR="00D657BA" w:rsidRPr="00D66851" w:rsidRDefault="00D657BA" w:rsidP="00D657BA">
            <w:pPr>
              <w:numPr>
                <w:ilvl w:val="0"/>
                <w:numId w:val="33"/>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Wysokość n.p.m. (przechowywanie): 0-9000 metry</w:t>
            </w:r>
          </w:p>
          <w:p w14:paraId="514228C3" w14:textId="77777777" w:rsidR="00D657BA" w:rsidRPr="00D66851" w:rsidRDefault="00D657BA" w:rsidP="00D657BA">
            <w:pPr>
              <w:numPr>
                <w:ilvl w:val="0"/>
                <w:numId w:val="33"/>
              </w:numPr>
              <w:suppressAutoHyphens/>
              <w:spacing w:after="0" w:line="240" w:lineRule="auto"/>
              <w:rPr>
                <w:rFonts w:ascii="Arial" w:eastAsia="Times New Roman" w:hAnsi="Arial" w:cs="Arial"/>
                <w:sz w:val="20"/>
                <w:szCs w:val="20"/>
                <w:lang w:eastAsia="pl-PL"/>
              </w:rPr>
            </w:pPr>
          </w:p>
        </w:tc>
        <w:tc>
          <w:tcPr>
            <w:tcW w:w="2830" w:type="dxa"/>
            <w:vAlign w:val="center"/>
          </w:tcPr>
          <w:p w14:paraId="308FEEAD" w14:textId="77777777" w:rsidR="00D657BA" w:rsidRPr="00D66851" w:rsidRDefault="00D657BA" w:rsidP="00AC1614">
            <w:pPr>
              <w:suppressAutoHyphens/>
              <w:spacing w:after="0" w:line="240" w:lineRule="auto"/>
              <w:rPr>
                <w:rFonts w:ascii="Arial" w:eastAsia="Times New Roman" w:hAnsi="Arial" w:cs="Arial"/>
                <w:sz w:val="20"/>
                <w:szCs w:val="20"/>
                <w:lang w:eastAsia="pl-PL"/>
              </w:rPr>
            </w:pPr>
          </w:p>
        </w:tc>
      </w:tr>
      <w:tr w:rsidR="00D657BA" w:rsidRPr="00D66851" w14:paraId="1F41E06D" w14:textId="1CC42CA8" w:rsidTr="00D657BA">
        <w:tc>
          <w:tcPr>
            <w:tcW w:w="988" w:type="dxa"/>
            <w:shd w:val="clear" w:color="auto" w:fill="D9D9D9"/>
            <w:vAlign w:val="center"/>
          </w:tcPr>
          <w:p w14:paraId="32C60BB5"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72BBDD2B"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Udogodnienia</w:t>
            </w:r>
          </w:p>
        </w:tc>
        <w:tc>
          <w:tcPr>
            <w:tcW w:w="3187" w:type="dxa"/>
            <w:vAlign w:val="center"/>
          </w:tcPr>
          <w:p w14:paraId="2C20A03A" w14:textId="77777777" w:rsidR="00D657BA" w:rsidRPr="00D66851" w:rsidRDefault="00D657BA" w:rsidP="00D657BA">
            <w:pPr>
              <w:suppressAutoHyphens/>
              <w:spacing w:after="0" w:line="240" w:lineRule="auto"/>
              <w:ind w:left="720" w:hanging="360"/>
              <w:rPr>
                <w:rFonts w:ascii="Arial" w:eastAsia="Times New Roman" w:hAnsi="Arial" w:cs="Arial"/>
                <w:sz w:val="20"/>
                <w:szCs w:val="20"/>
                <w:lang w:eastAsia="pl-PL"/>
              </w:rPr>
            </w:pPr>
            <w:r w:rsidRPr="00D66851">
              <w:rPr>
                <w:rFonts w:ascii="Arial" w:eastAsia="Times New Roman" w:hAnsi="Arial" w:cs="Arial"/>
                <w:sz w:val="20"/>
                <w:szCs w:val="20"/>
                <w:lang w:eastAsia="pl-PL"/>
              </w:rPr>
              <w:t xml:space="preserve">Alarmy dźwiękowe: Zapewnia powiadamianie o zmieniających się warunkach zasilania z sieci miejskiej i z UPS-a. </w:t>
            </w:r>
          </w:p>
          <w:p w14:paraId="7AAF903B" w14:textId="77777777" w:rsidR="00D657BA" w:rsidRPr="00D66851"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D66851">
              <w:rPr>
                <w:rFonts w:ascii="Arial" w:eastAsia="Times New Roman" w:hAnsi="Arial" w:cs="Arial"/>
                <w:sz w:val="20"/>
                <w:szCs w:val="20"/>
                <w:lang w:eastAsia="pl-PL"/>
              </w:rPr>
              <w:t xml:space="preserve">Automatyczny test: Okresowy autotest akumulatora zapewnia wczesne wykrywanie konieczności wymiany. </w:t>
            </w:r>
          </w:p>
          <w:p w14:paraId="3C3D2C5B" w14:textId="77777777" w:rsidR="00D657BA" w:rsidRPr="00D66851"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D66851">
              <w:rPr>
                <w:rFonts w:ascii="Arial" w:eastAsia="Times New Roman" w:hAnsi="Arial" w:cs="Arial"/>
                <w:sz w:val="20"/>
                <w:szCs w:val="20"/>
                <w:lang w:eastAsia="pl-PL"/>
              </w:rPr>
              <w:t xml:space="preserve">Możliwość zimnego startu: Tymczasowe zasilanie akumulatorowe w czasie zaniku zasilania sieciowego. </w:t>
            </w:r>
          </w:p>
          <w:p w14:paraId="11DB81E4" w14:textId="77777777" w:rsidR="00D657BA" w:rsidRPr="00D66851"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D66851">
              <w:rPr>
                <w:rFonts w:ascii="Arial" w:eastAsia="Times New Roman" w:hAnsi="Arial" w:cs="Arial"/>
                <w:sz w:val="20"/>
                <w:szCs w:val="20"/>
                <w:lang w:eastAsia="pl-PL"/>
              </w:rPr>
              <w:t xml:space="preserve">Akumulatory </w:t>
            </w:r>
            <w:r w:rsidRPr="00D66851">
              <w:rPr>
                <w:rFonts w:ascii="Arial" w:eastAsia="Times New Roman" w:hAnsi="Arial" w:cs="Arial"/>
                <w:sz w:val="20"/>
                <w:szCs w:val="20"/>
                <w:lang w:eastAsia="pl-PL"/>
              </w:rPr>
              <w:lastRenderedPageBreak/>
              <w:t>wymienialne przez użytkownika “na gorąco” bez przerywania pracy systemu: Zasilanie bezprzerwowe o znakomitych parametrach na czas operacji wymiany akumulatorów.</w:t>
            </w:r>
          </w:p>
          <w:p w14:paraId="2D12D1B5" w14:textId="77777777" w:rsidR="00D657BA" w:rsidRPr="00D66851"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D66851">
              <w:rPr>
                <w:rFonts w:ascii="Arial" w:eastAsia="Times New Roman" w:hAnsi="Arial" w:cs="Arial"/>
                <w:sz w:val="20"/>
                <w:szCs w:val="20"/>
                <w:lang w:eastAsia="pl-PL"/>
              </w:rPr>
              <w:t xml:space="preserve"> Bezpiecznik automatyczny: </w:t>
            </w:r>
          </w:p>
          <w:p w14:paraId="4603EA57" w14:textId="77777777" w:rsidR="00D657BA" w:rsidRPr="00D66851" w:rsidRDefault="00D657BA" w:rsidP="00D657BA">
            <w:pPr>
              <w:numPr>
                <w:ilvl w:val="0"/>
                <w:numId w:val="34"/>
              </w:numPr>
              <w:suppressAutoHyphens/>
              <w:spacing w:after="0" w:line="240" w:lineRule="auto"/>
              <w:ind w:left="714" w:hanging="426"/>
              <w:rPr>
                <w:rFonts w:ascii="Arial" w:eastAsia="Times New Roman" w:hAnsi="Arial" w:cs="Arial"/>
                <w:sz w:val="20"/>
                <w:szCs w:val="20"/>
                <w:lang w:eastAsia="pl-PL"/>
              </w:rPr>
            </w:pPr>
            <w:r w:rsidRPr="00D66851">
              <w:rPr>
                <w:rFonts w:ascii="Arial" w:eastAsia="Times New Roman" w:hAnsi="Arial" w:cs="Arial"/>
                <w:sz w:val="20"/>
                <w:szCs w:val="20"/>
                <w:lang w:eastAsia="pl-PL"/>
              </w:rPr>
              <w:t>Zapewnia szybkie przywrócenie sprawności po przeciążeniu.</w:t>
            </w:r>
          </w:p>
        </w:tc>
        <w:tc>
          <w:tcPr>
            <w:tcW w:w="2830" w:type="dxa"/>
            <w:vAlign w:val="center"/>
          </w:tcPr>
          <w:p w14:paraId="2CF1D949" w14:textId="77777777" w:rsidR="00D657BA" w:rsidRPr="00D66851" w:rsidRDefault="00D657BA" w:rsidP="00D657BA">
            <w:pPr>
              <w:suppressAutoHyphens/>
              <w:spacing w:after="0" w:line="240" w:lineRule="auto"/>
              <w:ind w:left="720" w:hanging="360"/>
              <w:rPr>
                <w:rFonts w:ascii="Arial" w:eastAsia="Times New Roman" w:hAnsi="Arial" w:cs="Arial"/>
                <w:sz w:val="20"/>
                <w:szCs w:val="20"/>
                <w:lang w:eastAsia="pl-PL"/>
              </w:rPr>
            </w:pPr>
          </w:p>
        </w:tc>
      </w:tr>
      <w:tr w:rsidR="00D657BA" w:rsidRPr="00D66851" w14:paraId="249594D0" w14:textId="55299E75" w:rsidTr="00D657BA">
        <w:tc>
          <w:tcPr>
            <w:tcW w:w="988" w:type="dxa"/>
            <w:shd w:val="clear" w:color="auto" w:fill="D9D9D9"/>
            <w:vAlign w:val="center"/>
          </w:tcPr>
          <w:p w14:paraId="3D4B80C0"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149726B6"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Certyfikaty i zgodność z normami</w:t>
            </w:r>
          </w:p>
        </w:tc>
        <w:tc>
          <w:tcPr>
            <w:tcW w:w="3187" w:type="dxa"/>
            <w:vAlign w:val="center"/>
          </w:tcPr>
          <w:p w14:paraId="05B4C93F" w14:textId="77777777" w:rsidR="00D657BA" w:rsidRPr="00D66851" w:rsidRDefault="00D657BA" w:rsidP="00D657BA">
            <w:pPr>
              <w:numPr>
                <w:ilvl w:val="0"/>
                <w:numId w:val="35"/>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Potwierdzenia zgodności: CE (należy dołączyć do oferty)</w:t>
            </w:r>
          </w:p>
          <w:p w14:paraId="0399210D" w14:textId="77777777" w:rsidR="00D657BA" w:rsidRPr="00D66851" w:rsidRDefault="00D657BA" w:rsidP="00D657BA">
            <w:pPr>
              <w:numPr>
                <w:ilvl w:val="0"/>
                <w:numId w:val="35"/>
              </w:numPr>
              <w:suppressAutoHyphens/>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Zgodność środowiskowa: RoHS,REACH: Contains No SVHCs</w:t>
            </w:r>
          </w:p>
        </w:tc>
        <w:tc>
          <w:tcPr>
            <w:tcW w:w="2830" w:type="dxa"/>
            <w:vAlign w:val="center"/>
          </w:tcPr>
          <w:p w14:paraId="38B0DFA5" w14:textId="77777777" w:rsidR="00D657BA" w:rsidRPr="00D66851" w:rsidRDefault="00D657BA" w:rsidP="00AC1614">
            <w:pPr>
              <w:suppressAutoHyphens/>
              <w:spacing w:after="0" w:line="240" w:lineRule="auto"/>
              <w:rPr>
                <w:rFonts w:ascii="Arial" w:eastAsia="Times New Roman" w:hAnsi="Arial" w:cs="Arial"/>
                <w:sz w:val="20"/>
                <w:szCs w:val="20"/>
                <w:lang w:eastAsia="pl-PL"/>
              </w:rPr>
            </w:pPr>
          </w:p>
        </w:tc>
      </w:tr>
      <w:tr w:rsidR="00D657BA" w:rsidRPr="00D66851" w14:paraId="0266897E" w14:textId="7480A16B" w:rsidTr="00D657BA">
        <w:tc>
          <w:tcPr>
            <w:tcW w:w="988" w:type="dxa"/>
            <w:shd w:val="clear" w:color="auto" w:fill="D9D9D9"/>
            <w:vAlign w:val="center"/>
          </w:tcPr>
          <w:p w14:paraId="197AC608" w14:textId="77777777" w:rsidR="00D657BA" w:rsidRPr="00D66851" w:rsidRDefault="00D657BA" w:rsidP="00D657BA">
            <w:pPr>
              <w:numPr>
                <w:ilvl w:val="0"/>
                <w:numId w:val="59"/>
              </w:numPr>
              <w:suppressAutoHyphens/>
              <w:spacing w:after="0" w:line="276" w:lineRule="auto"/>
              <w:jc w:val="center"/>
              <w:rPr>
                <w:rFonts w:ascii="Arial" w:eastAsia="Calibri" w:hAnsi="Arial" w:cs="Arial"/>
                <w:b/>
                <w:sz w:val="20"/>
                <w:szCs w:val="20"/>
                <w:lang w:eastAsia="ar-SA"/>
              </w:rPr>
            </w:pPr>
          </w:p>
        </w:tc>
        <w:tc>
          <w:tcPr>
            <w:tcW w:w="2057" w:type="dxa"/>
            <w:vAlign w:val="center"/>
          </w:tcPr>
          <w:p w14:paraId="160BEBEA" w14:textId="77777777" w:rsidR="00D657BA" w:rsidRPr="00D66851" w:rsidRDefault="00D657BA" w:rsidP="00D657B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3187" w:type="dxa"/>
            <w:vAlign w:val="center"/>
          </w:tcPr>
          <w:p w14:paraId="62661CAA" w14:textId="77777777" w:rsidR="00D657BA" w:rsidRPr="00D66851" w:rsidRDefault="00D657BA" w:rsidP="00D657BA">
            <w:pPr>
              <w:spacing w:after="0" w:line="240" w:lineRule="auto"/>
              <w:rPr>
                <w:rFonts w:ascii="Arial" w:eastAsia="Times New Roman" w:hAnsi="Arial" w:cs="Arial"/>
                <w:sz w:val="20"/>
                <w:szCs w:val="20"/>
                <w:lang w:eastAsia="pl-PL"/>
              </w:rPr>
            </w:pPr>
            <w:r w:rsidRPr="00D66851">
              <w:rPr>
                <w:rFonts w:ascii="Arial" w:eastAsia="Times New Roman" w:hAnsi="Arial" w:cs="Arial"/>
                <w:sz w:val="20"/>
                <w:szCs w:val="20"/>
                <w:lang w:eastAsia="pl-PL"/>
              </w:rPr>
              <w:t>Minimum 24 miesiące</w:t>
            </w:r>
          </w:p>
        </w:tc>
        <w:tc>
          <w:tcPr>
            <w:tcW w:w="2830" w:type="dxa"/>
            <w:vAlign w:val="center"/>
          </w:tcPr>
          <w:p w14:paraId="05BD75F8" w14:textId="77777777" w:rsidR="00D657BA" w:rsidRPr="00D66851" w:rsidRDefault="00D657BA" w:rsidP="00D657BA">
            <w:pPr>
              <w:spacing w:after="0" w:line="240" w:lineRule="auto"/>
              <w:rPr>
                <w:rFonts w:ascii="Arial" w:eastAsia="Times New Roman" w:hAnsi="Arial" w:cs="Arial"/>
                <w:sz w:val="20"/>
                <w:szCs w:val="20"/>
                <w:lang w:eastAsia="pl-PL"/>
              </w:rPr>
            </w:pPr>
          </w:p>
        </w:tc>
      </w:tr>
    </w:tbl>
    <w:p w14:paraId="32B5512F" w14:textId="77777777" w:rsidR="00C951AE" w:rsidRPr="00D66851" w:rsidRDefault="00C951AE" w:rsidP="00C951AE">
      <w:pPr>
        <w:spacing w:after="0" w:line="276" w:lineRule="auto"/>
        <w:contextualSpacing/>
        <w:jc w:val="both"/>
        <w:rPr>
          <w:rFonts w:ascii="Arial" w:eastAsia="Times New Roman" w:hAnsi="Arial" w:cs="Arial"/>
          <w:color w:val="000000"/>
          <w:sz w:val="20"/>
          <w:szCs w:val="20"/>
          <w:lang w:eastAsia="ar-SA"/>
        </w:rPr>
      </w:pPr>
    </w:p>
    <w:p w14:paraId="70F84A92"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19" w:name="_Toc514741038"/>
      <w:r w:rsidRPr="00D66851">
        <w:rPr>
          <w:rFonts w:ascii="Arial" w:eastAsia="Times New Roman" w:hAnsi="Arial" w:cs="Times New Roman"/>
          <w:b/>
          <w:sz w:val="20"/>
          <w:szCs w:val="20"/>
          <w:u w:val="single"/>
          <w:lang w:eastAsia="ar-SA"/>
        </w:rPr>
        <w:t>Zasilacz awaryjny UPS TYP 2 - 2 szt.</w:t>
      </w:r>
      <w:bookmarkEnd w:id="19"/>
    </w:p>
    <w:p w14:paraId="6FE6A913" w14:textId="77777777" w:rsidR="00A01A0F" w:rsidRPr="00D66851" w:rsidRDefault="00A01A0F" w:rsidP="00A01A0F">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7EF14119" w14:textId="77777777" w:rsidR="00A01A0F" w:rsidRPr="00D66851" w:rsidRDefault="00A01A0F" w:rsidP="00A01A0F">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085B5E63" w14:textId="77777777" w:rsidR="00A01A0F" w:rsidRPr="00D66851" w:rsidRDefault="00A01A0F" w:rsidP="00A01A0F">
      <w:pPr>
        <w:suppressAutoHyphens/>
        <w:spacing w:after="0" w:line="240" w:lineRule="auto"/>
        <w:jc w:val="both"/>
        <w:outlineLvl w:val="1"/>
        <w:rPr>
          <w:rFonts w:ascii="Arial" w:eastAsia="Times New Roman" w:hAnsi="Arial" w:cs="Times New Roman"/>
          <w:sz w:val="20"/>
          <w:szCs w:val="20"/>
          <w:lang w:eastAsia="ar-SA"/>
        </w:rPr>
      </w:pPr>
    </w:p>
    <w:p w14:paraId="5F6F3B72" w14:textId="77777777" w:rsidR="00A01A0F" w:rsidRPr="00D66851" w:rsidRDefault="00A01A0F" w:rsidP="00A01A0F">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406"/>
        <w:gridCol w:w="2838"/>
        <w:gridCol w:w="2830"/>
      </w:tblGrid>
      <w:tr w:rsidR="00AC1614" w:rsidRPr="00D66851" w14:paraId="3F7C891A" w14:textId="242B56B9" w:rsidTr="00AC1614">
        <w:trPr>
          <w:trHeight w:val="357"/>
        </w:trPr>
        <w:tc>
          <w:tcPr>
            <w:tcW w:w="988" w:type="dxa"/>
            <w:shd w:val="clear" w:color="auto" w:fill="D9D9D9"/>
            <w:vAlign w:val="center"/>
          </w:tcPr>
          <w:p w14:paraId="0051B35C" w14:textId="77777777" w:rsidR="00AC1614" w:rsidRPr="00D66851"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406" w:type="dxa"/>
            <w:shd w:val="clear" w:color="auto" w:fill="D9D9D9"/>
            <w:vAlign w:val="center"/>
          </w:tcPr>
          <w:p w14:paraId="595A8EB0" w14:textId="77777777" w:rsidR="00AC1614" w:rsidRPr="00D66851"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2838" w:type="dxa"/>
            <w:shd w:val="clear" w:color="auto" w:fill="D9D9D9"/>
            <w:vAlign w:val="center"/>
          </w:tcPr>
          <w:p w14:paraId="0220CD9C" w14:textId="77777777" w:rsidR="00AC1614" w:rsidRPr="00D66851" w:rsidRDefault="00AC1614" w:rsidP="00C951AE">
            <w:pPr>
              <w:tabs>
                <w:tab w:val="left" w:pos="1560"/>
              </w:tabs>
              <w:suppressAutoHyphens/>
              <w:spacing w:after="0" w:line="276" w:lineRule="auto"/>
              <w:ind w:left="31"/>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2830" w:type="dxa"/>
            <w:shd w:val="clear" w:color="auto" w:fill="D9D9D9"/>
            <w:vAlign w:val="center"/>
          </w:tcPr>
          <w:p w14:paraId="2DAAB9AB" w14:textId="1FDB64D0" w:rsidR="00AC1614" w:rsidRPr="00D66851" w:rsidRDefault="005E30EB" w:rsidP="00AC1614">
            <w:pPr>
              <w:tabs>
                <w:tab w:val="left" w:pos="1560"/>
              </w:tabs>
              <w:suppressAutoHyphens/>
              <w:spacing w:after="0" w:line="276" w:lineRule="auto"/>
              <w:ind w:left="31"/>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C1614" w:rsidRPr="00D66851" w14:paraId="3211634E" w14:textId="09A1B362" w:rsidTr="00AC1614">
        <w:tc>
          <w:tcPr>
            <w:tcW w:w="988" w:type="dxa"/>
            <w:shd w:val="clear" w:color="auto" w:fill="D9D9D9"/>
            <w:vAlign w:val="center"/>
          </w:tcPr>
          <w:p w14:paraId="27A48377"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6D542E9D"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2838" w:type="dxa"/>
            <w:vAlign w:val="center"/>
          </w:tcPr>
          <w:p w14:paraId="518D3AB0"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Zasilacz UPS dla serwerów</w:t>
            </w:r>
          </w:p>
        </w:tc>
        <w:tc>
          <w:tcPr>
            <w:tcW w:w="2830" w:type="dxa"/>
          </w:tcPr>
          <w:p w14:paraId="1B6B7D69"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1B986708" w14:textId="05B6F193" w:rsidTr="00AC1614">
        <w:tc>
          <w:tcPr>
            <w:tcW w:w="988" w:type="dxa"/>
            <w:shd w:val="clear" w:color="auto" w:fill="D9D9D9"/>
            <w:vAlign w:val="center"/>
          </w:tcPr>
          <w:p w14:paraId="601B7A5B"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931D8CA"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Obudowa</w:t>
            </w:r>
          </w:p>
        </w:tc>
        <w:tc>
          <w:tcPr>
            <w:tcW w:w="2838" w:type="dxa"/>
            <w:vAlign w:val="center"/>
          </w:tcPr>
          <w:p w14:paraId="28568E28"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Rack 2U</w:t>
            </w:r>
          </w:p>
        </w:tc>
        <w:tc>
          <w:tcPr>
            <w:tcW w:w="2830" w:type="dxa"/>
          </w:tcPr>
          <w:p w14:paraId="565E525E"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55FC3118" w14:textId="7B8AC24D" w:rsidTr="00AC1614">
        <w:tc>
          <w:tcPr>
            <w:tcW w:w="988" w:type="dxa"/>
            <w:shd w:val="clear" w:color="auto" w:fill="D9D9D9"/>
            <w:vAlign w:val="center"/>
          </w:tcPr>
          <w:p w14:paraId="40B550DC"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6EBCF2F"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Moc rzeczywista</w:t>
            </w:r>
          </w:p>
        </w:tc>
        <w:tc>
          <w:tcPr>
            <w:tcW w:w="2838" w:type="dxa"/>
            <w:vAlign w:val="center"/>
          </w:tcPr>
          <w:p w14:paraId="1F77E796"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2700 W</w:t>
            </w:r>
          </w:p>
        </w:tc>
        <w:tc>
          <w:tcPr>
            <w:tcW w:w="2830" w:type="dxa"/>
          </w:tcPr>
          <w:p w14:paraId="154D023B"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727F5DFB" w14:textId="465B4775" w:rsidTr="00AC1614">
        <w:tc>
          <w:tcPr>
            <w:tcW w:w="988" w:type="dxa"/>
            <w:shd w:val="clear" w:color="auto" w:fill="D9D9D9"/>
            <w:vAlign w:val="center"/>
          </w:tcPr>
          <w:p w14:paraId="46F44A1F"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24CC7063"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Moc pozorna</w:t>
            </w:r>
          </w:p>
        </w:tc>
        <w:tc>
          <w:tcPr>
            <w:tcW w:w="2838" w:type="dxa"/>
            <w:vAlign w:val="center"/>
          </w:tcPr>
          <w:p w14:paraId="520059BC"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3000 VA</w:t>
            </w:r>
          </w:p>
        </w:tc>
        <w:tc>
          <w:tcPr>
            <w:tcW w:w="2830" w:type="dxa"/>
          </w:tcPr>
          <w:p w14:paraId="36D12BEC"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11B8C34C" w14:textId="118EBD1A" w:rsidTr="00AC1614">
        <w:tc>
          <w:tcPr>
            <w:tcW w:w="988" w:type="dxa"/>
            <w:shd w:val="clear" w:color="auto" w:fill="D9D9D9"/>
            <w:vAlign w:val="center"/>
          </w:tcPr>
          <w:p w14:paraId="1B455A7A"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4EACAA33"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Napięcie wyjściowe</w:t>
            </w:r>
          </w:p>
        </w:tc>
        <w:tc>
          <w:tcPr>
            <w:tcW w:w="2838" w:type="dxa"/>
            <w:vAlign w:val="center"/>
          </w:tcPr>
          <w:p w14:paraId="510A42FD"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230 V</w:t>
            </w:r>
          </w:p>
        </w:tc>
        <w:tc>
          <w:tcPr>
            <w:tcW w:w="2830" w:type="dxa"/>
          </w:tcPr>
          <w:p w14:paraId="2BF9430C"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6F00999F" w14:textId="148DEA78" w:rsidTr="00AC1614">
        <w:trPr>
          <w:trHeight w:val="544"/>
        </w:trPr>
        <w:tc>
          <w:tcPr>
            <w:tcW w:w="988" w:type="dxa"/>
            <w:shd w:val="clear" w:color="auto" w:fill="D9D9D9"/>
            <w:vAlign w:val="center"/>
          </w:tcPr>
          <w:p w14:paraId="7828F6D9"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5692E488"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Porty komunikacji</w:t>
            </w:r>
          </w:p>
        </w:tc>
        <w:tc>
          <w:tcPr>
            <w:tcW w:w="2838" w:type="dxa"/>
            <w:vAlign w:val="center"/>
          </w:tcPr>
          <w:p w14:paraId="5C561F6E"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USB</w:t>
            </w:r>
          </w:p>
        </w:tc>
        <w:tc>
          <w:tcPr>
            <w:tcW w:w="2830" w:type="dxa"/>
          </w:tcPr>
          <w:p w14:paraId="2368BF88"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6C9B3402" w14:textId="04889841" w:rsidTr="00AC1614">
        <w:tc>
          <w:tcPr>
            <w:tcW w:w="988" w:type="dxa"/>
            <w:shd w:val="clear" w:color="auto" w:fill="D9D9D9"/>
            <w:vAlign w:val="center"/>
          </w:tcPr>
          <w:p w14:paraId="051260BA"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2D156BB4"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Architektura</w:t>
            </w:r>
          </w:p>
        </w:tc>
        <w:tc>
          <w:tcPr>
            <w:tcW w:w="2838" w:type="dxa"/>
            <w:vAlign w:val="center"/>
          </w:tcPr>
          <w:p w14:paraId="29D1B1B5"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line-interactive</w:t>
            </w:r>
          </w:p>
        </w:tc>
        <w:tc>
          <w:tcPr>
            <w:tcW w:w="2830" w:type="dxa"/>
          </w:tcPr>
          <w:p w14:paraId="0745B2E9"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143C4911" w14:textId="17ED3817" w:rsidTr="00AC1614">
        <w:tc>
          <w:tcPr>
            <w:tcW w:w="988" w:type="dxa"/>
            <w:shd w:val="clear" w:color="auto" w:fill="D9D9D9"/>
            <w:vAlign w:val="center"/>
          </w:tcPr>
          <w:p w14:paraId="192726F7"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E0E9D7D"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Liczba gniazd wyjściowych</w:t>
            </w:r>
          </w:p>
        </w:tc>
        <w:tc>
          <w:tcPr>
            <w:tcW w:w="2838" w:type="dxa"/>
            <w:vAlign w:val="center"/>
          </w:tcPr>
          <w:p w14:paraId="61BC6A06"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8</w:t>
            </w:r>
          </w:p>
        </w:tc>
        <w:tc>
          <w:tcPr>
            <w:tcW w:w="2830" w:type="dxa"/>
          </w:tcPr>
          <w:p w14:paraId="028D7A9D"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0E454C78" w14:textId="08A58B9E" w:rsidTr="00AC1614">
        <w:tc>
          <w:tcPr>
            <w:tcW w:w="988" w:type="dxa"/>
            <w:shd w:val="clear" w:color="auto" w:fill="D9D9D9"/>
            <w:vAlign w:val="center"/>
          </w:tcPr>
          <w:p w14:paraId="67CBBF54"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E77F586"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Czas podtrzymania przy 100% obciążenia</w:t>
            </w:r>
          </w:p>
        </w:tc>
        <w:tc>
          <w:tcPr>
            <w:tcW w:w="2838" w:type="dxa"/>
            <w:vAlign w:val="center"/>
          </w:tcPr>
          <w:p w14:paraId="2B12E0C2"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3 min</w:t>
            </w:r>
          </w:p>
        </w:tc>
        <w:tc>
          <w:tcPr>
            <w:tcW w:w="2830" w:type="dxa"/>
          </w:tcPr>
          <w:p w14:paraId="51E9D0D1"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007DE292" w14:textId="11FCB70A" w:rsidTr="00AC1614">
        <w:tc>
          <w:tcPr>
            <w:tcW w:w="988" w:type="dxa"/>
            <w:shd w:val="clear" w:color="auto" w:fill="D9D9D9"/>
            <w:vAlign w:val="center"/>
          </w:tcPr>
          <w:p w14:paraId="139350D8"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5911941"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Czas podtrzymania przy 50% obciążenia</w:t>
            </w:r>
          </w:p>
        </w:tc>
        <w:tc>
          <w:tcPr>
            <w:tcW w:w="2838" w:type="dxa"/>
            <w:vAlign w:val="center"/>
          </w:tcPr>
          <w:p w14:paraId="7A82A196"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11 min</w:t>
            </w:r>
          </w:p>
        </w:tc>
        <w:tc>
          <w:tcPr>
            <w:tcW w:w="2830" w:type="dxa"/>
          </w:tcPr>
          <w:p w14:paraId="2706AC03"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6CEDE33F" w14:textId="4601BD77" w:rsidTr="00AC1614">
        <w:tc>
          <w:tcPr>
            <w:tcW w:w="988" w:type="dxa"/>
            <w:shd w:val="clear" w:color="auto" w:fill="D9D9D9"/>
            <w:vAlign w:val="center"/>
          </w:tcPr>
          <w:p w14:paraId="78699DE1"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06DAAC57"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Max czas przełączenia</w:t>
            </w:r>
          </w:p>
        </w:tc>
        <w:tc>
          <w:tcPr>
            <w:tcW w:w="2838" w:type="dxa"/>
            <w:vAlign w:val="center"/>
          </w:tcPr>
          <w:p w14:paraId="0E123E54"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4 ms</w:t>
            </w:r>
          </w:p>
        </w:tc>
        <w:tc>
          <w:tcPr>
            <w:tcW w:w="2830" w:type="dxa"/>
          </w:tcPr>
          <w:p w14:paraId="4BCE57EB"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21ABCEA9" w14:textId="460FBC78" w:rsidTr="00AC1614">
        <w:tc>
          <w:tcPr>
            <w:tcW w:w="988" w:type="dxa"/>
            <w:shd w:val="clear" w:color="auto" w:fill="D9D9D9"/>
            <w:vAlign w:val="center"/>
          </w:tcPr>
          <w:p w14:paraId="7D33D3B5"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484DAF47"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Zimny start</w:t>
            </w:r>
          </w:p>
        </w:tc>
        <w:tc>
          <w:tcPr>
            <w:tcW w:w="2838" w:type="dxa"/>
            <w:vAlign w:val="center"/>
          </w:tcPr>
          <w:p w14:paraId="674A1F9E"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Tak</w:t>
            </w:r>
          </w:p>
        </w:tc>
        <w:tc>
          <w:tcPr>
            <w:tcW w:w="2830" w:type="dxa"/>
          </w:tcPr>
          <w:p w14:paraId="64BE2939"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61249845" w14:textId="6E40638B" w:rsidTr="00AC1614">
        <w:tc>
          <w:tcPr>
            <w:tcW w:w="988" w:type="dxa"/>
            <w:shd w:val="clear" w:color="auto" w:fill="D9D9D9"/>
            <w:vAlign w:val="center"/>
          </w:tcPr>
          <w:p w14:paraId="5723F033"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8C2C752"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Ukłąd AVR</w:t>
            </w:r>
          </w:p>
        </w:tc>
        <w:tc>
          <w:tcPr>
            <w:tcW w:w="2838" w:type="dxa"/>
            <w:vAlign w:val="center"/>
          </w:tcPr>
          <w:p w14:paraId="036552C2"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Tak</w:t>
            </w:r>
          </w:p>
        </w:tc>
        <w:tc>
          <w:tcPr>
            <w:tcW w:w="2830" w:type="dxa"/>
          </w:tcPr>
          <w:p w14:paraId="3737C4A8"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5D5662DC" w14:textId="71802FEE" w:rsidTr="00AC1614">
        <w:tc>
          <w:tcPr>
            <w:tcW w:w="988" w:type="dxa"/>
            <w:shd w:val="clear" w:color="auto" w:fill="D9D9D9"/>
            <w:vAlign w:val="center"/>
          </w:tcPr>
          <w:p w14:paraId="53F266F5"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1564A152"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Slot na karty komunikacyjne</w:t>
            </w:r>
          </w:p>
        </w:tc>
        <w:tc>
          <w:tcPr>
            <w:tcW w:w="2838" w:type="dxa"/>
            <w:vAlign w:val="center"/>
          </w:tcPr>
          <w:p w14:paraId="508D71DF"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Tak</w:t>
            </w:r>
          </w:p>
        </w:tc>
        <w:tc>
          <w:tcPr>
            <w:tcW w:w="2830" w:type="dxa"/>
          </w:tcPr>
          <w:p w14:paraId="5DBBA190"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079AD084" w14:textId="023204EE" w:rsidTr="00AC1614">
        <w:tc>
          <w:tcPr>
            <w:tcW w:w="988" w:type="dxa"/>
            <w:shd w:val="clear" w:color="auto" w:fill="D9D9D9"/>
            <w:vAlign w:val="center"/>
          </w:tcPr>
          <w:p w14:paraId="561B6C82"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751EA837"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Karta komunikacyjna</w:t>
            </w:r>
          </w:p>
        </w:tc>
        <w:tc>
          <w:tcPr>
            <w:tcW w:w="2838" w:type="dxa"/>
            <w:vAlign w:val="center"/>
          </w:tcPr>
          <w:p w14:paraId="342842E3"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Zainstalowana karta zarządzania UPSem poprzez sieć za pomocą prot. SNMP, WWW, Telnet, podłączenie poprzez port 10/100BaseTX (RJ45)</w:t>
            </w:r>
          </w:p>
        </w:tc>
        <w:tc>
          <w:tcPr>
            <w:tcW w:w="2830" w:type="dxa"/>
          </w:tcPr>
          <w:p w14:paraId="53F3DC5A"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r w:rsidR="00AC1614" w:rsidRPr="00D66851" w14:paraId="722ECA00" w14:textId="4D5943E3" w:rsidTr="00AC1614">
        <w:tc>
          <w:tcPr>
            <w:tcW w:w="988" w:type="dxa"/>
            <w:shd w:val="clear" w:color="auto" w:fill="D9D9D9"/>
            <w:vAlign w:val="center"/>
          </w:tcPr>
          <w:p w14:paraId="593E0775" w14:textId="77777777" w:rsidR="00AC1614" w:rsidRPr="00D66851" w:rsidRDefault="00AC1614" w:rsidP="002A0370">
            <w:pPr>
              <w:numPr>
                <w:ilvl w:val="0"/>
                <w:numId w:val="60"/>
              </w:numPr>
              <w:suppressAutoHyphens/>
              <w:spacing w:after="0" w:line="276" w:lineRule="auto"/>
              <w:jc w:val="center"/>
              <w:rPr>
                <w:rFonts w:ascii="Arial" w:eastAsia="Calibri" w:hAnsi="Arial" w:cs="Arial"/>
                <w:b/>
                <w:sz w:val="20"/>
                <w:szCs w:val="20"/>
                <w:lang w:eastAsia="ar-SA"/>
              </w:rPr>
            </w:pPr>
          </w:p>
        </w:tc>
        <w:tc>
          <w:tcPr>
            <w:tcW w:w="2406" w:type="dxa"/>
            <w:vAlign w:val="center"/>
          </w:tcPr>
          <w:p w14:paraId="3BB0F37D" w14:textId="77777777" w:rsidR="00AC1614" w:rsidRPr="00D66851" w:rsidRDefault="00AC1614"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2838" w:type="dxa"/>
            <w:vAlign w:val="center"/>
          </w:tcPr>
          <w:p w14:paraId="0E79D00A"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r w:rsidRPr="00D66851">
              <w:rPr>
                <w:rFonts w:ascii="Arial" w:eastAsia="Times New Roman" w:hAnsi="Arial" w:cs="Arial"/>
                <w:sz w:val="20"/>
                <w:szCs w:val="20"/>
                <w:lang w:eastAsia="ar-SA"/>
              </w:rPr>
              <w:t>Minimum 36 m-cy</w:t>
            </w:r>
          </w:p>
        </w:tc>
        <w:tc>
          <w:tcPr>
            <w:tcW w:w="2830" w:type="dxa"/>
          </w:tcPr>
          <w:p w14:paraId="748E281D" w14:textId="77777777" w:rsidR="00AC1614" w:rsidRPr="00D66851" w:rsidRDefault="00AC1614" w:rsidP="00C951AE">
            <w:pPr>
              <w:suppressAutoHyphens/>
              <w:spacing w:after="0" w:line="276" w:lineRule="auto"/>
              <w:ind w:firstLine="31"/>
              <w:rPr>
                <w:rFonts w:ascii="Arial" w:eastAsia="Times New Roman" w:hAnsi="Arial" w:cs="Arial"/>
                <w:sz w:val="20"/>
                <w:szCs w:val="20"/>
                <w:lang w:eastAsia="ar-SA"/>
              </w:rPr>
            </w:pPr>
          </w:p>
        </w:tc>
      </w:tr>
    </w:tbl>
    <w:p w14:paraId="08084EF3" w14:textId="77777777" w:rsidR="00C951AE" w:rsidRPr="00D66851" w:rsidRDefault="00C951AE"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5DBFA49F" w14:textId="77777777" w:rsidR="00616B08" w:rsidRPr="00D66851" w:rsidRDefault="00616B08"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41C977F3"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20" w:name="_Toc514741039"/>
      <w:r w:rsidRPr="00D66851">
        <w:rPr>
          <w:rFonts w:ascii="Arial" w:eastAsia="Times New Roman" w:hAnsi="Arial" w:cs="Times New Roman"/>
          <w:b/>
          <w:sz w:val="20"/>
          <w:szCs w:val="20"/>
          <w:u w:val="single"/>
          <w:lang w:eastAsia="ar-SA"/>
        </w:rPr>
        <w:t>Automatyczny przełącznik źródeł zasilania - 1 szt.</w:t>
      </w:r>
      <w:bookmarkEnd w:id="20"/>
    </w:p>
    <w:p w14:paraId="66242956" w14:textId="77777777" w:rsidR="00A01A0F" w:rsidRPr="00D66851" w:rsidRDefault="00A01A0F" w:rsidP="00A01A0F">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1452A2AF" w14:textId="77777777" w:rsidR="00A01A0F" w:rsidRPr="00D66851" w:rsidRDefault="00A01A0F" w:rsidP="00A01A0F">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2FDF5C00" w14:textId="77777777" w:rsidR="00A01A0F" w:rsidRPr="00D66851" w:rsidRDefault="00A01A0F" w:rsidP="00A01A0F">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295"/>
        <w:gridCol w:w="3409"/>
        <w:gridCol w:w="2370"/>
      </w:tblGrid>
      <w:tr w:rsidR="00AC1614" w:rsidRPr="00D66851" w14:paraId="472D92EE" w14:textId="4100F6F0" w:rsidTr="00AC1614">
        <w:trPr>
          <w:trHeight w:val="357"/>
        </w:trPr>
        <w:tc>
          <w:tcPr>
            <w:tcW w:w="988" w:type="dxa"/>
            <w:shd w:val="clear" w:color="auto" w:fill="D9D9D9"/>
            <w:vAlign w:val="center"/>
          </w:tcPr>
          <w:p w14:paraId="690B7D8A" w14:textId="77777777" w:rsidR="00AC1614" w:rsidRPr="00D66851"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295" w:type="dxa"/>
            <w:shd w:val="clear" w:color="auto" w:fill="D9D9D9"/>
            <w:vAlign w:val="center"/>
          </w:tcPr>
          <w:p w14:paraId="78DC1648" w14:textId="77777777" w:rsidR="00AC1614" w:rsidRPr="00D66851"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409" w:type="dxa"/>
            <w:shd w:val="clear" w:color="auto" w:fill="D9D9D9"/>
            <w:vAlign w:val="center"/>
          </w:tcPr>
          <w:p w14:paraId="2E4FD1BA" w14:textId="77777777" w:rsidR="00AC1614" w:rsidRPr="00D66851"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2370" w:type="dxa"/>
            <w:shd w:val="clear" w:color="auto" w:fill="D9D9D9"/>
            <w:vAlign w:val="center"/>
          </w:tcPr>
          <w:p w14:paraId="5D0E1B2B" w14:textId="19892621" w:rsidR="00AC1614" w:rsidRPr="00D66851" w:rsidRDefault="005E30EB" w:rsidP="00AC1614">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C1614" w:rsidRPr="00D66851" w14:paraId="38D2AD7B" w14:textId="0135337E" w:rsidTr="00AC1614">
        <w:tc>
          <w:tcPr>
            <w:tcW w:w="988" w:type="dxa"/>
            <w:shd w:val="clear" w:color="auto" w:fill="D9D9D9"/>
            <w:vAlign w:val="center"/>
          </w:tcPr>
          <w:p w14:paraId="3A6A7D71"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225B2EBF"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409" w:type="dxa"/>
            <w:vAlign w:val="center"/>
          </w:tcPr>
          <w:p w14:paraId="1F1D0EEF"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Automatyczny przełącznik zasilania (ATS)</w:t>
            </w:r>
          </w:p>
        </w:tc>
        <w:tc>
          <w:tcPr>
            <w:tcW w:w="2370" w:type="dxa"/>
          </w:tcPr>
          <w:p w14:paraId="71050757"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0950A107" w14:textId="68F79901" w:rsidTr="00AC1614">
        <w:tc>
          <w:tcPr>
            <w:tcW w:w="988" w:type="dxa"/>
            <w:shd w:val="clear" w:color="auto" w:fill="D9D9D9"/>
            <w:vAlign w:val="center"/>
          </w:tcPr>
          <w:p w14:paraId="05562C8A"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55F77057"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Obudowa</w:t>
            </w:r>
          </w:p>
        </w:tc>
        <w:tc>
          <w:tcPr>
            <w:tcW w:w="3409" w:type="dxa"/>
            <w:vAlign w:val="center"/>
          </w:tcPr>
          <w:p w14:paraId="109D9B04"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Kompaktowa obudowa stelażowa 1U</w:t>
            </w:r>
          </w:p>
        </w:tc>
        <w:tc>
          <w:tcPr>
            <w:tcW w:w="2370" w:type="dxa"/>
          </w:tcPr>
          <w:p w14:paraId="7DB59F3D"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611F6715" w14:textId="3BAAEC3C" w:rsidTr="00AC1614">
        <w:tc>
          <w:tcPr>
            <w:tcW w:w="988" w:type="dxa"/>
            <w:shd w:val="clear" w:color="auto" w:fill="D9D9D9"/>
            <w:vAlign w:val="center"/>
          </w:tcPr>
          <w:p w14:paraId="753E4256"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7083D14E"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Funkcjonalność</w:t>
            </w:r>
          </w:p>
        </w:tc>
        <w:tc>
          <w:tcPr>
            <w:tcW w:w="3409" w:type="dxa"/>
            <w:vAlign w:val="center"/>
          </w:tcPr>
          <w:p w14:paraId="0C01851D" w14:textId="77777777" w:rsidR="00AC1614" w:rsidRPr="00D66851" w:rsidRDefault="00AC1614" w:rsidP="002A0370">
            <w:pPr>
              <w:numPr>
                <w:ilvl w:val="0"/>
                <w:numId w:val="41"/>
              </w:numPr>
              <w:suppressAutoHyphens/>
              <w:spacing w:after="0" w:line="276" w:lineRule="auto"/>
              <w:ind w:left="372" w:hanging="283"/>
              <w:jc w:val="both"/>
              <w:rPr>
                <w:rFonts w:ascii="Arial" w:eastAsia="Calibri" w:hAnsi="Arial" w:cs="Arial"/>
                <w:sz w:val="20"/>
                <w:szCs w:val="20"/>
                <w:lang w:eastAsia="ar-SA"/>
              </w:rPr>
            </w:pPr>
            <w:r w:rsidRPr="00D66851">
              <w:rPr>
                <w:rFonts w:ascii="Arial" w:eastAsia="Calibri" w:hAnsi="Arial" w:cs="Arial"/>
                <w:sz w:val="20"/>
                <w:szCs w:val="20"/>
                <w:lang w:eastAsia="ar-SA"/>
              </w:rPr>
              <w:t>zapewnienie redundancji zasilania dla sprzętu IT,</w:t>
            </w:r>
          </w:p>
          <w:p w14:paraId="315C730B" w14:textId="77777777" w:rsidR="00AC1614" w:rsidRPr="00D66851" w:rsidRDefault="00AC1614" w:rsidP="002A0370">
            <w:pPr>
              <w:numPr>
                <w:ilvl w:val="0"/>
                <w:numId w:val="41"/>
              </w:numPr>
              <w:suppressAutoHyphens/>
              <w:spacing w:after="0" w:line="276" w:lineRule="auto"/>
              <w:ind w:left="372" w:hanging="283"/>
              <w:jc w:val="both"/>
              <w:rPr>
                <w:rFonts w:ascii="Arial" w:eastAsia="Calibri" w:hAnsi="Arial" w:cs="Arial"/>
                <w:sz w:val="20"/>
                <w:szCs w:val="20"/>
                <w:lang w:eastAsia="ar-SA"/>
              </w:rPr>
            </w:pPr>
            <w:r w:rsidRPr="00D66851">
              <w:rPr>
                <w:rFonts w:ascii="Arial" w:eastAsia="Calibri" w:hAnsi="Arial" w:cs="Arial"/>
                <w:sz w:val="20"/>
                <w:szCs w:val="20"/>
                <w:lang w:eastAsia="ar-SA"/>
              </w:rPr>
              <w:t>bezprzerwowe przełączanie jednego źródła na drugie,</w:t>
            </w:r>
          </w:p>
          <w:p w14:paraId="42B627BD" w14:textId="77777777" w:rsidR="00AC1614" w:rsidRPr="00D66851" w:rsidRDefault="00AC1614" w:rsidP="002A0370">
            <w:pPr>
              <w:numPr>
                <w:ilvl w:val="0"/>
                <w:numId w:val="41"/>
              </w:numPr>
              <w:suppressAutoHyphens/>
              <w:spacing w:after="0" w:line="276" w:lineRule="auto"/>
              <w:ind w:left="372" w:hanging="283"/>
              <w:jc w:val="both"/>
              <w:rPr>
                <w:rFonts w:ascii="Arial" w:eastAsia="Calibri" w:hAnsi="Arial" w:cs="Arial"/>
                <w:sz w:val="20"/>
                <w:szCs w:val="20"/>
                <w:lang w:eastAsia="ar-SA"/>
              </w:rPr>
            </w:pPr>
            <w:r w:rsidRPr="00D66851">
              <w:rPr>
                <w:rFonts w:ascii="Arial" w:eastAsia="Calibri" w:hAnsi="Arial" w:cs="Arial"/>
                <w:sz w:val="20"/>
                <w:szCs w:val="20"/>
                <w:lang w:eastAsia="ar-SA"/>
              </w:rPr>
              <w:t>zarządzanie sieciowe.</w:t>
            </w:r>
          </w:p>
        </w:tc>
        <w:tc>
          <w:tcPr>
            <w:tcW w:w="2370" w:type="dxa"/>
          </w:tcPr>
          <w:p w14:paraId="2735840D" w14:textId="77777777" w:rsidR="00AC1614" w:rsidRPr="00D66851" w:rsidRDefault="00AC1614" w:rsidP="00AC1614">
            <w:pPr>
              <w:suppressAutoHyphens/>
              <w:spacing w:after="0" w:line="276" w:lineRule="auto"/>
              <w:jc w:val="both"/>
              <w:rPr>
                <w:rFonts w:ascii="Arial" w:eastAsia="Calibri" w:hAnsi="Arial" w:cs="Arial"/>
                <w:sz w:val="20"/>
                <w:szCs w:val="20"/>
                <w:lang w:eastAsia="ar-SA"/>
              </w:rPr>
            </w:pPr>
          </w:p>
        </w:tc>
      </w:tr>
      <w:tr w:rsidR="00AC1614" w:rsidRPr="00D66851" w14:paraId="19CE3AF4" w14:textId="4B17C0C9" w:rsidTr="00AC1614">
        <w:tc>
          <w:tcPr>
            <w:tcW w:w="988" w:type="dxa"/>
            <w:shd w:val="clear" w:color="auto" w:fill="D9D9D9"/>
            <w:vAlign w:val="center"/>
          </w:tcPr>
          <w:p w14:paraId="0CC28047"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1CBFC9A2"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Wyświetlacz</w:t>
            </w:r>
          </w:p>
        </w:tc>
        <w:tc>
          <w:tcPr>
            <w:tcW w:w="3409" w:type="dxa"/>
            <w:vAlign w:val="center"/>
          </w:tcPr>
          <w:p w14:paraId="04A71B48"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LCD z możliwościami odczytu pomiarów i podstawowej konfiguracji ustawień.</w:t>
            </w:r>
          </w:p>
        </w:tc>
        <w:tc>
          <w:tcPr>
            <w:tcW w:w="2370" w:type="dxa"/>
          </w:tcPr>
          <w:p w14:paraId="694BC598"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2B8F81E0" w14:textId="1AE84B9C" w:rsidTr="00AC1614">
        <w:tc>
          <w:tcPr>
            <w:tcW w:w="988" w:type="dxa"/>
            <w:shd w:val="clear" w:color="auto" w:fill="D9D9D9"/>
            <w:vAlign w:val="center"/>
          </w:tcPr>
          <w:p w14:paraId="17B8530C"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1556B3E0"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Parametry</w:t>
            </w:r>
          </w:p>
        </w:tc>
        <w:tc>
          <w:tcPr>
            <w:tcW w:w="3409" w:type="dxa"/>
            <w:vAlign w:val="center"/>
          </w:tcPr>
          <w:p w14:paraId="3A3F5AE9" w14:textId="77777777" w:rsidR="00AC1614" w:rsidRPr="00D66851" w:rsidRDefault="00AC1614" w:rsidP="00C951AE">
            <w:pPr>
              <w:suppressAutoHyphens/>
              <w:spacing w:after="0" w:line="276" w:lineRule="auto"/>
              <w:rPr>
                <w:rFonts w:ascii="Arial" w:eastAsia="Times New Roman" w:hAnsi="Arial" w:cs="Arial"/>
                <w:sz w:val="20"/>
                <w:szCs w:val="20"/>
                <w:lang w:val="en-US" w:eastAsia="ar-SA"/>
              </w:rPr>
            </w:pPr>
            <w:r w:rsidRPr="00D66851">
              <w:rPr>
                <w:rFonts w:ascii="Arial" w:eastAsia="Times New Roman" w:hAnsi="Arial" w:cs="Arial"/>
                <w:sz w:val="20"/>
                <w:szCs w:val="20"/>
                <w:lang w:val="en-US" w:eastAsia="ar-SA"/>
              </w:rPr>
              <w:t>Nominalne parametry we/wy voltage/inputfrequency 208/220/230/240 V, 50/60 Hz</w:t>
            </w:r>
          </w:p>
        </w:tc>
        <w:tc>
          <w:tcPr>
            <w:tcW w:w="2370" w:type="dxa"/>
          </w:tcPr>
          <w:p w14:paraId="5CA96F05" w14:textId="77777777" w:rsidR="00AC1614" w:rsidRPr="00D66851" w:rsidRDefault="00AC1614" w:rsidP="00C951AE">
            <w:pPr>
              <w:suppressAutoHyphens/>
              <w:spacing w:after="0" w:line="276" w:lineRule="auto"/>
              <w:rPr>
                <w:rFonts w:ascii="Arial" w:eastAsia="Times New Roman" w:hAnsi="Arial" w:cs="Arial"/>
                <w:sz w:val="20"/>
                <w:szCs w:val="20"/>
                <w:lang w:val="en-US" w:eastAsia="ar-SA"/>
              </w:rPr>
            </w:pPr>
          </w:p>
        </w:tc>
      </w:tr>
      <w:tr w:rsidR="00AC1614" w:rsidRPr="00D66851" w14:paraId="061FCE06" w14:textId="6B14FA5D" w:rsidTr="00AC1614">
        <w:tc>
          <w:tcPr>
            <w:tcW w:w="988" w:type="dxa"/>
            <w:shd w:val="clear" w:color="auto" w:fill="D9D9D9"/>
            <w:vAlign w:val="center"/>
          </w:tcPr>
          <w:p w14:paraId="3B763110"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val="en-US" w:eastAsia="ar-SA"/>
              </w:rPr>
            </w:pPr>
          </w:p>
        </w:tc>
        <w:tc>
          <w:tcPr>
            <w:tcW w:w="2295" w:type="dxa"/>
            <w:vAlign w:val="center"/>
          </w:tcPr>
          <w:p w14:paraId="4044FF9D"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Wejścia</w:t>
            </w:r>
          </w:p>
        </w:tc>
        <w:tc>
          <w:tcPr>
            <w:tcW w:w="3409" w:type="dxa"/>
            <w:vAlign w:val="center"/>
          </w:tcPr>
          <w:p w14:paraId="320F0AD8"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 IEC C20 + 2 inputcable</w:t>
            </w:r>
          </w:p>
        </w:tc>
        <w:tc>
          <w:tcPr>
            <w:tcW w:w="2370" w:type="dxa"/>
          </w:tcPr>
          <w:p w14:paraId="1ED5C30A"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0B8159AF" w14:textId="09A816DA" w:rsidTr="00AC1614">
        <w:tc>
          <w:tcPr>
            <w:tcW w:w="988" w:type="dxa"/>
            <w:shd w:val="clear" w:color="auto" w:fill="D9D9D9"/>
            <w:vAlign w:val="center"/>
          </w:tcPr>
          <w:p w14:paraId="0D2F6F95"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6FD871D4"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Wyjścia</w:t>
            </w:r>
          </w:p>
        </w:tc>
        <w:tc>
          <w:tcPr>
            <w:tcW w:w="3409" w:type="dxa"/>
            <w:vAlign w:val="center"/>
          </w:tcPr>
          <w:p w14:paraId="5D93D5E3"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8 IEC C13 + 1 IEC C19</w:t>
            </w:r>
          </w:p>
        </w:tc>
        <w:tc>
          <w:tcPr>
            <w:tcW w:w="2370" w:type="dxa"/>
          </w:tcPr>
          <w:p w14:paraId="10814FDD"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033C6124" w14:textId="4BE17A45" w:rsidTr="00AC1614">
        <w:tc>
          <w:tcPr>
            <w:tcW w:w="988" w:type="dxa"/>
            <w:shd w:val="clear" w:color="auto" w:fill="D9D9D9"/>
            <w:vAlign w:val="center"/>
          </w:tcPr>
          <w:p w14:paraId="7C5A377B"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2C0F70A2"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Bezpieczeństwo</w:t>
            </w:r>
          </w:p>
        </w:tc>
        <w:tc>
          <w:tcPr>
            <w:tcW w:w="3409" w:type="dxa"/>
            <w:vAlign w:val="center"/>
          </w:tcPr>
          <w:p w14:paraId="6760AF92"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IEC/EN 62310-1, IEC/EN 60950-1, znak CE</w:t>
            </w:r>
          </w:p>
        </w:tc>
        <w:tc>
          <w:tcPr>
            <w:tcW w:w="2370" w:type="dxa"/>
          </w:tcPr>
          <w:p w14:paraId="241C909F"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77701884" w14:textId="76E4D849" w:rsidTr="00AC1614">
        <w:tc>
          <w:tcPr>
            <w:tcW w:w="988" w:type="dxa"/>
            <w:shd w:val="clear" w:color="auto" w:fill="D9D9D9"/>
            <w:vAlign w:val="center"/>
          </w:tcPr>
          <w:p w14:paraId="3E67412C" w14:textId="77777777" w:rsidR="00AC1614" w:rsidRPr="00D66851" w:rsidRDefault="00AC1614" w:rsidP="002A0370">
            <w:pPr>
              <w:numPr>
                <w:ilvl w:val="0"/>
                <w:numId w:val="61"/>
              </w:numPr>
              <w:suppressAutoHyphens/>
              <w:spacing w:after="0" w:line="276" w:lineRule="auto"/>
              <w:jc w:val="center"/>
              <w:rPr>
                <w:rFonts w:ascii="Arial" w:eastAsia="Calibri" w:hAnsi="Arial" w:cs="Arial"/>
                <w:b/>
                <w:sz w:val="20"/>
                <w:szCs w:val="20"/>
                <w:lang w:eastAsia="ar-SA"/>
              </w:rPr>
            </w:pPr>
          </w:p>
        </w:tc>
        <w:tc>
          <w:tcPr>
            <w:tcW w:w="2295" w:type="dxa"/>
            <w:vAlign w:val="center"/>
          </w:tcPr>
          <w:p w14:paraId="1A3C1D70"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3409" w:type="dxa"/>
            <w:vAlign w:val="center"/>
          </w:tcPr>
          <w:p w14:paraId="0F42241D"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24 miesiące</w:t>
            </w:r>
          </w:p>
        </w:tc>
        <w:tc>
          <w:tcPr>
            <w:tcW w:w="2370" w:type="dxa"/>
          </w:tcPr>
          <w:p w14:paraId="444A4F06"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bl>
    <w:p w14:paraId="5EC678A6" w14:textId="77777777" w:rsidR="007A2EB3" w:rsidRPr="00D66851" w:rsidRDefault="007A2EB3" w:rsidP="00616B08">
      <w:pPr>
        <w:suppressAutoHyphens/>
        <w:spacing w:after="240" w:line="276" w:lineRule="auto"/>
        <w:jc w:val="both"/>
        <w:rPr>
          <w:rFonts w:ascii="Arial" w:eastAsia="Times New Roman" w:hAnsi="Arial" w:cs="Arial"/>
          <w:sz w:val="20"/>
          <w:szCs w:val="20"/>
          <w:lang w:eastAsia="ar-SA"/>
        </w:rPr>
      </w:pPr>
    </w:p>
    <w:p w14:paraId="423B8950"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21" w:name="_Toc514741040"/>
      <w:r w:rsidRPr="00D66851">
        <w:rPr>
          <w:rFonts w:ascii="Arial" w:eastAsia="Times New Roman" w:hAnsi="Arial" w:cs="Times New Roman"/>
          <w:b/>
          <w:sz w:val="20"/>
          <w:szCs w:val="20"/>
          <w:u w:val="single"/>
          <w:lang w:eastAsia="ar-SA"/>
        </w:rPr>
        <w:t>Listwa zasilająca - 55 szt.</w:t>
      </w:r>
      <w:bookmarkEnd w:id="21"/>
    </w:p>
    <w:p w14:paraId="35126AED" w14:textId="77777777" w:rsidR="007A2EB3" w:rsidRPr="00D66851" w:rsidRDefault="007A2EB3" w:rsidP="007A2EB3">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1E9CC38B" w14:textId="77777777" w:rsidR="007A2EB3" w:rsidRPr="00D66851" w:rsidRDefault="007A2EB3" w:rsidP="007A2EB3">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lastRenderedPageBreak/>
        <w:t>Nazwa, typ i model urządzenia .......................................................................................................*</w:t>
      </w:r>
    </w:p>
    <w:p w14:paraId="592AE88C" w14:textId="77777777" w:rsidR="007A2EB3" w:rsidRPr="00D66851" w:rsidRDefault="007A2EB3" w:rsidP="007A2EB3">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368"/>
        <w:gridCol w:w="3114"/>
        <w:gridCol w:w="2592"/>
      </w:tblGrid>
      <w:tr w:rsidR="00AC1614" w:rsidRPr="00D66851" w14:paraId="6E7E434B" w14:textId="5FE156C3" w:rsidTr="00AC1614">
        <w:trPr>
          <w:trHeight w:val="357"/>
        </w:trPr>
        <w:tc>
          <w:tcPr>
            <w:tcW w:w="988" w:type="dxa"/>
            <w:shd w:val="clear" w:color="auto" w:fill="D9D9D9"/>
            <w:vAlign w:val="center"/>
          </w:tcPr>
          <w:p w14:paraId="010F9F21" w14:textId="77777777" w:rsidR="00AC1614" w:rsidRPr="00D66851"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368" w:type="dxa"/>
            <w:shd w:val="clear" w:color="auto" w:fill="E7E6E6"/>
            <w:vAlign w:val="center"/>
          </w:tcPr>
          <w:p w14:paraId="4F585907" w14:textId="77777777" w:rsidR="00AC1614" w:rsidRPr="00D66851" w:rsidRDefault="00AC1614" w:rsidP="00C951AE">
            <w:pPr>
              <w:tabs>
                <w:tab w:val="left" w:pos="1560"/>
              </w:tabs>
              <w:suppressAutoHyphens/>
              <w:spacing w:after="0" w:line="276" w:lineRule="auto"/>
              <w:ind w:hanging="11"/>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114" w:type="dxa"/>
            <w:shd w:val="clear" w:color="auto" w:fill="E7E6E6"/>
            <w:vAlign w:val="center"/>
          </w:tcPr>
          <w:p w14:paraId="0B5C498C" w14:textId="77777777" w:rsidR="00AC1614" w:rsidRPr="00D66851" w:rsidRDefault="00AC1614"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Wymagane minimalne parametry techniczne</w:t>
            </w:r>
          </w:p>
        </w:tc>
        <w:tc>
          <w:tcPr>
            <w:tcW w:w="2592" w:type="dxa"/>
            <w:shd w:val="clear" w:color="auto" w:fill="E7E6E6"/>
            <w:vAlign w:val="center"/>
          </w:tcPr>
          <w:p w14:paraId="62CA69DA" w14:textId="38889978" w:rsidR="00AC1614" w:rsidRPr="00D66851" w:rsidRDefault="005E30EB" w:rsidP="00AC1614">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C1614" w:rsidRPr="00D66851" w14:paraId="33E04D58" w14:textId="0A4BC96F" w:rsidTr="00AC1614">
        <w:tc>
          <w:tcPr>
            <w:tcW w:w="988" w:type="dxa"/>
            <w:shd w:val="clear" w:color="auto" w:fill="D9D9D9"/>
            <w:vAlign w:val="center"/>
          </w:tcPr>
          <w:p w14:paraId="7CE8805D" w14:textId="77777777" w:rsidR="00AC1614" w:rsidRPr="00D66851"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7E91742E"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114" w:type="dxa"/>
            <w:vAlign w:val="center"/>
          </w:tcPr>
          <w:p w14:paraId="2D23076B"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Listwa zasilająca</w:t>
            </w:r>
          </w:p>
        </w:tc>
        <w:tc>
          <w:tcPr>
            <w:tcW w:w="2592" w:type="dxa"/>
          </w:tcPr>
          <w:p w14:paraId="187B56C2"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3906AAE1" w14:textId="4EBC0321" w:rsidTr="00AC1614">
        <w:tc>
          <w:tcPr>
            <w:tcW w:w="988" w:type="dxa"/>
            <w:shd w:val="clear" w:color="auto" w:fill="D9D9D9"/>
            <w:vAlign w:val="center"/>
          </w:tcPr>
          <w:p w14:paraId="3F03E8A8" w14:textId="77777777" w:rsidR="00AC1614" w:rsidRPr="00D66851"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14015E02"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Zabezpieczenie</w:t>
            </w:r>
          </w:p>
        </w:tc>
        <w:tc>
          <w:tcPr>
            <w:tcW w:w="3114" w:type="dxa"/>
            <w:vAlign w:val="center"/>
          </w:tcPr>
          <w:p w14:paraId="13803890"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Bezpiecznik 10A</w:t>
            </w:r>
          </w:p>
        </w:tc>
        <w:tc>
          <w:tcPr>
            <w:tcW w:w="2592" w:type="dxa"/>
          </w:tcPr>
          <w:p w14:paraId="1DD0DABD"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7C438B38" w14:textId="70643EA7" w:rsidTr="00AC1614">
        <w:tc>
          <w:tcPr>
            <w:tcW w:w="988" w:type="dxa"/>
            <w:shd w:val="clear" w:color="auto" w:fill="D9D9D9"/>
            <w:vAlign w:val="center"/>
          </w:tcPr>
          <w:p w14:paraId="4FD646EA" w14:textId="77777777" w:rsidR="00AC1614" w:rsidRPr="00D66851"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6A6B5C4B"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Ilość gniazd</w:t>
            </w:r>
          </w:p>
        </w:tc>
        <w:tc>
          <w:tcPr>
            <w:tcW w:w="3114" w:type="dxa"/>
            <w:vAlign w:val="center"/>
          </w:tcPr>
          <w:p w14:paraId="33C0888E"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5 sztuk z uziemieniem</w:t>
            </w:r>
          </w:p>
        </w:tc>
        <w:tc>
          <w:tcPr>
            <w:tcW w:w="2592" w:type="dxa"/>
          </w:tcPr>
          <w:p w14:paraId="50C47D22"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57836052" w14:textId="1D0173EB" w:rsidTr="00AC1614">
        <w:tc>
          <w:tcPr>
            <w:tcW w:w="988" w:type="dxa"/>
            <w:shd w:val="clear" w:color="auto" w:fill="D9D9D9"/>
            <w:vAlign w:val="center"/>
          </w:tcPr>
          <w:p w14:paraId="4640E92A" w14:textId="77777777" w:rsidR="00AC1614" w:rsidRPr="00D66851"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433DD9FB"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Włącznik</w:t>
            </w:r>
          </w:p>
        </w:tc>
        <w:tc>
          <w:tcPr>
            <w:tcW w:w="3114" w:type="dxa"/>
            <w:vAlign w:val="center"/>
          </w:tcPr>
          <w:p w14:paraId="36E05756"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Tak </w:t>
            </w:r>
          </w:p>
        </w:tc>
        <w:tc>
          <w:tcPr>
            <w:tcW w:w="2592" w:type="dxa"/>
          </w:tcPr>
          <w:p w14:paraId="5BC8CDCB"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493C356E" w14:textId="418BD344" w:rsidTr="00AC1614">
        <w:tc>
          <w:tcPr>
            <w:tcW w:w="988" w:type="dxa"/>
            <w:shd w:val="clear" w:color="auto" w:fill="D9D9D9"/>
            <w:vAlign w:val="center"/>
          </w:tcPr>
          <w:p w14:paraId="66132113" w14:textId="77777777" w:rsidR="00AC1614" w:rsidRPr="00D66851"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06E8B657"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Długość przewodu</w:t>
            </w:r>
          </w:p>
        </w:tc>
        <w:tc>
          <w:tcPr>
            <w:tcW w:w="3114" w:type="dxa"/>
            <w:vAlign w:val="center"/>
          </w:tcPr>
          <w:p w14:paraId="28A7D251"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Min. 1.5m </w:t>
            </w:r>
          </w:p>
        </w:tc>
        <w:tc>
          <w:tcPr>
            <w:tcW w:w="2592" w:type="dxa"/>
          </w:tcPr>
          <w:p w14:paraId="2C34AE79"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r w:rsidR="00AC1614" w:rsidRPr="00D66851" w14:paraId="6C2E9F64" w14:textId="7C161878" w:rsidTr="00AC1614">
        <w:tc>
          <w:tcPr>
            <w:tcW w:w="988" w:type="dxa"/>
            <w:shd w:val="clear" w:color="auto" w:fill="D9D9D9"/>
            <w:vAlign w:val="center"/>
          </w:tcPr>
          <w:p w14:paraId="25DAAC28" w14:textId="77777777" w:rsidR="00AC1614" w:rsidRPr="00D66851" w:rsidRDefault="00AC1614" w:rsidP="002A0370">
            <w:pPr>
              <w:numPr>
                <w:ilvl w:val="0"/>
                <w:numId w:val="62"/>
              </w:numPr>
              <w:suppressAutoHyphens/>
              <w:spacing w:after="0" w:line="276" w:lineRule="auto"/>
              <w:jc w:val="center"/>
              <w:rPr>
                <w:rFonts w:ascii="Arial" w:eastAsia="Calibri" w:hAnsi="Arial" w:cs="Arial"/>
                <w:b/>
                <w:sz w:val="20"/>
                <w:szCs w:val="20"/>
                <w:lang w:eastAsia="ar-SA"/>
              </w:rPr>
            </w:pPr>
          </w:p>
        </w:tc>
        <w:tc>
          <w:tcPr>
            <w:tcW w:w="2368" w:type="dxa"/>
            <w:vAlign w:val="center"/>
          </w:tcPr>
          <w:p w14:paraId="510B4349" w14:textId="77777777" w:rsidR="00AC1614" w:rsidRPr="00D66851" w:rsidRDefault="00AC1614" w:rsidP="00C951AE">
            <w:pPr>
              <w:suppressAutoHyphens/>
              <w:spacing w:after="0" w:line="276" w:lineRule="auto"/>
              <w:ind w:hanging="11"/>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3114" w:type="dxa"/>
            <w:vAlign w:val="center"/>
          </w:tcPr>
          <w:p w14:paraId="38212FAC"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24 miesiące</w:t>
            </w:r>
          </w:p>
        </w:tc>
        <w:tc>
          <w:tcPr>
            <w:tcW w:w="2592" w:type="dxa"/>
          </w:tcPr>
          <w:p w14:paraId="76B59C7E" w14:textId="77777777" w:rsidR="00AC1614" w:rsidRPr="00D66851" w:rsidRDefault="00AC1614" w:rsidP="00C951AE">
            <w:pPr>
              <w:suppressAutoHyphens/>
              <w:spacing w:after="0" w:line="276" w:lineRule="auto"/>
              <w:rPr>
                <w:rFonts w:ascii="Arial" w:eastAsia="Times New Roman" w:hAnsi="Arial" w:cs="Arial"/>
                <w:sz w:val="20"/>
                <w:szCs w:val="20"/>
                <w:lang w:eastAsia="ar-SA"/>
              </w:rPr>
            </w:pPr>
          </w:p>
        </w:tc>
      </w:tr>
    </w:tbl>
    <w:p w14:paraId="53A5AB39"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15A69921" w14:textId="77777777" w:rsidR="00C951AE" w:rsidRPr="00D66851" w:rsidRDefault="00C951AE" w:rsidP="002A0370">
      <w:pPr>
        <w:numPr>
          <w:ilvl w:val="0"/>
          <w:numId w:val="17"/>
        </w:numPr>
        <w:suppressAutoHyphens/>
        <w:spacing w:after="240" w:line="276" w:lineRule="auto"/>
        <w:jc w:val="both"/>
        <w:outlineLvl w:val="1"/>
        <w:rPr>
          <w:rFonts w:ascii="Arial" w:eastAsia="Times New Roman" w:hAnsi="Arial" w:cs="Times New Roman"/>
          <w:b/>
          <w:sz w:val="20"/>
          <w:szCs w:val="20"/>
          <w:u w:val="single"/>
          <w:lang w:eastAsia="ar-SA"/>
        </w:rPr>
      </w:pPr>
      <w:bookmarkStart w:id="22" w:name="_Toc514741041"/>
      <w:r w:rsidRPr="00D66851">
        <w:rPr>
          <w:rFonts w:ascii="Arial" w:eastAsia="Times New Roman" w:hAnsi="Arial" w:cs="Times New Roman"/>
          <w:b/>
          <w:sz w:val="20"/>
          <w:szCs w:val="20"/>
          <w:u w:val="single"/>
          <w:lang w:eastAsia="ar-SA"/>
        </w:rPr>
        <w:t>Czytnik kart wraz z certyfikatem kwalifikowanym oraz kartą - 10 kpl.</w:t>
      </w:r>
      <w:bookmarkEnd w:id="22"/>
    </w:p>
    <w:p w14:paraId="21539C48"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78292CC4" w14:textId="3B97CAD8"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494D93DD" w14:textId="77777777"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p>
    <w:p w14:paraId="334D3E49"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D66851">
        <w:rPr>
          <w:rFonts w:ascii="Arial" w:eastAsia="Times New Roman" w:hAnsi="Arial" w:cs="Arial"/>
          <w:sz w:val="20"/>
          <w:szCs w:val="20"/>
          <w:u w:val="single"/>
          <w:lang w:eastAsia="ar-SA"/>
        </w:rPr>
        <w:t>Specyfikacja kart inteligentnych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0"/>
        <w:gridCol w:w="1474"/>
        <w:gridCol w:w="3394"/>
        <w:gridCol w:w="3394"/>
      </w:tblGrid>
      <w:tr w:rsidR="00AC1614" w:rsidRPr="00D66851" w14:paraId="1951D2AC" w14:textId="14E5CC3A" w:rsidTr="00AC1614">
        <w:trPr>
          <w:trHeight w:val="645"/>
        </w:trPr>
        <w:tc>
          <w:tcPr>
            <w:tcW w:w="545" w:type="pct"/>
            <w:shd w:val="clear" w:color="auto" w:fill="D9D9D9"/>
            <w:vAlign w:val="center"/>
          </w:tcPr>
          <w:p w14:paraId="355B524F"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Lp.</w:t>
            </w:r>
          </w:p>
        </w:tc>
        <w:tc>
          <w:tcPr>
            <w:tcW w:w="713" w:type="pct"/>
            <w:shd w:val="clear" w:color="auto" w:fill="D9D9D9"/>
            <w:vAlign w:val="center"/>
            <w:hideMark/>
          </w:tcPr>
          <w:p w14:paraId="0B7167BC"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Nazwa komponentu</w:t>
            </w:r>
          </w:p>
        </w:tc>
        <w:tc>
          <w:tcPr>
            <w:tcW w:w="1871" w:type="pct"/>
            <w:shd w:val="clear" w:color="auto" w:fill="D9D9D9"/>
            <w:vAlign w:val="center"/>
            <w:hideMark/>
          </w:tcPr>
          <w:p w14:paraId="18A55245" w14:textId="77777777" w:rsidR="00AC1614" w:rsidRPr="00D66851" w:rsidRDefault="00AC1614" w:rsidP="00AC1614">
            <w:pPr>
              <w:tabs>
                <w:tab w:val="left" w:pos="1560"/>
              </w:tabs>
              <w:suppressAutoHyphens/>
              <w:spacing w:after="0" w:line="276" w:lineRule="auto"/>
              <w:ind w:left="10" w:hanging="2"/>
              <w:jc w:val="center"/>
              <w:rPr>
                <w:rFonts w:ascii="Arial" w:eastAsia="Times New Roman" w:hAnsi="Arial" w:cs="Arial"/>
                <w:color w:val="000000"/>
                <w:sz w:val="20"/>
                <w:szCs w:val="20"/>
                <w:lang w:eastAsia="ar-SA"/>
              </w:rPr>
            </w:pPr>
            <w:r w:rsidRPr="00D66851">
              <w:rPr>
                <w:rFonts w:ascii="Arial" w:eastAsia="Times New Roman" w:hAnsi="Arial" w:cs="Arial"/>
                <w:b/>
                <w:color w:val="000000"/>
                <w:sz w:val="20"/>
                <w:szCs w:val="20"/>
                <w:lang w:eastAsia="ar-SA"/>
              </w:rPr>
              <w:t>Wymagane minimalne parametry techniczne</w:t>
            </w:r>
          </w:p>
        </w:tc>
        <w:tc>
          <w:tcPr>
            <w:tcW w:w="1871" w:type="pct"/>
            <w:shd w:val="clear" w:color="auto" w:fill="D9D9D9"/>
            <w:vAlign w:val="center"/>
          </w:tcPr>
          <w:p w14:paraId="4ED88770" w14:textId="6C3AF4F6" w:rsidR="00AC1614" w:rsidRPr="00D66851" w:rsidRDefault="005E30EB" w:rsidP="00AC1614">
            <w:pPr>
              <w:tabs>
                <w:tab w:val="left" w:pos="1560"/>
              </w:tabs>
              <w:suppressAutoHyphens/>
              <w:spacing w:after="0" w:line="276" w:lineRule="auto"/>
              <w:ind w:left="10" w:hanging="2"/>
              <w:jc w:val="center"/>
              <w:rPr>
                <w:rFonts w:ascii="Arial" w:eastAsia="Times New Roman" w:hAnsi="Arial" w:cs="Arial"/>
                <w:b/>
                <w:color w:val="000000"/>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C1614" w:rsidRPr="00D66851" w14:paraId="71D1B8F3" w14:textId="63D0C0A2" w:rsidTr="00AC1614">
        <w:trPr>
          <w:trHeight w:val="645"/>
        </w:trPr>
        <w:tc>
          <w:tcPr>
            <w:tcW w:w="545" w:type="pct"/>
            <w:shd w:val="clear" w:color="auto" w:fill="D9D9D9"/>
            <w:vAlign w:val="center"/>
          </w:tcPr>
          <w:p w14:paraId="730BCD66" w14:textId="77777777" w:rsidR="00AC1614" w:rsidRPr="00D66851" w:rsidRDefault="00AC1614" w:rsidP="002A0370">
            <w:pPr>
              <w:numPr>
                <w:ilvl w:val="0"/>
                <w:numId w:val="63"/>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26D3B5BF"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Wymagania ogólne</w:t>
            </w:r>
          </w:p>
        </w:tc>
        <w:tc>
          <w:tcPr>
            <w:tcW w:w="1871" w:type="pct"/>
            <w:vAlign w:val="center"/>
          </w:tcPr>
          <w:p w14:paraId="22F0253F" w14:textId="77777777" w:rsidR="00AC1614" w:rsidRPr="00D66851" w:rsidRDefault="00AC1614" w:rsidP="00AC1614">
            <w:pPr>
              <w:numPr>
                <w:ilvl w:val="0"/>
                <w:numId w:val="9"/>
              </w:numPr>
              <w:tabs>
                <w:tab w:val="left" w:pos="292"/>
              </w:tabs>
              <w:suppressAutoHyphens/>
              <w:spacing w:after="0" w:line="276" w:lineRule="auto"/>
              <w:ind w:left="292" w:hanging="284"/>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Karty hybrydowe muszą być wykonane z PVC nieulegającemu odkształceniu i rozwarstwieniu o wymiarach i właściwościach fizycznych, zgodnych wymaganiami dla kart identyfikacyjnych formatu ID-1, określonymi w normie ISO/IEC 7810 lub równoważnej, a jego właściwości i odporność muszą być potwierdzone badaniami przeprowadzanymi zgodnie z wieloczęściową normą ISO/IEC 10373 lub równoważną. Przez równoważność należy rozumieć parametry fizyczne odnoszące się do wymiarów, odporności na zginanie, odporność na działanie substancji chemicznych, niezmienność parametrów w różnych temperaturach i wilgotności, odporność na blaknięcie w wyniku działania światła i ciepła, toksyczność i </w:t>
            </w:r>
            <w:r w:rsidRPr="00D66851">
              <w:rPr>
                <w:rFonts w:ascii="Arial" w:eastAsia="Times New Roman" w:hAnsi="Arial" w:cs="Arial"/>
                <w:color w:val="000000"/>
                <w:sz w:val="20"/>
                <w:szCs w:val="20"/>
                <w:lang w:eastAsia="ar-SA"/>
              </w:rPr>
              <w:lastRenderedPageBreak/>
              <w:t>trwałość.</w:t>
            </w:r>
          </w:p>
        </w:tc>
        <w:tc>
          <w:tcPr>
            <w:tcW w:w="1871" w:type="pct"/>
            <w:vAlign w:val="center"/>
          </w:tcPr>
          <w:p w14:paraId="5A7AE4BC" w14:textId="77777777" w:rsidR="00AC1614" w:rsidRPr="00D66851" w:rsidRDefault="00AC1614" w:rsidP="00AC1614">
            <w:pPr>
              <w:tabs>
                <w:tab w:val="left" w:pos="292"/>
              </w:tabs>
              <w:suppressAutoHyphens/>
              <w:spacing w:after="0" w:line="276" w:lineRule="auto"/>
              <w:ind w:left="8"/>
              <w:contextualSpacing/>
              <w:rPr>
                <w:rFonts w:ascii="Arial" w:eastAsia="Times New Roman" w:hAnsi="Arial" w:cs="Arial"/>
                <w:color w:val="000000"/>
                <w:sz w:val="20"/>
                <w:szCs w:val="20"/>
                <w:lang w:eastAsia="ar-SA"/>
              </w:rPr>
            </w:pPr>
          </w:p>
        </w:tc>
      </w:tr>
      <w:tr w:rsidR="00AC1614" w:rsidRPr="00D66851" w14:paraId="384D3A0B" w14:textId="37A5F0FD" w:rsidTr="00AC1614">
        <w:trPr>
          <w:trHeight w:val="1690"/>
        </w:trPr>
        <w:tc>
          <w:tcPr>
            <w:tcW w:w="545" w:type="pct"/>
            <w:shd w:val="clear" w:color="auto" w:fill="D9D9D9"/>
            <w:vAlign w:val="center"/>
          </w:tcPr>
          <w:p w14:paraId="15B14508" w14:textId="77777777" w:rsidR="00AC1614" w:rsidRPr="00D66851" w:rsidRDefault="00AC1614" w:rsidP="002A0370">
            <w:pPr>
              <w:numPr>
                <w:ilvl w:val="0"/>
                <w:numId w:val="63"/>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4CB1F608"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Wymagania dla części elektronicznej - stykowej</w:t>
            </w:r>
          </w:p>
        </w:tc>
        <w:tc>
          <w:tcPr>
            <w:tcW w:w="1871" w:type="pct"/>
            <w:vAlign w:val="center"/>
          </w:tcPr>
          <w:p w14:paraId="62387E99"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Obsługa kluczy RSA o długości min. 2048 bitów,</w:t>
            </w:r>
          </w:p>
          <w:p w14:paraId="2C5DB0CA"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Interfejs stykowy określony w normach ISO/IEC 7816-2 i ISO/IEC 7816-3 lub równoważnych. Przez równoważność należy rozumieć wymiary i rozmieszczenie styków oraz używany interfejs elektryczny i protokoły transmisji,</w:t>
            </w:r>
          </w:p>
          <w:p w14:paraId="2153FCDE" w14:textId="77777777" w:rsidR="00AC1614" w:rsidRPr="00D66851" w:rsidRDefault="00AC1614" w:rsidP="00AC1614">
            <w:pPr>
              <w:numPr>
                <w:ilvl w:val="0"/>
                <w:numId w:val="1"/>
              </w:numPr>
              <w:tabs>
                <w:tab w:val="left" w:pos="292"/>
              </w:tabs>
              <w:suppressAutoHyphens/>
              <w:spacing w:after="0" w:line="276" w:lineRule="auto"/>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Pojemność pamięci EEPROM min.64 K z wbudowanym koprocesorem kryptograficznym ,</w:t>
            </w:r>
          </w:p>
          <w:p w14:paraId="2E188F11"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Kryptografia - symetryczna min.: DES, 3DES, </w:t>
            </w:r>
          </w:p>
          <w:p w14:paraId="7F353E69"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kryptografia - funkcja skrótu min.: SHA-1, SHA-256, SHA-512,</w:t>
            </w:r>
          </w:p>
          <w:p w14:paraId="38A84E09" w14:textId="77777777" w:rsidR="00AC1614" w:rsidRPr="00D66851" w:rsidRDefault="00AC1614" w:rsidP="00AC1614">
            <w:pPr>
              <w:numPr>
                <w:ilvl w:val="0"/>
                <w:numId w:val="1"/>
              </w:numPr>
              <w:tabs>
                <w:tab w:val="left" w:pos="292"/>
              </w:tabs>
              <w:suppressAutoHyphens/>
              <w:spacing w:after="0" w:line="276" w:lineRule="auto"/>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Możliwość przechowywania wielu certyfikatów( do dziesięciu certyfikatów niekwalifikowanych oraz do pięciu certyfikatów kwalifikowanych na jednej karcie),</w:t>
            </w:r>
          </w:p>
          <w:p w14:paraId="2BC68DE8"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Gwarantowany poziom bezpieczeństwa co najmniej CommonCriteria EAL4+ lub równoważny- dla procesora (chipu) karty,</w:t>
            </w:r>
          </w:p>
          <w:p w14:paraId="7B3EC090" w14:textId="77777777" w:rsidR="00AC1614" w:rsidRPr="00D66851" w:rsidRDefault="00AC1614" w:rsidP="00AC1614">
            <w:pPr>
              <w:numPr>
                <w:ilvl w:val="0"/>
                <w:numId w:val="1"/>
              </w:numPr>
              <w:tabs>
                <w:tab w:val="left" w:pos="292"/>
              </w:tabs>
              <w:suppressAutoHyphens/>
              <w:spacing w:after="0" w:line="276" w:lineRule="auto"/>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klasy middleware do obsługi kart elektronicznych- MS CAPI/ CSP i PKCS#11</w:t>
            </w:r>
          </w:p>
          <w:p w14:paraId="316E58DD" w14:textId="77777777" w:rsidR="00AC1614" w:rsidRPr="00D66851" w:rsidRDefault="00AC1614" w:rsidP="00AC1614">
            <w:pPr>
              <w:numPr>
                <w:ilvl w:val="0"/>
                <w:numId w:val="1"/>
              </w:numPr>
              <w:tabs>
                <w:tab w:val="left" w:pos="292"/>
              </w:tabs>
              <w:suppressAutoHyphens/>
              <w:spacing w:after="0" w:line="276" w:lineRule="auto"/>
              <w:contextualSpacing/>
              <w:rPr>
                <w:rFonts w:ascii="Arial" w:eastAsia="Times New Roman" w:hAnsi="Arial" w:cs="Arial"/>
                <w:sz w:val="20"/>
                <w:szCs w:val="20"/>
                <w:lang w:eastAsia="ar-SA"/>
              </w:rPr>
            </w:pPr>
            <w:r w:rsidRPr="00D66851">
              <w:rPr>
                <w:rFonts w:ascii="Arial" w:eastAsia="Times New Roman" w:hAnsi="Arial" w:cs="Arial"/>
                <w:sz w:val="20"/>
                <w:szCs w:val="20"/>
                <w:lang w:eastAsia="ar-SA"/>
              </w:rPr>
              <w:t>Oprogramowanie zarządzające kartą  w języku polskim dla systemów Windows, Linux i MacOSX</w:t>
            </w:r>
          </w:p>
          <w:p w14:paraId="7153D632" w14:textId="77777777" w:rsidR="00AC1614" w:rsidRPr="00D66851" w:rsidRDefault="00AC1614" w:rsidP="00AC1614">
            <w:pPr>
              <w:numPr>
                <w:ilvl w:val="0"/>
                <w:numId w:val="1"/>
              </w:numPr>
              <w:tabs>
                <w:tab w:val="left" w:pos="292"/>
              </w:tabs>
              <w:suppressAutoHyphens/>
              <w:spacing w:after="0" w:line="276" w:lineRule="auto"/>
              <w:contextualSpacing/>
              <w:rPr>
                <w:rFonts w:ascii="Arial" w:eastAsia="Times New Roman" w:hAnsi="Arial" w:cs="Arial"/>
                <w:sz w:val="20"/>
                <w:szCs w:val="20"/>
                <w:lang w:eastAsia="ar-SA"/>
              </w:rPr>
            </w:pPr>
            <w:r w:rsidRPr="00D66851">
              <w:rPr>
                <w:rFonts w:ascii="Arial" w:eastAsia="Times New Roman" w:hAnsi="Arial" w:cs="Arial"/>
                <w:sz w:val="20"/>
                <w:szCs w:val="20"/>
                <w:lang w:eastAsia="ar-SA"/>
              </w:rPr>
              <w:tab/>
              <w:t>Middleware dla systemów Windows, Linux, MacOSX w wersjach 32- i 64-bitowych,</w:t>
            </w:r>
          </w:p>
        </w:tc>
        <w:tc>
          <w:tcPr>
            <w:tcW w:w="1871" w:type="pct"/>
            <w:vAlign w:val="center"/>
          </w:tcPr>
          <w:p w14:paraId="741AFAF0" w14:textId="77777777" w:rsidR="00AC1614" w:rsidRPr="00D66851" w:rsidRDefault="00AC1614" w:rsidP="00AC1614">
            <w:pPr>
              <w:tabs>
                <w:tab w:val="left" w:pos="292"/>
              </w:tabs>
              <w:suppressAutoHyphens/>
              <w:spacing w:after="0" w:line="276" w:lineRule="auto"/>
              <w:contextualSpacing/>
              <w:rPr>
                <w:rFonts w:ascii="Arial" w:eastAsia="Times New Roman" w:hAnsi="Arial" w:cs="Arial"/>
                <w:color w:val="000000"/>
                <w:sz w:val="20"/>
                <w:szCs w:val="20"/>
                <w:lang w:eastAsia="ar-SA"/>
              </w:rPr>
            </w:pPr>
          </w:p>
        </w:tc>
      </w:tr>
      <w:tr w:rsidR="00AC1614" w:rsidRPr="00D66851" w14:paraId="67F25500" w14:textId="4A19D202" w:rsidTr="00AC1614">
        <w:trPr>
          <w:trHeight w:val="2682"/>
        </w:trPr>
        <w:tc>
          <w:tcPr>
            <w:tcW w:w="545" w:type="pct"/>
            <w:shd w:val="clear" w:color="auto" w:fill="D9D9D9"/>
            <w:vAlign w:val="center"/>
          </w:tcPr>
          <w:p w14:paraId="05B897D5" w14:textId="77777777" w:rsidR="00AC1614" w:rsidRPr="00D66851" w:rsidRDefault="00AC1614" w:rsidP="002A0370">
            <w:pPr>
              <w:numPr>
                <w:ilvl w:val="0"/>
                <w:numId w:val="63"/>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15A58612"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Wymagania dla części elektronicznej -zbliżeniowej</w:t>
            </w:r>
          </w:p>
        </w:tc>
        <w:tc>
          <w:tcPr>
            <w:tcW w:w="1871" w:type="pct"/>
            <w:vAlign w:val="center"/>
          </w:tcPr>
          <w:p w14:paraId="0A152327"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 xml:space="preserve">określony w normie ISO/IEC 14443 typ A, zgodny ze standardem przemysłowym MIFARE dla protokołu klasycznego o pojemności pamięci 1 kilobajt (MIFARE Standard Card IC MF1 IC S50 FunctionalSpecification) </w:t>
            </w:r>
          </w:p>
        </w:tc>
        <w:tc>
          <w:tcPr>
            <w:tcW w:w="1871" w:type="pct"/>
            <w:vAlign w:val="center"/>
          </w:tcPr>
          <w:p w14:paraId="5B9A6447" w14:textId="77777777" w:rsidR="00AC1614" w:rsidRPr="00D66851" w:rsidRDefault="00AC1614" w:rsidP="00AC1614">
            <w:pPr>
              <w:tabs>
                <w:tab w:val="left" w:pos="292"/>
              </w:tabs>
              <w:suppressAutoHyphens/>
              <w:spacing w:after="0" w:line="276" w:lineRule="auto"/>
              <w:contextualSpacing/>
              <w:rPr>
                <w:rFonts w:ascii="Arial" w:eastAsia="Times New Roman" w:hAnsi="Arial" w:cs="Arial"/>
                <w:color w:val="000000"/>
                <w:sz w:val="20"/>
                <w:szCs w:val="20"/>
                <w:lang w:eastAsia="ar-SA"/>
              </w:rPr>
            </w:pPr>
          </w:p>
        </w:tc>
      </w:tr>
    </w:tbl>
    <w:p w14:paraId="402E657E" w14:textId="77777777" w:rsidR="00991165" w:rsidRPr="00D66851" w:rsidRDefault="00991165" w:rsidP="00C951AE">
      <w:pPr>
        <w:suppressAutoHyphens/>
        <w:spacing w:after="240" w:line="276" w:lineRule="auto"/>
        <w:jc w:val="both"/>
        <w:rPr>
          <w:rFonts w:ascii="Arial" w:eastAsia="Times New Roman" w:hAnsi="Arial" w:cs="Arial"/>
          <w:b/>
          <w:sz w:val="20"/>
          <w:szCs w:val="20"/>
          <w:u w:val="single"/>
          <w:lang w:eastAsia="ar-SA"/>
        </w:rPr>
      </w:pPr>
    </w:p>
    <w:p w14:paraId="545BE4C2" w14:textId="77777777" w:rsidR="001B6169" w:rsidRPr="00D66851" w:rsidRDefault="001B6169" w:rsidP="00C951AE">
      <w:pPr>
        <w:suppressAutoHyphens/>
        <w:spacing w:after="240" w:line="276" w:lineRule="auto"/>
        <w:jc w:val="both"/>
        <w:rPr>
          <w:rFonts w:ascii="Arial" w:eastAsia="Times New Roman" w:hAnsi="Arial" w:cs="Arial"/>
          <w:b/>
          <w:sz w:val="20"/>
          <w:szCs w:val="20"/>
          <w:u w:val="single"/>
          <w:lang w:eastAsia="ar-SA"/>
        </w:rPr>
      </w:pPr>
    </w:p>
    <w:p w14:paraId="6463B8F9" w14:textId="77777777" w:rsidR="001B6169" w:rsidRPr="00D66851" w:rsidRDefault="001B6169" w:rsidP="00C951AE">
      <w:pPr>
        <w:suppressAutoHyphens/>
        <w:spacing w:after="240" w:line="276" w:lineRule="auto"/>
        <w:jc w:val="both"/>
        <w:rPr>
          <w:rFonts w:ascii="Arial" w:eastAsia="Times New Roman" w:hAnsi="Arial" w:cs="Arial"/>
          <w:b/>
          <w:sz w:val="20"/>
          <w:szCs w:val="20"/>
          <w:u w:val="single"/>
          <w:lang w:eastAsia="ar-SA"/>
        </w:rPr>
      </w:pPr>
    </w:p>
    <w:p w14:paraId="60BC01C5" w14:textId="77777777" w:rsidR="001B6169" w:rsidRPr="00D66851" w:rsidRDefault="001B6169" w:rsidP="00C951AE">
      <w:pPr>
        <w:suppressAutoHyphens/>
        <w:spacing w:after="240" w:line="276" w:lineRule="auto"/>
        <w:jc w:val="both"/>
        <w:rPr>
          <w:rFonts w:ascii="Arial" w:eastAsia="Times New Roman" w:hAnsi="Arial" w:cs="Arial"/>
          <w:b/>
          <w:sz w:val="20"/>
          <w:szCs w:val="20"/>
          <w:u w:val="single"/>
          <w:lang w:eastAsia="ar-SA"/>
        </w:rPr>
      </w:pPr>
    </w:p>
    <w:p w14:paraId="279CD030" w14:textId="77777777" w:rsidR="001B6169" w:rsidRPr="00D66851" w:rsidRDefault="001B6169" w:rsidP="00C951AE">
      <w:pPr>
        <w:suppressAutoHyphens/>
        <w:spacing w:after="240" w:line="276" w:lineRule="auto"/>
        <w:jc w:val="both"/>
        <w:rPr>
          <w:rFonts w:ascii="Arial" w:eastAsia="Times New Roman" w:hAnsi="Arial" w:cs="Arial"/>
          <w:b/>
          <w:sz w:val="20"/>
          <w:szCs w:val="20"/>
          <w:u w:val="single"/>
          <w:lang w:eastAsia="ar-SA"/>
        </w:rPr>
      </w:pPr>
    </w:p>
    <w:p w14:paraId="49BD08A3"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D66851">
        <w:rPr>
          <w:rFonts w:ascii="Arial" w:eastAsia="Times New Roman" w:hAnsi="Arial" w:cs="Arial"/>
          <w:sz w:val="20"/>
          <w:szCs w:val="20"/>
          <w:u w:val="single"/>
          <w:lang w:eastAsia="ar-SA"/>
        </w:rPr>
        <w:t>Specyfikacja dla czytników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87"/>
        <w:gridCol w:w="1663"/>
        <w:gridCol w:w="3331"/>
        <w:gridCol w:w="3331"/>
      </w:tblGrid>
      <w:tr w:rsidR="00AC1614" w:rsidRPr="00D66851" w14:paraId="0F368047" w14:textId="5FEC5761" w:rsidTr="00AC1614">
        <w:trPr>
          <w:trHeight w:val="645"/>
        </w:trPr>
        <w:tc>
          <w:tcPr>
            <w:tcW w:w="545" w:type="pct"/>
            <w:shd w:val="clear" w:color="auto" w:fill="D9D9D9"/>
            <w:vAlign w:val="center"/>
          </w:tcPr>
          <w:p w14:paraId="7401327F"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Lp.</w:t>
            </w:r>
          </w:p>
        </w:tc>
        <w:tc>
          <w:tcPr>
            <w:tcW w:w="713" w:type="pct"/>
            <w:shd w:val="clear" w:color="auto" w:fill="D9D9D9"/>
            <w:vAlign w:val="center"/>
            <w:hideMark/>
          </w:tcPr>
          <w:p w14:paraId="6CFB37CE"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Nazwa komponentu</w:t>
            </w:r>
          </w:p>
        </w:tc>
        <w:tc>
          <w:tcPr>
            <w:tcW w:w="1871" w:type="pct"/>
            <w:shd w:val="clear" w:color="auto" w:fill="D9D9D9"/>
            <w:vAlign w:val="center"/>
            <w:hideMark/>
          </w:tcPr>
          <w:p w14:paraId="7C98DBD5" w14:textId="77777777" w:rsidR="00AC1614" w:rsidRPr="00D66851" w:rsidRDefault="00AC1614" w:rsidP="00AC1614">
            <w:pPr>
              <w:tabs>
                <w:tab w:val="left" w:pos="1560"/>
              </w:tabs>
              <w:suppressAutoHyphens/>
              <w:spacing w:after="0" w:line="276" w:lineRule="auto"/>
              <w:ind w:left="10" w:hanging="2"/>
              <w:jc w:val="center"/>
              <w:rPr>
                <w:rFonts w:ascii="Arial" w:eastAsia="Times New Roman" w:hAnsi="Arial" w:cs="Arial"/>
                <w:color w:val="000000"/>
                <w:sz w:val="20"/>
                <w:szCs w:val="20"/>
                <w:lang w:eastAsia="ar-SA"/>
              </w:rPr>
            </w:pPr>
            <w:r w:rsidRPr="00D66851">
              <w:rPr>
                <w:rFonts w:ascii="Arial" w:eastAsia="Times New Roman" w:hAnsi="Arial" w:cs="Arial"/>
                <w:b/>
                <w:color w:val="000000"/>
                <w:sz w:val="20"/>
                <w:szCs w:val="20"/>
                <w:lang w:eastAsia="ar-SA"/>
              </w:rPr>
              <w:t>Wymagane minimalne parametry techniczne</w:t>
            </w:r>
          </w:p>
        </w:tc>
        <w:tc>
          <w:tcPr>
            <w:tcW w:w="1871" w:type="pct"/>
            <w:shd w:val="clear" w:color="auto" w:fill="D9D9D9"/>
            <w:vAlign w:val="center"/>
          </w:tcPr>
          <w:p w14:paraId="08E10E6A" w14:textId="6A7F4934" w:rsidR="00AC1614" w:rsidRPr="00D66851" w:rsidRDefault="005E30EB" w:rsidP="00AC1614">
            <w:pPr>
              <w:tabs>
                <w:tab w:val="left" w:pos="1560"/>
              </w:tabs>
              <w:suppressAutoHyphens/>
              <w:spacing w:after="0" w:line="276" w:lineRule="auto"/>
              <w:ind w:left="10" w:hanging="2"/>
              <w:jc w:val="center"/>
              <w:rPr>
                <w:rFonts w:ascii="Arial" w:eastAsia="Times New Roman" w:hAnsi="Arial" w:cs="Arial"/>
                <w:b/>
                <w:color w:val="000000"/>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C1614" w:rsidRPr="00D66851" w14:paraId="262C79B1" w14:textId="3CF2BABF" w:rsidTr="00AC1614">
        <w:trPr>
          <w:trHeight w:val="645"/>
        </w:trPr>
        <w:tc>
          <w:tcPr>
            <w:tcW w:w="545" w:type="pct"/>
            <w:shd w:val="clear" w:color="auto" w:fill="D9D9D9"/>
            <w:vAlign w:val="center"/>
          </w:tcPr>
          <w:p w14:paraId="38E3EE0C" w14:textId="77777777" w:rsidR="00AC1614" w:rsidRPr="00D66851" w:rsidRDefault="00AC1614" w:rsidP="002A0370">
            <w:pPr>
              <w:numPr>
                <w:ilvl w:val="0"/>
                <w:numId w:val="64"/>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1B301C6D"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Obudowa</w:t>
            </w:r>
          </w:p>
        </w:tc>
        <w:tc>
          <w:tcPr>
            <w:tcW w:w="1871" w:type="pct"/>
            <w:vAlign w:val="center"/>
          </w:tcPr>
          <w:p w14:paraId="1FBF41D0" w14:textId="77777777" w:rsidR="00AC1614" w:rsidRPr="00D66851" w:rsidRDefault="00AC1614" w:rsidP="00AC1614">
            <w:pPr>
              <w:numPr>
                <w:ilvl w:val="0"/>
                <w:numId w:val="18"/>
              </w:numPr>
              <w:tabs>
                <w:tab w:val="left" w:pos="292"/>
              </w:tabs>
              <w:suppressAutoHyphens/>
              <w:spacing w:after="0" w:line="276" w:lineRule="auto"/>
              <w:ind w:left="292" w:hanging="292"/>
              <w:contextualSpacing/>
              <w:rPr>
                <w:rFonts w:ascii="Arial" w:eastAsia="Calibri" w:hAnsi="Arial" w:cs="Arial"/>
                <w:bCs/>
                <w:color w:val="000000"/>
                <w:sz w:val="20"/>
                <w:szCs w:val="20"/>
                <w:lang w:eastAsia="ar-SA"/>
              </w:rPr>
            </w:pPr>
            <w:r w:rsidRPr="00D66851">
              <w:rPr>
                <w:rFonts w:ascii="Arial" w:eastAsia="Calibri" w:hAnsi="Arial" w:cs="Arial"/>
                <w:bCs/>
                <w:color w:val="000000"/>
                <w:sz w:val="20"/>
                <w:szCs w:val="20"/>
                <w:lang w:eastAsia="ar-SA"/>
              </w:rPr>
              <w:t>Czytnik musi posiadać na obudowie etykietę znamionową umieszczoną przez producenta zawierającą co najmniej następujące dane:</w:t>
            </w:r>
          </w:p>
          <w:p w14:paraId="074C9598" w14:textId="77777777" w:rsidR="00AC1614" w:rsidRPr="00D66851" w:rsidRDefault="00AC1614" w:rsidP="00AC1614">
            <w:pPr>
              <w:numPr>
                <w:ilvl w:val="0"/>
                <w:numId w:val="17"/>
              </w:numPr>
              <w:tabs>
                <w:tab w:val="left" w:pos="575"/>
              </w:tabs>
              <w:suppressAutoHyphens/>
              <w:spacing w:after="0" w:line="276" w:lineRule="auto"/>
              <w:ind w:left="575" w:hanging="283"/>
              <w:contextualSpacing/>
              <w:rPr>
                <w:rFonts w:ascii="Arial" w:eastAsia="Calibri" w:hAnsi="Arial" w:cs="Arial"/>
                <w:bCs/>
                <w:color w:val="000000"/>
                <w:sz w:val="20"/>
                <w:szCs w:val="20"/>
                <w:lang w:eastAsia="ar-SA"/>
              </w:rPr>
            </w:pPr>
            <w:r w:rsidRPr="00D66851">
              <w:rPr>
                <w:rFonts w:ascii="Arial" w:eastAsia="Calibri" w:hAnsi="Arial" w:cs="Arial"/>
                <w:bCs/>
                <w:color w:val="000000"/>
                <w:sz w:val="20"/>
                <w:szCs w:val="20"/>
                <w:lang w:eastAsia="ar-SA"/>
              </w:rPr>
              <w:t>Nazwę producenta,</w:t>
            </w:r>
          </w:p>
          <w:p w14:paraId="20139135" w14:textId="77777777" w:rsidR="00AC1614" w:rsidRPr="00D66851" w:rsidRDefault="00AC1614" w:rsidP="00AC1614">
            <w:pPr>
              <w:numPr>
                <w:ilvl w:val="0"/>
                <w:numId w:val="17"/>
              </w:numPr>
              <w:tabs>
                <w:tab w:val="left" w:pos="575"/>
              </w:tabs>
              <w:suppressAutoHyphens/>
              <w:spacing w:after="0" w:line="276" w:lineRule="auto"/>
              <w:ind w:left="575" w:hanging="283"/>
              <w:contextualSpacing/>
              <w:rPr>
                <w:rFonts w:ascii="Arial" w:eastAsia="Calibri" w:hAnsi="Arial" w:cs="Arial"/>
                <w:bCs/>
                <w:color w:val="000000"/>
                <w:sz w:val="20"/>
                <w:szCs w:val="20"/>
                <w:lang w:eastAsia="ar-SA"/>
              </w:rPr>
            </w:pPr>
            <w:r w:rsidRPr="00D66851">
              <w:rPr>
                <w:rFonts w:ascii="Arial" w:eastAsia="Calibri" w:hAnsi="Arial" w:cs="Arial"/>
                <w:bCs/>
                <w:color w:val="000000"/>
                <w:sz w:val="20"/>
                <w:szCs w:val="20"/>
                <w:lang w:eastAsia="ar-SA"/>
              </w:rPr>
              <w:t>Model czytnika,</w:t>
            </w:r>
          </w:p>
          <w:p w14:paraId="29B65F71" w14:textId="77777777" w:rsidR="00AC1614" w:rsidRPr="00D66851" w:rsidRDefault="00AC1614" w:rsidP="00AC1614">
            <w:pPr>
              <w:numPr>
                <w:ilvl w:val="0"/>
                <w:numId w:val="17"/>
              </w:numPr>
              <w:tabs>
                <w:tab w:val="left" w:pos="575"/>
              </w:tabs>
              <w:suppressAutoHyphens/>
              <w:spacing w:after="0" w:line="276" w:lineRule="auto"/>
              <w:ind w:left="575" w:hanging="283"/>
              <w:contextualSpacing/>
              <w:rPr>
                <w:rFonts w:ascii="Arial" w:eastAsia="Calibri" w:hAnsi="Arial" w:cs="Arial"/>
                <w:bCs/>
                <w:color w:val="000000"/>
                <w:sz w:val="20"/>
                <w:szCs w:val="20"/>
                <w:lang w:eastAsia="ar-SA"/>
              </w:rPr>
            </w:pPr>
            <w:r w:rsidRPr="00D66851">
              <w:rPr>
                <w:rFonts w:ascii="Arial" w:eastAsia="Calibri" w:hAnsi="Arial" w:cs="Arial"/>
                <w:bCs/>
                <w:color w:val="000000"/>
                <w:sz w:val="20"/>
                <w:szCs w:val="20"/>
                <w:lang w:eastAsia="ar-SA"/>
              </w:rPr>
              <w:t>Numer seryjny czytnika,</w:t>
            </w:r>
          </w:p>
          <w:p w14:paraId="54784CF0" w14:textId="77777777" w:rsidR="00AC1614" w:rsidRPr="00D66851" w:rsidRDefault="00AC1614" w:rsidP="00AC1614">
            <w:pPr>
              <w:numPr>
                <w:ilvl w:val="0"/>
                <w:numId w:val="18"/>
              </w:numPr>
              <w:tabs>
                <w:tab w:val="left" w:pos="292"/>
              </w:tabs>
              <w:suppressAutoHyphens/>
              <w:spacing w:after="0" w:line="276" w:lineRule="auto"/>
              <w:ind w:left="292" w:hanging="292"/>
              <w:contextualSpacing/>
              <w:rPr>
                <w:rFonts w:ascii="Arial" w:eastAsia="Calibri" w:hAnsi="Arial" w:cs="Arial"/>
                <w:bCs/>
                <w:color w:val="000000"/>
                <w:sz w:val="20"/>
                <w:szCs w:val="20"/>
                <w:lang w:eastAsia="ar-SA"/>
              </w:rPr>
            </w:pPr>
            <w:r w:rsidRPr="00D66851">
              <w:rPr>
                <w:rFonts w:ascii="Arial" w:eastAsia="Calibri" w:hAnsi="Arial" w:cs="Arial"/>
                <w:bCs/>
                <w:color w:val="000000"/>
                <w:sz w:val="20"/>
                <w:szCs w:val="20"/>
                <w:lang w:eastAsia="ar-SA"/>
              </w:rPr>
              <w:t>Czytnik powinien umożliwić prawidłową eksploatację co najmniej w pozycji leżącej (np. poprzez położenie go na biurku).</w:t>
            </w:r>
          </w:p>
        </w:tc>
        <w:tc>
          <w:tcPr>
            <w:tcW w:w="1871" w:type="pct"/>
            <w:vAlign w:val="center"/>
          </w:tcPr>
          <w:p w14:paraId="46F2FABE" w14:textId="77777777" w:rsidR="00AC1614" w:rsidRPr="00D66851" w:rsidRDefault="00AC1614" w:rsidP="00AC1614">
            <w:pPr>
              <w:tabs>
                <w:tab w:val="left" w:pos="292"/>
              </w:tabs>
              <w:suppressAutoHyphens/>
              <w:spacing w:after="0" w:line="276" w:lineRule="auto"/>
              <w:contextualSpacing/>
              <w:rPr>
                <w:rFonts w:ascii="Arial" w:eastAsia="Calibri" w:hAnsi="Arial" w:cs="Arial"/>
                <w:bCs/>
                <w:color w:val="000000"/>
                <w:sz w:val="20"/>
                <w:szCs w:val="20"/>
                <w:lang w:eastAsia="ar-SA"/>
              </w:rPr>
            </w:pPr>
          </w:p>
        </w:tc>
      </w:tr>
      <w:tr w:rsidR="00AC1614" w:rsidRPr="00D66851" w14:paraId="64D4C73A" w14:textId="728A1E31" w:rsidTr="00AC1614">
        <w:trPr>
          <w:trHeight w:val="4261"/>
        </w:trPr>
        <w:tc>
          <w:tcPr>
            <w:tcW w:w="545" w:type="pct"/>
            <w:shd w:val="clear" w:color="auto" w:fill="D9D9D9"/>
            <w:vAlign w:val="center"/>
          </w:tcPr>
          <w:p w14:paraId="1345415D" w14:textId="77777777" w:rsidR="00AC1614" w:rsidRPr="00D66851" w:rsidRDefault="00AC1614" w:rsidP="002A0370">
            <w:pPr>
              <w:numPr>
                <w:ilvl w:val="0"/>
                <w:numId w:val="64"/>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62E939E4"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Funkcjonalność</w:t>
            </w:r>
          </w:p>
        </w:tc>
        <w:tc>
          <w:tcPr>
            <w:tcW w:w="1871" w:type="pct"/>
            <w:vAlign w:val="center"/>
          </w:tcPr>
          <w:p w14:paraId="285EC702"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być podłączany jednym kablem USB do komputera przez port minimum w standardzie USB 2.0,</w:t>
            </w:r>
          </w:p>
          <w:p w14:paraId="57054FC6"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poprawnie współpracować z kartami o formie karty identyfikacyjnej formatu ID-1 o wymiarach 86,60 x 53,98 mm zgodnie z normą ISO/IEC 7810,</w:t>
            </w:r>
          </w:p>
          <w:p w14:paraId="01D233AD"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posiadać kabel o minimalnej długości 1,2 m.,</w:t>
            </w:r>
          </w:p>
          <w:p w14:paraId="78153808"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spełniać wymagania standardu CCID oraz PC/S.C.,</w:t>
            </w:r>
          </w:p>
          <w:p w14:paraId="61136FFC"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posiadać sygnalizację optyczną umożliwiającą sygnalizację włożenia karty i komunikacji z kartą,</w:t>
            </w:r>
          </w:p>
          <w:p w14:paraId="41BC08AA"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posiadać oprogramowanie sterowników dla systemu Microsoft Windows 7/8/8.1/10 o ile oprogramowanie to jest niezbędne do poprawnej pracy czytnika z wymienionymi systemami operacyjnymi zainstalowanymi na komputerze oraz blankietem karty,</w:t>
            </w:r>
          </w:p>
          <w:p w14:paraId="65A52DBC"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umożliwiać odczyt kart kryptograficznych zgodnych z normą ISO/IEC-7816 Class A, B oraz C,</w:t>
            </w:r>
          </w:p>
          <w:p w14:paraId="0CD8662F" w14:textId="77777777" w:rsidR="00AC1614" w:rsidRPr="00D66851" w:rsidRDefault="00AC1614" w:rsidP="00AC1614">
            <w:pPr>
              <w:numPr>
                <w:ilvl w:val="0"/>
                <w:numId w:val="1"/>
              </w:numPr>
              <w:tabs>
                <w:tab w:val="left" w:pos="292"/>
              </w:tabs>
              <w:suppressAutoHyphens/>
              <w:spacing w:after="0" w:line="276" w:lineRule="auto"/>
              <w:ind w:left="292" w:hanging="292"/>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musi wspierać protokoły T=0 i T=1.</w:t>
            </w:r>
          </w:p>
        </w:tc>
        <w:tc>
          <w:tcPr>
            <w:tcW w:w="1871" w:type="pct"/>
            <w:vAlign w:val="center"/>
          </w:tcPr>
          <w:p w14:paraId="37B52F78" w14:textId="77777777" w:rsidR="00AC1614" w:rsidRPr="00D66851" w:rsidRDefault="00AC1614" w:rsidP="00AC1614">
            <w:pPr>
              <w:tabs>
                <w:tab w:val="left" w:pos="292"/>
              </w:tabs>
              <w:suppressAutoHyphens/>
              <w:spacing w:after="0" w:line="276" w:lineRule="auto"/>
              <w:contextualSpacing/>
              <w:rPr>
                <w:rFonts w:ascii="Arial" w:eastAsia="Times New Roman" w:hAnsi="Arial" w:cs="Arial"/>
                <w:color w:val="000000"/>
                <w:sz w:val="20"/>
                <w:szCs w:val="20"/>
                <w:lang w:eastAsia="ar-SA"/>
              </w:rPr>
            </w:pPr>
          </w:p>
        </w:tc>
      </w:tr>
      <w:tr w:rsidR="00AC1614" w:rsidRPr="00D66851" w14:paraId="49E04D9D" w14:textId="3CEAD733" w:rsidTr="00AC1614">
        <w:trPr>
          <w:trHeight w:val="645"/>
        </w:trPr>
        <w:tc>
          <w:tcPr>
            <w:tcW w:w="545" w:type="pct"/>
            <w:shd w:val="clear" w:color="auto" w:fill="D9D9D9"/>
            <w:vAlign w:val="center"/>
          </w:tcPr>
          <w:p w14:paraId="51EBF813" w14:textId="77777777" w:rsidR="00AC1614" w:rsidRPr="00D66851" w:rsidRDefault="00AC1614" w:rsidP="002A0370">
            <w:pPr>
              <w:numPr>
                <w:ilvl w:val="0"/>
                <w:numId w:val="64"/>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13" w:type="pct"/>
            <w:vAlign w:val="center"/>
          </w:tcPr>
          <w:p w14:paraId="6498E258" w14:textId="77777777" w:rsidR="00AC1614" w:rsidRPr="00D66851" w:rsidRDefault="00AC1614"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Trwałość</w:t>
            </w:r>
          </w:p>
        </w:tc>
        <w:tc>
          <w:tcPr>
            <w:tcW w:w="1871" w:type="pct"/>
            <w:vAlign w:val="center"/>
          </w:tcPr>
          <w:p w14:paraId="583023F5" w14:textId="77777777" w:rsidR="00AC1614" w:rsidRPr="00D66851" w:rsidRDefault="00AC1614" w:rsidP="00AC1614">
            <w:pPr>
              <w:tabs>
                <w:tab w:val="left" w:pos="1560"/>
              </w:tabs>
              <w:suppressAutoHyphens/>
              <w:spacing w:after="0" w:line="276" w:lineRule="auto"/>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Czytnik powinien zapewnić minimalną trwałość nie gorszą niż 100 tys. czynności włożenia karty do czytnika.</w:t>
            </w:r>
          </w:p>
        </w:tc>
        <w:tc>
          <w:tcPr>
            <w:tcW w:w="1871" w:type="pct"/>
            <w:vAlign w:val="center"/>
          </w:tcPr>
          <w:p w14:paraId="184E99BE" w14:textId="77777777" w:rsidR="00AC1614" w:rsidRPr="00D66851" w:rsidRDefault="00AC1614" w:rsidP="00AC1614">
            <w:pPr>
              <w:tabs>
                <w:tab w:val="left" w:pos="1560"/>
              </w:tabs>
              <w:suppressAutoHyphens/>
              <w:spacing w:after="0" w:line="276" w:lineRule="auto"/>
              <w:contextualSpacing/>
              <w:rPr>
                <w:rFonts w:ascii="Arial" w:eastAsia="Times New Roman" w:hAnsi="Arial" w:cs="Arial"/>
                <w:color w:val="000000"/>
                <w:sz w:val="20"/>
                <w:szCs w:val="20"/>
                <w:lang w:eastAsia="ar-SA"/>
              </w:rPr>
            </w:pPr>
          </w:p>
        </w:tc>
      </w:tr>
    </w:tbl>
    <w:p w14:paraId="3D0E512F" w14:textId="1A5D39B4" w:rsidR="00D3342A" w:rsidRPr="00D66851" w:rsidRDefault="00D3342A" w:rsidP="00C951AE">
      <w:pPr>
        <w:suppressAutoHyphens/>
        <w:spacing w:after="240" w:line="276" w:lineRule="auto"/>
        <w:jc w:val="both"/>
        <w:rPr>
          <w:rFonts w:ascii="Arial" w:eastAsia="Times New Roman" w:hAnsi="Arial" w:cs="Arial"/>
          <w:b/>
          <w:sz w:val="20"/>
          <w:szCs w:val="20"/>
          <w:u w:val="single"/>
          <w:lang w:eastAsia="ar-SA"/>
        </w:rPr>
      </w:pPr>
    </w:p>
    <w:p w14:paraId="63D26AEF" w14:textId="6BA81953" w:rsidR="00C951AE" w:rsidRPr="00D66851" w:rsidRDefault="00D3342A" w:rsidP="00D3342A">
      <w:pPr>
        <w:rPr>
          <w:rFonts w:ascii="Arial" w:eastAsia="Times New Roman" w:hAnsi="Arial" w:cs="Arial"/>
          <w:b/>
          <w:sz w:val="20"/>
          <w:szCs w:val="20"/>
          <w:u w:val="single"/>
          <w:lang w:eastAsia="ar-SA"/>
        </w:rPr>
      </w:pPr>
      <w:r w:rsidRPr="00D66851">
        <w:rPr>
          <w:rFonts w:ascii="Arial" w:eastAsia="Times New Roman" w:hAnsi="Arial" w:cs="Arial"/>
          <w:b/>
          <w:sz w:val="20"/>
          <w:szCs w:val="20"/>
          <w:u w:val="single"/>
          <w:lang w:eastAsia="ar-SA"/>
        </w:rPr>
        <w:br w:type="page"/>
      </w:r>
    </w:p>
    <w:p w14:paraId="694D470C"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u w:val="single"/>
          <w:lang w:eastAsia="ar-SA"/>
        </w:rPr>
      </w:pPr>
      <w:r w:rsidRPr="00D66851">
        <w:rPr>
          <w:rFonts w:ascii="Arial" w:eastAsia="Times New Roman" w:hAnsi="Arial" w:cs="Arial"/>
          <w:sz w:val="20"/>
          <w:szCs w:val="20"/>
          <w:u w:val="single"/>
          <w:lang w:eastAsia="ar-SA"/>
        </w:rPr>
        <w:lastRenderedPageBreak/>
        <w:t>Specyfikacja dla certyfikatów i znacznika czasu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75"/>
        <w:gridCol w:w="1785"/>
        <w:gridCol w:w="3276"/>
        <w:gridCol w:w="3276"/>
      </w:tblGrid>
      <w:tr w:rsidR="00A9351A" w:rsidRPr="00D66851" w14:paraId="158F583C" w14:textId="78CE335E" w:rsidTr="00A9351A">
        <w:trPr>
          <w:trHeight w:val="645"/>
        </w:trPr>
        <w:tc>
          <w:tcPr>
            <w:tcW w:w="545" w:type="pct"/>
            <w:shd w:val="clear" w:color="auto" w:fill="D9D9D9"/>
            <w:vAlign w:val="center"/>
          </w:tcPr>
          <w:p w14:paraId="54AB826E" w14:textId="77777777" w:rsidR="00A9351A" w:rsidRPr="00D66851"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Lp.</w:t>
            </w:r>
          </w:p>
        </w:tc>
        <w:tc>
          <w:tcPr>
            <w:tcW w:w="759" w:type="pct"/>
            <w:shd w:val="clear" w:color="auto" w:fill="D9D9D9"/>
            <w:vAlign w:val="center"/>
            <w:hideMark/>
          </w:tcPr>
          <w:p w14:paraId="52B7A574" w14:textId="77777777" w:rsidR="00A9351A" w:rsidRPr="00D66851"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Nazwa komponentu</w:t>
            </w:r>
          </w:p>
        </w:tc>
        <w:tc>
          <w:tcPr>
            <w:tcW w:w="1848" w:type="pct"/>
            <w:shd w:val="clear" w:color="auto" w:fill="D9D9D9"/>
            <w:vAlign w:val="center"/>
            <w:hideMark/>
          </w:tcPr>
          <w:p w14:paraId="6A5337C4" w14:textId="77777777" w:rsidR="00A9351A" w:rsidRPr="00D66851" w:rsidRDefault="00A9351A" w:rsidP="00A9351A">
            <w:pPr>
              <w:tabs>
                <w:tab w:val="left" w:pos="1560"/>
              </w:tabs>
              <w:suppressAutoHyphens/>
              <w:spacing w:after="0" w:line="276" w:lineRule="auto"/>
              <w:ind w:left="10" w:hanging="10"/>
              <w:jc w:val="center"/>
              <w:rPr>
                <w:rFonts w:ascii="Arial" w:eastAsia="Times New Roman" w:hAnsi="Arial" w:cs="Arial"/>
                <w:color w:val="000000"/>
                <w:sz w:val="20"/>
                <w:szCs w:val="20"/>
                <w:lang w:eastAsia="ar-SA"/>
              </w:rPr>
            </w:pPr>
            <w:r w:rsidRPr="00D66851">
              <w:rPr>
                <w:rFonts w:ascii="Arial" w:eastAsia="Times New Roman" w:hAnsi="Arial" w:cs="Arial"/>
                <w:b/>
                <w:color w:val="000000"/>
                <w:sz w:val="20"/>
                <w:szCs w:val="20"/>
                <w:lang w:eastAsia="ar-SA"/>
              </w:rPr>
              <w:t>Wymagane minimalne parametry techniczne</w:t>
            </w:r>
          </w:p>
        </w:tc>
        <w:tc>
          <w:tcPr>
            <w:tcW w:w="1848" w:type="pct"/>
            <w:shd w:val="clear" w:color="auto" w:fill="D9D9D9"/>
            <w:vAlign w:val="center"/>
          </w:tcPr>
          <w:p w14:paraId="199584B4" w14:textId="14CF2351" w:rsidR="00A9351A" w:rsidRPr="00D66851" w:rsidRDefault="005E30EB" w:rsidP="00A9351A">
            <w:pPr>
              <w:tabs>
                <w:tab w:val="left" w:pos="1560"/>
              </w:tabs>
              <w:suppressAutoHyphens/>
              <w:spacing w:after="0" w:line="276" w:lineRule="auto"/>
              <w:ind w:left="10" w:hanging="10"/>
              <w:jc w:val="center"/>
              <w:rPr>
                <w:rFonts w:ascii="Arial" w:eastAsia="Times New Roman" w:hAnsi="Arial" w:cs="Arial"/>
                <w:b/>
                <w:color w:val="000000"/>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68848FE7" w14:textId="1810A211" w:rsidTr="00A9351A">
        <w:trPr>
          <w:trHeight w:val="645"/>
        </w:trPr>
        <w:tc>
          <w:tcPr>
            <w:tcW w:w="545" w:type="pct"/>
            <w:shd w:val="clear" w:color="auto" w:fill="D9D9D9"/>
            <w:vAlign w:val="center"/>
          </w:tcPr>
          <w:p w14:paraId="3738BD34" w14:textId="77777777" w:rsidR="00A9351A" w:rsidRPr="00D66851" w:rsidRDefault="00A9351A" w:rsidP="002A0370">
            <w:pPr>
              <w:numPr>
                <w:ilvl w:val="0"/>
                <w:numId w:val="65"/>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59" w:type="pct"/>
            <w:vAlign w:val="center"/>
          </w:tcPr>
          <w:p w14:paraId="16BF51B4" w14:textId="77777777" w:rsidR="00A9351A" w:rsidRPr="00D66851"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Rodzaj certyfikatu</w:t>
            </w:r>
          </w:p>
        </w:tc>
        <w:tc>
          <w:tcPr>
            <w:tcW w:w="1848" w:type="pct"/>
            <w:vAlign w:val="center"/>
          </w:tcPr>
          <w:p w14:paraId="44AE29C0" w14:textId="77777777" w:rsidR="00A9351A" w:rsidRPr="00D66851" w:rsidRDefault="00A9351A" w:rsidP="00C951AE">
            <w:pPr>
              <w:tabs>
                <w:tab w:val="left" w:pos="292"/>
              </w:tabs>
              <w:spacing w:after="0" w:line="276" w:lineRule="auto"/>
              <w:contextualSpacing/>
              <w:rPr>
                <w:rFonts w:ascii="Arial" w:eastAsia="Times New Roman" w:hAnsi="Arial" w:cs="Arial"/>
                <w:bCs/>
                <w:color w:val="000000"/>
                <w:sz w:val="20"/>
                <w:szCs w:val="20"/>
                <w:lang w:eastAsia="ar-SA"/>
              </w:rPr>
            </w:pPr>
            <w:r w:rsidRPr="00D66851">
              <w:rPr>
                <w:rFonts w:ascii="Arial" w:eastAsia="Times New Roman" w:hAnsi="Arial" w:cs="Arial"/>
                <w:color w:val="000000"/>
                <w:sz w:val="20"/>
                <w:szCs w:val="20"/>
                <w:lang w:eastAsia="ar-SA"/>
              </w:rPr>
              <w:t>Kwalifikowany</w:t>
            </w:r>
            <w:r w:rsidRPr="00D66851">
              <w:rPr>
                <w:rFonts w:ascii="Arial" w:eastAsia="Times New Roman" w:hAnsi="Arial" w:cs="Arial"/>
                <w:bCs/>
                <w:color w:val="000000"/>
                <w:sz w:val="20"/>
                <w:szCs w:val="20"/>
                <w:lang w:eastAsia="ar-SA"/>
              </w:rPr>
              <w:t>, ważny 2 lata.</w:t>
            </w:r>
          </w:p>
        </w:tc>
        <w:tc>
          <w:tcPr>
            <w:tcW w:w="1848" w:type="pct"/>
          </w:tcPr>
          <w:p w14:paraId="51263440" w14:textId="77777777" w:rsidR="00A9351A" w:rsidRPr="00D66851"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p>
        </w:tc>
      </w:tr>
      <w:tr w:rsidR="00A9351A" w:rsidRPr="00D66851" w14:paraId="351C57B2" w14:textId="41AF5F6E" w:rsidTr="00A9351A">
        <w:trPr>
          <w:trHeight w:val="739"/>
        </w:trPr>
        <w:tc>
          <w:tcPr>
            <w:tcW w:w="545" w:type="pct"/>
            <w:shd w:val="clear" w:color="auto" w:fill="D9D9D9"/>
            <w:vAlign w:val="center"/>
          </w:tcPr>
          <w:p w14:paraId="40917300" w14:textId="77777777" w:rsidR="00A9351A" w:rsidRPr="00D66851" w:rsidRDefault="00A9351A" w:rsidP="002A0370">
            <w:pPr>
              <w:numPr>
                <w:ilvl w:val="0"/>
                <w:numId w:val="65"/>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59" w:type="pct"/>
            <w:vAlign w:val="center"/>
          </w:tcPr>
          <w:p w14:paraId="26F597ED" w14:textId="77777777" w:rsidR="00A9351A" w:rsidRPr="00D66851"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Znacznik czasu</w:t>
            </w:r>
          </w:p>
        </w:tc>
        <w:tc>
          <w:tcPr>
            <w:tcW w:w="1848" w:type="pct"/>
            <w:vAlign w:val="center"/>
          </w:tcPr>
          <w:p w14:paraId="36D2192B" w14:textId="77777777" w:rsidR="00A9351A" w:rsidRPr="00D66851"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Kwalifikowany, 5000szt./miesiąc., ważny 2 lata.</w:t>
            </w:r>
          </w:p>
        </w:tc>
        <w:tc>
          <w:tcPr>
            <w:tcW w:w="1848" w:type="pct"/>
          </w:tcPr>
          <w:p w14:paraId="7FECD32D" w14:textId="77777777" w:rsidR="00A9351A" w:rsidRPr="00D66851"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p>
        </w:tc>
      </w:tr>
      <w:tr w:rsidR="00A9351A" w:rsidRPr="00D66851" w14:paraId="398C1ADD" w14:textId="3B6E6BD8" w:rsidTr="00A9351A">
        <w:trPr>
          <w:trHeight w:val="645"/>
        </w:trPr>
        <w:tc>
          <w:tcPr>
            <w:tcW w:w="545" w:type="pct"/>
            <w:shd w:val="clear" w:color="auto" w:fill="D9D9D9"/>
            <w:vAlign w:val="center"/>
          </w:tcPr>
          <w:p w14:paraId="1B5D0FAC" w14:textId="77777777" w:rsidR="00A9351A" w:rsidRPr="00D66851" w:rsidRDefault="00A9351A" w:rsidP="002A0370">
            <w:pPr>
              <w:numPr>
                <w:ilvl w:val="0"/>
                <w:numId w:val="65"/>
              </w:numPr>
              <w:tabs>
                <w:tab w:val="left" w:pos="1560"/>
              </w:tabs>
              <w:suppressAutoHyphens/>
              <w:spacing w:after="0" w:line="276" w:lineRule="auto"/>
              <w:jc w:val="center"/>
              <w:rPr>
                <w:rFonts w:ascii="Arial" w:eastAsia="Calibri" w:hAnsi="Arial" w:cs="Arial"/>
                <w:b/>
                <w:bCs/>
                <w:color w:val="000000"/>
                <w:sz w:val="20"/>
                <w:szCs w:val="20"/>
                <w:lang w:eastAsia="ar-SA"/>
              </w:rPr>
            </w:pPr>
          </w:p>
        </w:tc>
        <w:tc>
          <w:tcPr>
            <w:tcW w:w="759" w:type="pct"/>
            <w:vAlign w:val="center"/>
          </w:tcPr>
          <w:p w14:paraId="5C2F0250" w14:textId="77777777" w:rsidR="00A9351A" w:rsidRPr="00D66851" w:rsidRDefault="00A9351A" w:rsidP="00C951AE">
            <w:pPr>
              <w:tabs>
                <w:tab w:val="left" w:pos="1560"/>
              </w:tabs>
              <w:suppressAutoHyphens/>
              <w:spacing w:after="0" w:line="276" w:lineRule="auto"/>
              <w:ind w:left="10" w:hanging="10"/>
              <w:jc w:val="center"/>
              <w:rPr>
                <w:rFonts w:ascii="Arial" w:eastAsia="Times New Roman" w:hAnsi="Arial" w:cs="Arial"/>
                <w:b/>
                <w:bCs/>
                <w:color w:val="000000"/>
                <w:sz w:val="20"/>
                <w:szCs w:val="20"/>
                <w:lang w:eastAsia="ar-SA"/>
              </w:rPr>
            </w:pPr>
            <w:r w:rsidRPr="00D66851">
              <w:rPr>
                <w:rFonts w:ascii="Arial" w:eastAsia="Times New Roman" w:hAnsi="Arial" w:cs="Arial"/>
                <w:b/>
                <w:bCs/>
                <w:color w:val="000000"/>
                <w:sz w:val="20"/>
                <w:szCs w:val="20"/>
                <w:lang w:eastAsia="ar-SA"/>
              </w:rPr>
              <w:t>Oprogramowanie</w:t>
            </w:r>
          </w:p>
        </w:tc>
        <w:tc>
          <w:tcPr>
            <w:tcW w:w="1848" w:type="pct"/>
            <w:vAlign w:val="center"/>
          </w:tcPr>
          <w:p w14:paraId="1278A62F" w14:textId="77777777" w:rsidR="00A9351A" w:rsidRPr="00D66851"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r w:rsidRPr="00D66851">
              <w:rPr>
                <w:rFonts w:ascii="Arial" w:eastAsia="Times New Roman" w:hAnsi="Arial" w:cs="Arial"/>
                <w:color w:val="000000"/>
                <w:sz w:val="20"/>
                <w:szCs w:val="20"/>
                <w:lang w:eastAsia="ar-SA"/>
              </w:rPr>
              <w:t>Oprogramowanie pozwalające na zarządzanie kartami, wgrywanie certyfikatów.</w:t>
            </w:r>
          </w:p>
        </w:tc>
        <w:tc>
          <w:tcPr>
            <w:tcW w:w="1848" w:type="pct"/>
          </w:tcPr>
          <w:p w14:paraId="162C191C" w14:textId="77777777" w:rsidR="00A9351A" w:rsidRPr="00D66851" w:rsidRDefault="00A9351A" w:rsidP="00C951AE">
            <w:pPr>
              <w:tabs>
                <w:tab w:val="left" w:pos="292"/>
              </w:tabs>
              <w:spacing w:after="0" w:line="276" w:lineRule="auto"/>
              <w:contextualSpacing/>
              <w:rPr>
                <w:rFonts w:ascii="Arial" w:eastAsia="Times New Roman" w:hAnsi="Arial" w:cs="Arial"/>
                <w:color w:val="000000"/>
                <w:sz w:val="20"/>
                <w:szCs w:val="20"/>
                <w:lang w:eastAsia="ar-SA"/>
              </w:rPr>
            </w:pPr>
          </w:p>
        </w:tc>
      </w:tr>
    </w:tbl>
    <w:p w14:paraId="4EEF5631" w14:textId="77777777" w:rsidR="00C951AE" w:rsidRPr="00D66851" w:rsidRDefault="00C951AE" w:rsidP="00C951AE">
      <w:pPr>
        <w:suppressAutoHyphens/>
        <w:spacing w:after="240" w:line="276" w:lineRule="auto"/>
        <w:jc w:val="both"/>
        <w:outlineLvl w:val="1"/>
        <w:rPr>
          <w:rFonts w:ascii="Arial" w:eastAsia="Times New Roman" w:hAnsi="Arial" w:cs="Times New Roman"/>
          <w:b/>
          <w:sz w:val="20"/>
          <w:szCs w:val="20"/>
          <w:u w:val="single"/>
          <w:lang w:eastAsia="ar-SA"/>
        </w:rPr>
      </w:pPr>
    </w:p>
    <w:p w14:paraId="4ECA81B2" w14:textId="77777777"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3" w:name="_Toc514741042"/>
      <w:r w:rsidRPr="00D66851">
        <w:rPr>
          <w:rFonts w:ascii="Arial" w:eastAsia="Times New Roman" w:hAnsi="Arial" w:cs="Times New Roman"/>
          <w:b/>
          <w:sz w:val="20"/>
          <w:szCs w:val="20"/>
          <w:u w:val="single"/>
          <w:lang w:eastAsia="ar-SA"/>
        </w:rPr>
        <w:t>Drukarka do identyfikacji danych pacjenta - 4 szt.</w:t>
      </w:r>
      <w:bookmarkEnd w:id="23"/>
    </w:p>
    <w:p w14:paraId="55DD5A30"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27D9BCAE" w14:textId="77777777"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67281F7F" w14:textId="77777777" w:rsidR="00991165" w:rsidRPr="00D66851" w:rsidRDefault="00991165" w:rsidP="00991165">
      <w:pPr>
        <w:suppressAutoHyphens/>
        <w:spacing w:after="0" w:line="240" w:lineRule="auto"/>
        <w:jc w:val="both"/>
        <w:outlineLvl w:val="1"/>
        <w:rPr>
          <w:rFonts w:ascii="Arial" w:eastAsia="Times New Roman" w:hAnsi="Arial" w:cs="Times New Roman"/>
          <w:sz w:val="20"/>
          <w:szCs w:val="20"/>
          <w:lang w:eastAsia="ar-SA"/>
        </w:rPr>
      </w:pPr>
    </w:p>
    <w:p w14:paraId="4EF8754E" w14:textId="77777777" w:rsidR="00991165" w:rsidRPr="00D66851" w:rsidRDefault="00991165" w:rsidP="00991165">
      <w:pPr>
        <w:suppressAutoHyphens/>
        <w:spacing w:after="240" w:line="276" w:lineRule="auto"/>
        <w:ind w:left="708"/>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168"/>
        <w:gridCol w:w="3459"/>
        <w:gridCol w:w="2447"/>
      </w:tblGrid>
      <w:tr w:rsidR="00A9351A" w:rsidRPr="00D66851" w14:paraId="4A6F2F97" w14:textId="5E929A26" w:rsidTr="00A9351A">
        <w:trPr>
          <w:trHeight w:val="567"/>
        </w:trPr>
        <w:tc>
          <w:tcPr>
            <w:tcW w:w="988" w:type="dxa"/>
            <w:shd w:val="clear" w:color="auto" w:fill="D9D9D9"/>
            <w:vAlign w:val="center"/>
          </w:tcPr>
          <w:p w14:paraId="49DE7915"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168" w:type="dxa"/>
            <w:shd w:val="clear" w:color="auto" w:fill="D9D9D9"/>
            <w:vAlign w:val="center"/>
          </w:tcPr>
          <w:p w14:paraId="76D7F849"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459" w:type="dxa"/>
            <w:shd w:val="clear" w:color="auto" w:fill="D9D9D9"/>
            <w:vAlign w:val="center"/>
          </w:tcPr>
          <w:p w14:paraId="565D0AAB"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447" w:type="dxa"/>
            <w:shd w:val="clear" w:color="auto" w:fill="D9D9D9"/>
            <w:vAlign w:val="center"/>
          </w:tcPr>
          <w:p w14:paraId="393091E0" w14:textId="05BFEE15" w:rsidR="00A9351A" w:rsidRPr="00D66851" w:rsidRDefault="005E30EB" w:rsidP="00A9351A">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6BA68735" w14:textId="175911B3" w:rsidTr="00A9351A">
        <w:trPr>
          <w:trHeight w:val="335"/>
        </w:trPr>
        <w:tc>
          <w:tcPr>
            <w:tcW w:w="988" w:type="dxa"/>
            <w:shd w:val="clear" w:color="auto" w:fill="D9D9D9"/>
            <w:vAlign w:val="center"/>
          </w:tcPr>
          <w:p w14:paraId="26819C28"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5507E60"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Rodzaj druku</w:t>
            </w:r>
          </w:p>
        </w:tc>
        <w:tc>
          <w:tcPr>
            <w:tcW w:w="3459" w:type="dxa"/>
            <w:vAlign w:val="center"/>
          </w:tcPr>
          <w:p w14:paraId="0C0D0C8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Termiczny</w:t>
            </w:r>
          </w:p>
        </w:tc>
        <w:tc>
          <w:tcPr>
            <w:tcW w:w="2447" w:type="dxa"/>
          </w:tcPr>
          <w:p w14:paraId="4F08B2E7"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F1EF909" w14:textId="1BC42E92" w:rsidTr="00A9351A">
        <w:tc>
          <w:tcPr>
            <w:tcW w:w="988" w:type="dxa"/>
            <w:shd w:val="clear" w:color="auto" w:fill="D9D9D9"/>
            <w:vAlign w:val="center"/>
          </w:tcPr>
          <w:p w14:paraId="6E9DF93B"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3D6F4BBD"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Rozdzielczość druku</w:t>
            </w:r>
          </w:p>
        </w:tc>
        <w:tc>
          <w:tcPr>
            <w:tcW w:w="3459" w:type="dxa"/>
            <w:vAlign w:val="center"/>
          </w:tcPr>
          <w:p w14:paraId="71B95C83"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300 dpi</w:t>
            </w:r>
          </w:p>
        </w:tc>
        <w:tc>
          <w:tcPr>
            <w:tcW w:w="2447" w:type="dxa"/>
          </w:tcPr>
          <w:p w14:paraId="503B6B0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46F13FAA" w14:textId="12860380" w:rsidTr="00A9351A">
        <w:tc>
          <w:tcPr>
            <w:tcW w:w="988" w:type="dxa"/>
            <w:shd w:val="clear" w:color="auto" w:fill="D9D9D9"/>
            <w:vAlign w:val="center"/>
          </w:tcPr>
          <w:p w14:paraId="1244BA65"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71AF6C5C"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Maksymalna prędkość druku</w:t>
            </w:r>
          </w:p>
        </w:tc>
        <w:tc>
          <w:tcPr>
            <w:tcW w:w="3459" w:type="dxa"/>
            <w:vAlign w:val="center"/>
          </w:tcPr>
          <w:p w14:paraId="71DD040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51 mm/s</w:t>
            </w:r>
          </w:p>
        </w:tc>
        <w:tc>
          <w:tcPr>
            <w:tcW w:w="2447" w:type="dxa"/>
          </w:tcPr>
          <w:p w14:paraId="3A410710"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A062C1D" w14:textId="6BB8C82D" w:rsidTr="00A9351A">
        <w:tc>
          <w:tcPr>
            <w:tcW w:w="988" w:type="dxa"/>
            <w:shd w:val="clear" w:color="auto" w:fill="D9D9D9"/>
            <w:vAlign w:val="center"/>
          </w:tcPr>
          <w:p w14:paraId="3024279D"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7610771E"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Szerokość druku</w:t>
            </w:r>
          </w:p>
        </w:tc>
        <w:tc>
          <w:tcPr>
            <w:tcW w:w="3459" w:type="dxa"/>
            <w:vAlign w:val="center"/>
          </w:tcPr>
          <w:p w14:paraId="70B6A5DE"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19,05 mm ; 25,4 mm ; 30,16 mm  </w:t>
            </w:r>
          </w:p>
        </w:tc>
        <w:tc>
          <w:tcPr>
            <w:tcW w:w="2447" w:type="dxa"/>
          </w:tcPr>
          <w:p w14:paraId="2AE45E9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CEFEDE9" w14:textId="160E4EAE" w:rsidTr="00A9351A">
        <w:tc>
          <w:tcPr>
            <w:tcW w:w="988" w:type="dxa"/>
            <w:shd w:val="clear" w:color="auto" w:fill="D9D9D9"/>
            <w:vAlign w:val="center"/>
          </w:tcPr>
          <w:p w14:paraId="49D70EC1"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A5DE11F"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Maksymalna długość druku</w:t>
            </w:r>
          </w:p>
        </w:tc>
        <w:tc>
          <w:tcPr>
            <w:tcW w:w="3459" w:type="dxa"/>
            <w:vAlign w:val="center"/>
          </w:tcPr>
          <w:p w14:paraId="5E924863"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558 mm</w:t>
            </w:r>
          </w:p>
        </w:tc>
        <w:tc>
          <w:tcPr>
            <w:tcW w:w="2447" w:type="dxa"/>
          </w:tcPr>
          <w:p w14:paraId="3DED320B"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40F8DBC" w14:textId="4FA598C0" w:rsidTr="00A9351A">
        <w:tc>
          <w:tcPr>
            <w:tcW w:w="988" w:type="dxa"/>
            <w:shd w:val="clear" w:color="auto" w:fill="D9D9D9"/>
            <w:vAlign w:val="center"/>
          </w:tcPr>
          <w:p w14:paraId="0B86C55C"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4C4E195C"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Procesor</w:t>
            </w:r>
          </w:p>
        </w:tc>
        <w:tc>
          <w:tcPr>
            <w:tcW w:w="3459" w:type="dxa"/>
            <w:vAlign w:val="center"/>
          </w:tcPr>
          <w:p w14:paraId="6B2FCE70"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32 bit</w:t>
            </w:r>
          </w:p>
        </w:tc>
        <w:tc>
          <w:tcPr>
            <w:tcW w:w="2447" w:type="dxa"/>
          </w:tcPr>
          <w:p w14:paraId="1EE1E5E7"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13ABBBF" w14:textId="5B3D94D3" w:rsidTr="00A9351A">
        <w:tc>
          <w:tcPr>
            <w:tcW w:w="988" w:type="dxa"/>
            <w:shd w:val="clear" w:color="auto" w:fill="D9D9D9"/>
            <w:vAlign w:val="center"/>
          </w:tcPr>
          <w:p w14:paraId="03BD2045"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098BA8AC"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Pamięć RAM</w:t>
            </w:r>
          </w:p>
        </w:tc>
        <w:tc>
          <w:tcPr>
            <w:tcW w:w="3459" w:type="dxa"/>
            <w:vAlign w:val="center"/>
          </w:tcPr>
          <w:p w14:paraId="4DD28B67"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Zainstalowane min 16 MB</w:t>
            </w:r>
          </w:p>
        </w:tc>
        <w:tc>
          <w:tcPr>
            <w:tcW w:w="2447" w:type="dxa"/>
          </w:tcPr>
          <w:p w14:paraId="64834E8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E37DBF5" w14:textId="1C694048" w:rsidTr="00A9351A">
        <w:tc>
          <w:tcPr>
            <w:tcW w:w="988" w:type="dxa"/>
            <w:shd w:val="clear" w:color="auto" w:fill="D9D9D9"/>
            <w:vAlign w:val="center"/>
          </w:tcPr>
          <w:p w14:paraId="6541533E"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16236EF5"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Pamięć FLASH</w:t>
            </w:r>
          </w:p>
        </w:tc>
        <w:tc>
          <w:tcPr>
            <w:tcW w:w="3459" w:type="dxa"/>
            <w:vAlign w:val="center"/>
          </w:tcPr>
          <w:p w14:paraId="6864630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Minimum 8 MB</w:t>
            </w:r>
          </w:p>
        </w:tc>
        <w:tc>
          <w:tcPr>
            <w:tcW w:w="2447" w:type="dxa"/>
          </w:tcPr>
          <w:p w14:paraId="0CD3C175"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139BC776" w14:textId="32B15AEE" w:rsidTr="00A9351A">
        <w:trPr>
          <w:trHeight w:val="557"/>
        </w:trPr>
        <w:tc>
          <w:tcPr>
            <w:tcW w:w="988" w:type="dxa"/>
            <w:shd w:val="clear" w:color="auto" w:fill="D9D9D9"/>
            <w:vAlign w:val="center"/>
          </w:tcPr>
          <w:p w14:paraId="6FFE2CBA"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0506DCFA"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Interfejsy</w:t>
            </w:r>
          </w:p>
        </w:tc>
        <w:tc>
          <w:tcPr>
            <w:tcW w:w="3459" w:type="dxa"/>
            <w:vAlign w:val="center"/>
          </w:tcPr>
          <w:p w14:paraId="73580A9B"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USB, RS-232, Ethernet</w:t>
            </w:r>
          </w:p>
        </w:tc>
        <w:tc>
          <w:tcPr>
            <w:tcW w:w="2447" w:type="dxa"/>
          </w:tcPr>
          <w:p w14:paraId="58FA237E"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3238445E" w14:textId="0F307A1C" w:rsidTr="00A9351A">
        <w:tc>
          <w:tcPr>
            <w:tcW w:w="988" w:type="dxa"/>
            <w:shd w:val="clear" w:color="auto" w:fill="D9D9D9"/>
            <w:vAlign w:val="center"/>
          </w:tcPr>
          <w:p w14:paraId="5A3FA3C0"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679EB31"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Języki programowania</w:t>
            </w:r>
          </w:p>
        </w:tc>
        <w:tc>
          <w:tcPr>
            <w:tcW w:w="3459" w:type="dxa"/>
            <w:vAlign w:val="center"/>
          </w:tcPr>
          <w:p w14:paraId="1E40ACF7"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ZPL, ZPL 2, XML</w:t>
            </w:r>
          </w:p>
        </w:tc>
        <w:tc>
          <w:tcPr>
            <w:tcW w:w="2447" w:type="dxa"/>
          </w:tcPr>
          <w:p w14:paraId="51C935C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3D11778" w14:textId="2F20D036" w:rsidTr="00A9351A">
        <w:tc>
          <w:tcPr>
            <w:tcW w:w="988" w:type="dxa"/>
            <w:shd w:val="clear" w:color="auto" w:fill="D9D9D9"/>
            <w:vAlign w:val="center"/>
          </w:tcPr>
          <w:p w14:paraId="33A38C50"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244A9B73"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Obsługiwane kody kreskowe</w:t>
            </w:r>
          </w:p>
        </w:tc>
        <w:tc>
          <w:tcPr>
            <w:tcW w:w="3459" w:type="dxa"/>
            <w:vAlign w:val="center"/>
          </w:tcPr>
          <w:p w14:paraId="5D3A6211" w14:textId="77777777" w:rsidR="00A9351A" w:rsidRPr="00D66851" w:rsidRDefault="00A9351A" w:rsidP="00C951AE">
            <w:pPr>
              <w:suppressAutoHyphens/>
              <w:spacing w:after="0" w:line="276" w:lineRule="auto"/>
              <w:rPr>
                <w:rFonts w:ascii="Arial" w:eastAsia="Times New Roman" w:hAnsi="Arial" w:cs="Arial"/>
                <w:sz w:val="20"/>
                <w:szCs w:val="20"/>
                <w:lang w:val="en-US" w:eastAsia="ar-SA"/>
              </w:rPr>
            </w:pPr>
            <w:r w:rsidRPr="00D66851">
              <w:rPr>
                <w:rFonts w:ascii="Arial" w:eastAsia="Times New Roman" w:hAnsi="Arial" w:cs="Arial"/>
                <w:sz w:val="20"/>
                <w:szCs w:val="20"/>
                <w:lang w:val="en-US" w:eastAsia="ar-SA"/>
              </w:rPr>
              <w:t>1D, 2D, GS1 Databar, PDF</w:t>
            </w:r>
          </w:p>
        </w:tc>
        <w:tc>
          <w:tcPr>
            <w:tcW w:w="2447" w:type="dxa"/>
          </w:tcPr>
          <w:p w14:paraId="18E074F2" w14:textId="77777777" w:rsidR="00A9351A" w:rsidRPr="00D66851" w:rsidRDefault="00A9351A" w:rsidP="00C951AE">
            <w:pPr>
              <w:suppressAutoHyphens/>
              <w:spacing w:after="0" w:line="276" w:lineRule="auto"/>
              <w:rPr>
                <w:rFonts w:ascii="Arial" w:eastAsia="Times New Roman" w:hAnsi="Arial" w:cs="Arial"/>
                <w:sz w:val="20"/>
                <w:szCs w:val="20"/>
                <w:lang w:val="en-US" w:eastAsia="ar-SA"/>
              </w:rPr>
            </w:pPr>
          </w:p>
        </w:tc>
      </w:tr>
      <w:tr w:rsidR="00A9351A" w:rsidRPr="00D66851" w14:paraId="721E4075" w14:textId="75F32CC5" w:rsidTr="00A9351A">
        <w:tc>
          <w:tcPr>
            <w:tcW w:w="988" w:type="dxa"/>
            <w:shd w:val="clear" w:color="auto" w:fill="D9D9D9"/>
            <w:vAlign w:val="center"/>
          </w:tcPr>
          <w:p w14:paraId="277E22A6"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val="en-US" w:eastAsia="ar-SA"/>
              </w:rPr>
            </w:pPr>
          </w:p>
        </w:tc>
        <w:tc>
          <w:tcPr>
            <w:tcW w:w="2168" w:type="dxa"/>
            <w:vAlign w:val="center"/>
          </w:tcPr>
          <w:p w14:paraId="2D03FBCB"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Zasilanie</w:t>
            </w:r>
          </w:p>
        </w:tc>
        <w:tc>
          <w:tcPr>
            <w:tcW w:w="3459" w:type="dxa"/>
            <w:vAlign w:val="center"/>
          </w:tcPr>
          <w:p w14:paraId="0CDF6B2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AC 100-240 V, 50-60 Hz</w:t>
            </w:r>
          </w:p>
        </w:tc>
        <w:tc>
          <w:tcPr>
            <w:tcW w:w="2447" w:type="dxa"/>
          </w:tcPr>
          <w:p w14:paraId="0D097F00"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4328C2C5" w14:textId="4059D92C" w:rsidTr="00A9351A">
        <w:tc>
          <w:tcPr>
            <w:tcW w:w="988" w:type="dxa"/>
            <w:shd w:val="clear" w:color="auto" w:fill="D9D9D9"/>
            <w:vAlign w:val="center"/>
          </w:tcPr>
          <w:p w14:paraId="0D9BB66D"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29B2390F"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Warunki pracy</w:t>
            </w:r>
          </w:p>
        </w:tc>
        <w:tc>
          <w:tcPr>
            <w:tcW w:w="3459" w:type="dxa"/>
            <w:vAlign w:val="center"/>
          </w:tcPr>
          <w:p w14:paraId="3543B689" w14:textId="77777777" w:rsidR="00A9351A" w:rsidRPr="00D66851" w:rsidRDefault="00A9351A" w:rsidP="002A0370">
            <w:pPr>
              <w:numPr>
                <w:ilvl w:val="0"/>
                <w:numId w:val="37"/>
              </w:numPr>
              <w:suppressAutoHyphens/>
              <w:spacing w:after="0" w:line="276" w:lineRule="auto"/>
              <w:jc w:val="both"/>
              <w:rPr>
                <w:rFonts w:ascii="Arial" w:eastAsia="Times New Roman" w:hAnsi="Arial" w:cs="Arial"/>
                <w:sz w:val="20"/>
                <w:szCs w:val="20"/>
                <w:lang w:eastAsia="ar-SA"/>
              </w:rPr>
            </w:pPr>
            <w:r w:rsidRPr="00D66851">
              <w:rPr>
                <w:rFonts w:ascii="Arial" w:eastAsia="Times New Roman" w:hAnsi="Arial" w:cs="Arial"/>
                <w:sz w:val="20"/>
                <w:szCs w:val="20"/>
                <w:lang w:eastAsia="ar-SA"/>
              </w:rPr>
              <w:t>temp. pracy od 4,4°C do 40°C</w:t>
            </w:r>
          </w:p>
          <w:p w14:paraId="01BE878E" w14:textId="77777777" w:rsidR="00A9351A" w:rsidRPr="00D66851" w:rsidRDefault="00A9351A" w:rsidP="002A0370">
            <w:pPr>
              <w:numPr>
                <w:ilvl w:val="0"/>
                <w:numId w:val="37"/>
              </w:numPr>
              <w:suppressAutoHyphens/>
              <w:spacing w:after="0" w:line="276" w:lineRule="auto"/>
              <w:jc w:val="both"/>
              <w:rPr>
                <w:rFonts w:ascii="Arial" w:eastAsia="Times New Roman" w:hAnsi="Arial" w:cs="Arial"/>
                <w:sz w:val="20"/>
                <w:szCs w:val="20"/>
                <w:lang w:eastAsia="ar-SA"/>
              </w:rPr>
            </w:pPr>
            <w:r w:rsidRPr="00D66851">
              <w:rPr>
                <w:rFonts w:ascii="Arial" w:eastAsia="Times New Roman" w:hAnsi="Arial" w:cs="Arial"/>
                <w:sz w:val="20"/>
                <w:szCs w:val="20"/>
                <w:lang w:eastAsia="ar-SA"/>
              </w:rPr>
              <w:t>temp. składowania od -40°C do 60°C</w:t>
            </w:r>
          </w:p>
          <w:p w14:paraId="056307A4" w14:textId="77777777" w:rsidR="00A9351A" w:rsidRPr="00D66851" w:rsidRDefault="00A9351A" w:rsidP="002A0370">
            <w:pPr>
              <w:numPr>
                <w:ilvl w:val="0"/>
                <w:numId w:val="37"/>
              </w:numPr>
              <w:suppressAutoHyphens/>
              <w:spacing w:after="0" w:line="276" w:lineRule="auto"/>
              <w:jc w:val="both"/>
              <w:rPr>
                <w:rFonts w:ascii="Arial" w:eastAsia="Times New Roman" w:hAnsi="Arial" w:cs="Arial"/>
                <w:sz w:val="20"/>
                <w:szCs w:val="20"/>
                <w:lang w:eastAsia="ar-SA"/>
              </w:rPr>
            </w:pPr>
            <w:r w:rsidRPr="00D66851">
              <w:rPr>
                <w:rFonts w:ascii="Arial" w:eastAsia="Times New Roman" w:hAnsi="Arial" w:cs="Arial"/>
                <w:sz w:val="20"/>
                <w:szCs w:val="20"/>
                <w:lang w:eastAsia="ar-SA"/>
              </w:rPr>
              <w:lastRenderedPageBreak/>
              <w:t>dopuszczalna wilgotność powietrza 20-85% bez kondensacji</w:t>
            </w:r>
          </w:p>
        </w:tc>
        <w:tc>
          <w:tcPr>
            <w:tcW w:w="2447" w:type="dxa"/>
          </w:tcPr>
          <w:p w14:paraId="51ED5356" w14:textId="77777777" w:rsidR="00A9351A" w:rsidRPr="00D66851" w:rsidRDefault="00A9351A" w:rsidP="00A9351A">
            <w:pPr>
              <w:suppressAutoHyphens/>
              <w:spacing w:after="0" w:line="276" w:lineRule="auto"/>
              <w:jc w:val="both"/>
              <w:rPr>
                <w:rFonts w:ascii="Arial" w:eastAsia="Times New Roman" w:hAnsi="Arial" w:cs="Arial"/>
                <w:sz w:val="20"/>
                <w:szCs w:val="20"/>
                <w:lang w:eastAsia="ar-SA"/>
              </w:rPr>
            </w:pPr>
          </w:p>
        </w:tc>
      </w:tr>
      <w:tr w:rsidR="00A9351A" w:rsidRPr="00D66851" w14:paraId="2C800B5E" w14:textId="18A2E8BB" w:rsidTr="00A9351A">
        <w:tc>
          <w:tcPr>
            <w:tcW w:w="988" w:type="dxa"/>
            <w:shd w:val="clear" w:color="auto" w:fill="D9D9D9"/>
            <w:vAlign w:val="center"/>
          </w:tcPr>
          <w:p w14:paraId="0DC4E623" w14:textId="77777777" w:rsidR="00A9351A" w:rsidRPr="00D66851" w:rsidRDefault="00A9351A" w:rsidP="002A0370">
            <w:pPr>
              <w:numPr>
                <w:ilvl w:val="0"/>
                <w:numId w:val="66"/>
              </w:numPr>
              <w:suppressAutoHyphens/>
              <w:spacing w:after="0" w:line="276" w:lineRule="auto"/>
              <w:jc w:val="center"/>
              <w:rPr>
                <w:rFonts w:ascii="Arial" w:eastAsia="Calibri" w:hAnsi="Arial" w:cs="Arial"/>
                <w:b/>
                <w:sz w:val="20"/>
                <w:szCs w:val="20"/>
                <w:lang w:eastAsia="ar-SA"/>
              </w:rPr>
            </w:pPr>
          </w:p>
        </w:tc>
        <w:tc>
          <w:tcPr>
            <w:tcW w:w="2168" w:type="dxa"/>
            <w:vAlign w:val="center"/>
          </w:tcPr>
          <w:p w14:paraId="55BD8A74"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3459" w:type="dxa"/>
            <w:vAlign w:val="center"/>
          </w:tcPr>
          <w:p w14:paraId="637577C1"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Mimimum 24 miesiące</w:t>
            </w:r>
          </w:p>
        </w:tc>
        <w:tc>
          <w:tcPr>
            <w:tcW w:w="2447" w:type="dxa"/>
          </w:tcPr>
          <w:p w14:paraId="3CC7034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bl>
    <w:p w14:paraId="4740F056"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lang w:eastAsia="ar-SA"/>
        </w:rPr>
      </w:pPr>
    </w:p>
    <w:p w14:paraId="2150EF42" w14:textId="77777777"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4" w:name="_Toc514741043"/>
      <w:r w:rsidRPr="00D66851">
        <w:rPr>
          <w:rFonts w:ascii="Arial" w:eastAsia="Times New Roman" w:hAnsi="Arial" w:cs="Times New Roman"/>
          <w:b/>
          <w:sz w:val="20"/>
          <w:szCs w:val="20"/>
          <w:u w:val="single"/>
          <w:lang w:eastAsia="ar-SA"/>
        </w:rPr>
        <w:t>Opaski dla dorosłych - 10 kpl.</w:t>
      </w:r>
      <w:bookmarkEnd w:id="24"/>
    </w:p>
    <w:p w14:paraId="0398ABB7"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13003C90" w14:textId="77777777"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746FE45D"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586"/>
        <w:gridCol w:w="3001"/>
        <w:gridCol w:w="2487"/>
      </w:tblGrid>
      <w:tr w:rsidR="00A9351A" w:rsidRPr="00D66851" w14:paraId="4821B58B" w14:textId="15CAEC56" w:rsidTr="00A9351A">
        <w:trPr>
          <w:trHeight w:val="567"/>
        </w:trPr>
        <w:tc>
          <w:tcPr>
            <w:tcW w:w="988" w:type="dxa"/>
            <w:shd w:val="clear" w:color="auto" w:fill="D9D9D9"/>
            <w:vAlign w:val="center"/>
          </w:tcPr>
          <w:p w14:paraId="38F76C8D"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586" w:type="dxa"/>
            <w:shd w:val="clear" w:color="auto" w:fill="D9D9D9"/>
            <w:vAlign w:val="center"/>
          </w:tcPr>
          <w:p w14:paraId="070C3232"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001" w:type="dxa"/>
            <w:shd w:val="clear" w:color="auto" w:fill="D9D9D9"/>
            <w:vAlign w:val="center"/>
          </w:tcPr>
          <w:p w14:paraId="79EE5AE3"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487" w:type="dxa"/>
            <w:shd w:val="clear" w:color="auto" w:fill="D9D9D9"/>
            <w:vAlign w:val="center"/>
          </w:tcPr>
          <w:p w14:paraId="24D95DBC" w14:textId="66BC8BAE" w:rsidR="00A9351A" w:rsidRPr="00D66851" w:rsidRDefault="005E30EB" w:rsidP="00A9351A">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63CC9EC4" w14:textId="41EDBB81" w:rsidTr="00A9351A">
        <w:trPr>
          <w:trHeight w:val="335"/>
        </w:trPr>
        <w:tc>
          <w:tcPr>
            <w:tcW w:w="988" w:type="dxa"/>
            <w:shd w:val="clear" w:color="auto" w:fill="D9D9D9"/>
            <w:vAlign w:val="center"/>
          </w:tcPr>
          <w:p w14:paraId="503E71BB" w14:textId="77777777" w:rsidR="00A9351A" w:rsidRPr="00D66851"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069E03C8"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001" w:type="dxa"/>
            <w:vAlign w:val="center"/>
          </w:tcPr>
          <w:p w14:paraId="7703B1E5"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Opaska na klej</w:t>
            </w:r>
          </w:p>
        </w:tc>
        <w:tc>
          <w:tcPr>
            <w:tcW w:w="2487" w:type="dxa"/>
          </w:tcPr>
          <w:p w14:paraId="583F2545"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06607701" w14:textId="0985A701" w:rsidTr="00A9351A">
        <w:tc>
          <w:tcPr>
            <w:tcW w:w="988" w:type="dxa"/>
            <w:shd w:val="clear" w:color="auto" w:fill="D9D9D9"/>
            <w:vAlign w:val="center"/>
          </w:tcPr>
          <w:p w14:paraId="3BF3B9B8" w14:textId="77777777" w:rsidR="00A9351A" w:rsidRPr="00D66851"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10288CA2"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Rozmiar</w:t>
            </w:r>
          </w:p>
        </w:tc>
        <w:tc>
          <w:tcPr>
            <w:tcW w:w="3001" w:type="dxa"/>
            <w:vAlign w:val="center"/>
          </w:tcPr>
          <w:p w14:paraId="7EA7CC95"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25 mm x 279 mm</w:t>
            </w:r>
          </w:p>
        </w:tc>
        <w:tc>
          <w:tcPr>
            <w:tcW w:w="2487" w:type="dxa"/>
          </w:tcPr>
          <w:p w14:paraId="67648A2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1D4D16EF" w14:textId="17151499" w:rsidTr="00A9351A">
        <w:tc>
          <w:tcPr>
            <w:tcW w:w="988" w:type="dxa"/>
            <w:shd w:val="clear" w:color="auto" w:fill="D9D9D9"/>
            <w:vAlign w:val="center"/>
          </w:tcPr>
          <w:p w14:paraId="3DC2130B" w14:textId="77777777" w:rsidR="00A9351A" w:rsidRPr="00D66851"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596150E1"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Kolor</w:t>
            </w:r>
          </w:p>
        </w:tc>
        <w:tc>
          <w:tcPr>
            <w:tcW w:w="3001" w:type="dxa"/>
            <w:vAlign w:val="center"/>
          </w:tcPr>
          <w:p w14:paraId="0568B74F"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Biały</w:t>
            </w:r>
          </w:p>
        </w:tc>
        <w:tc>
          <w:tcPr>
            <w:tcW w:w="2487" w:type="dxa"/>
          </w:tcPr>
          <w:p w14:paraId="1EC3F2E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05205E4" w14:textId="5E4B0A32" w:rsidTr="00A9351A">
        <w:tc>
          <w:tcPr>
            <w:tcW w:w="988" w:type="dxa"/>
            <w:shd w:val="clear" w:color="auto" w:fill="D9D9D9"/>
            <w:vAlign w:val="center"/>
          </w:tcPr>
          <w:p w14:paraId="3175A25F" w14:textId="77777777" w:rsidR="00A9351A" w:rsidRPr="00D66851"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08E2DE4C"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Ilość etykiet w opakowaniu/nośniku</w:t>
            </w:r>
          </w:p>
        </w:tc>
        <w:tc>
          <w:tcPr>
            <w:tcW w:w="3001" w:type="dxa"/>
            <w:vAlign w:val="center"/>
          </w:tcPr>
          <w:p w14:paraId="0276BD8A"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175 szt. opasek</w:t>
            </w:r>
          </w:p>
        </w:tc>
        <w:tc>
          <w:tcPr>
            <w:tcW w:w="2487" w:type="dxa"/>
          </w:tcPr>
          <w:p w14:paraId="7FD2FE6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3EFB83E" w14:textId="5C776267" w:rsidTr="00A9351A">
        <w:tc>
          <w:tcPr>
            <w:tcW w:w="988" w:type="dxa"/>
            <w:shd w:val="clear" w:color="auto" w:fill="D9D9D9"/>
            <w:vAlign w:val="center"/>
          </w:tcPr>
          <w:p w14:paraId="05B8BC7F" w14:textId="77777777" w:rsidR="00A9351A" w:rsidRPr="00D66851"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1B241541"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Rodzaj etykiety</w:t>
            </w:r>
          </w:p>
        </w:tc>
        <w:tc>
          <w:tcPr>
            <w:tcW w:w="3001" w:type="dxa"/>
            <w:vAlign w:val="center"/>
          </w:tcPr>
          <w:p w14:paraId="52500C2B"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Termiczna</w:t>
            </w:r>
          </w:p>
        </w:tc>
        <w:tc>
          <w:tcPr>
            <w:tcW w:w="2487" w:type="dxa"/>
          </w:tcPr>
          <w:p w14:paraId="6B06FC4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9DBD2A3" w14:textId="06094175" w:rsidTr="00A9351A">
        <w:tc>
          <w:tcPr>
            <w:tcW w:w="988" w:type="dxa"/>
            <w:shd w:val="clear" w:color="auto" w:fill="D9D9D9"/>
            <w:vAlign w:val="center"/>
          </w:tcPr>
          <w:p w14:paraId="7E7C0E91" w14:textId="77777777" w:rsidR="00A9351A" w:rsidRPr="00D66851" w:rsidRDefault="00A9351A" w:rsidP="002A0370">
            <w:pPr>
              <w:numPr>
                <w:ilvl w:val="0"/>
                <w:numId w:val="67"/>
              </w:numPr>
              <w:suppressAutoHyphens/>
              <w:spacing w:after="0" w:line="276" w:lineRule="auto"/>
              <w:jc w:val="center"/>
              <w:rPr>
                <w:rFonts w:ascii="Arial" w:eastAsia="Calibri" w:hAnsi="Arial" w:cs="Arial"/>
                <w:b/>
                <w:sz w:val="20"/>
                <w:szCs w:val="20"/>
                <w:lang w:eastAsia="ar-SA"/>
              </w:rPr>
            </w:pPr>
          </w:p>
        </w:tc>
        <w:tc>
          <w:tcPr>
            <w:tcW w:w="2586" w:type="dxa"/>
            <w:vAlign w:val="center"/>
          </w:tcPr>
          <w:p w14:paraId="7847CE07"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Rodzaj nośnika</w:t>
            </w:r>
          </w:p>
        </w:tc>
        <w:tc>
          <w:tcPr>
            <w:tcW w:w="3001" w:type="dxa"/>
            <w:vAlign w:val="center"/>
          </w:tcPr>
          <w:p w14:paraId="75B7DE6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Plastikowa kasetka</w:t>
            </w:r>
          </w:p>
        </w:tc>
        <w:tc>
          <w:tcPr>
            <w:tcW w:w="2487" w:type="dxa"/>
          </w:tcPr>
          <w:p w14:paraId="2C20DD2D"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bl>
    <w:p w14:paraId="712C7A20" w14:textId="77777777" w:rsidR="00C951AE" w:rsidRPr="00D66851" w:rsidRDefault="00C951AE" w:rsidP="00C951AE">
      <w:pPr>
        <w:suppressAutoHyphens/>
        <w:spacing w:after="240" w:line="276" w:lineRule="auto"/>
        <w:jc w:val="both"/>
        <w:rPr>
          <w:rFonts w:ascii="Arial" w:eastAsia="Times New Roman" w:hAnsi="Arial" w:cs="Arial"/>
          <w:b/>
          <w:sz w:val="20"/>
          <w:szCs w:val="20"/>
          <w:u w:val="single"/>
          <w:lang w:eastAsia="ar-SA"/>
        </w:rPr>
      </w:pPr>
    </w:p>
    <w:p w14:paraId="5255FF55"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lang w:eastAsia="ar-SA"/>
        </w:rPr>
      </w:pPr>
    </w:p>
    <w:p w14:paraId="48313453" w14:textId="77777777"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5" w:name="_Toc514741044"/>
      <w:r w:rsidRPr="00D66851">
        <w:rPr>
          <w:rFonts w:ascii="Arial" w:eastAsia="Times New Roman" w:hAnsi="Arial" w:cs="Times New Roman"/>
          <w:b/>
          <w:sz w:val="20"/>
          <w:szCs w:val="20"/>
          <w:u w:val="single"/>
          <w:lang w:eastAsia="ar-SA"/>
        </w:rPr>
        <w:t>Opaski dla dzieci - 10 kpl.</w:t>
      </w:r>
      <w:bookmarkEnd w:id="25"/>
    </w:p>
    <w:p w14:paraId="48B1393A"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51ED54F7" w14:textId="77777777"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18E15AFA" w14:textId="77777777" w:rsidR="00991165" w:rsidRPr="00D66851" w:rsidRDefault="00991165" w:rsidP="00991165">
      <w:pPr>
        <w:suppressAutoHyphens/>
        <w:spacing w:after="0" w:line="240" w:lineRule="auto"/>
        <w:jc w:val="both"/>
        <w:outlineLvl w:val="1"/>
        <w:rPr>
          <w:rFonts w:ascii="Arial" w:eastAsia="Times New Roman" w:hAnsi="Arial" w:cs="Times New Roman"/>
          <w:sz w:val="20"/>
          <w:szCs w:val="20"/>
          <w:lang w:eastAsia="ar-SA"/>
        </w:rPr>
      </w:pPr>
    </w:p>
    <w:p w14:paraId="5CC2D7E5"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586"/>
        <w:gridCol w:w="3001"/>
        <w:gridCol w:w="2487"/>
      </w:tblGrid>
      <w:tr w:rsidR="00A9351A" w:rsidRPr="00D66851" w14:paraId="5480E359" w14:textId="2D6A7583" w:rsidTr="00A9351A">
        <w:trPr>
          <w:trHeight w:val="567"/>
        </w:trPr>
        <w:tc>
          <w:tcPr>
            <w:tcW w:w="988" w:type="dxa"/>
            <w:shd w:val="clear" w:color="auto" w:fill="D9D9D9"/>
            <w:vAlign w:val="center"/>
          </w:tcPr>
          <w:p w14:paraId="22B122D4"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586" w:type="dxa"/>
            <w:shd w:val="clear" w:color="auto" w:fill="D9D9D9"/>
            <w:vAlign w:val="center"/>
          </w:tcPr>
          <w:p w14:paraId="0091EE38"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001" w:type="dxa"/>
            <w:shd w:val="clear" w:color="auto" w:fill="D9D9D9"/>
            <w:vAlign w:val="center"/>
          </w:tcPr>
          <w:p w14:paraId="796C8D97"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487" w:type="dxa"/>
            <w:shd w:val="clear" w:color="auto" w:fill="D9D9D9"/>
            <w:vAlign w:val="center"/>
          </w:tcPr>
          <w:p w14:paraId="682AFD2D" w14:textId="273683EE" w:rsidR="00A9351A" w:rsidRPr="00D66851" w:rsidRDefault="005E30EB" w:rsidP="00A9351A">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5BBF3F20" w14:textId="543F9857" w:rsidTr="00A9351A">
        <w:trPr>
          <w:trHeight w:val="335"/>
        </w:trPr>
        <w:tc>
          <w:tcPr>
            <w:tcW w:w="988" w:type="dxa"/>
            <w:shd w:val="clear" w:color="auto" w:fill="D9D9D9"/>
          </w:tcPr>
          <w:p w14:paraId="6F9EBEB2" w14:textId="77777777" w:rsidR="00A9351A" w:rsidRPr="00D66851"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3806AC0C"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001" w:type="dxa"/>
            <w:vAlign w:val="center"/>
          </w:tcPr>
          <w:p w14:paraId="73032C1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Opaska na klej</w:t>
            </w:r>
          </w:p>
        </w:tc>
        <w:tc>
          <w:tcPr>
            <w:tcW w:w="2487" w:type="dxa"/>
          </w:tcPr>
          <w:p w14:paraId="26C4182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315D3247" w14:textId="4BDF3BC7" w:rsidTr="00A9351A">
        <w:tc>
          <w:tcPr>
            <w:tcW w:w="988" w:type="dxa"/>
            <w:shd w:val="clear" w:color="auto" w:fill="D9D9D9"/>
          </w:tcPr>
          <w:p w14:paraId="52E5A7A2" w14:textId="77777777" w:rsidR="00A9351A" w:rsidRPr="00D66851"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F5CD91A"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Rozmiar</w:t>
            </w:r>
          </w:p>
        </w:tc>
        <w:tc>
          <w:tcPr>
            <w:tcW w:w="3001" w:type="dxa"/>
            <w:vAlign w:val="center"/>
          </w:tcPr>
          <w:p w14:paraId="38019FD3"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25 mm x 178 mm</w:t>
            </w:r>
          </w:p>
        </w:tc>
        <w:tc>
          <w:tcPr>
            <w:tcW w:w="2487" w:type="dxa"/>
          </w:tcPr>
          <w:p w14:paraId="4E051031"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3FDA182E" w14:textId="334B0BE8" w:rsidTr="00A9351A">
        <w:tc>
          <w:tcPr>
            <w:tcW w:w="988" w:type="dxa"/>
            <w:shd w:val="clear" w:color="auto" w:fill="D9D9D9"/>
          </w:tcPr>
          <w:p w14:paraId="5F5E925A" w14:textId="77777777" w:rsidR="00A9351A" w:rsidRPr="00D66851"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A216840"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Kolor</w:t>
            </w:r>
          </w:p>
        </w:tc>
        <w:tc>
          <w:tcPr>
            <w:tcW w:w="3001" w:type="dxa"/>
            <w:vAlign w:val="center"/>
          </w:tcPr>
          <w:p w14:paraId="7EA94C1E"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Biały</w:t>
            </w:r>
          </w:p>
        </w:tc>
        <w:tc>
          <w:tcPr>
            <w:tcW w:w="2487" w:type="dxa"/>
          </w:tcPr>
          <w:p w14:paraId="6114908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00B159B" w14:textId="6CF995A8" w:rsidTr="00A9351A">
        <w:tc>
          <w:tcPr>
            <w:tcW w:w="988" w:type="dxa"/>
            <w:shd w:val="clear" w:color="auto" w:fill="D9D9D9"/>
          </w:tcPr>
          <w:p w14:paraId="2CDE6B2A" w14:textId="77777777" w:rsidR="00A9351A" w:rsidRPr="00D66851"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6BC1E48D"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Ilość etykiet w opakowaniu/nośniku</w:t>
            </w:r>
          </w:p>
        </w:tc>
        <w:tc>
          <w:tcPr>
            <w:tcW w:w="3001" w:type="dxa"/>
            <w:vAlign w:val="center"/>
          </w:tcPr>
          <w:p w14:paraId="0869DB34"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250 szt. opasek</w:t>
            </w:r>
          </w:p>
        </w:tc>
        <w:tc>
          <w:tcPr>
            <w:tcW w:w="2487" w:type="dxa"/>
          </w:tcPr>
          <w:p w14:paraId="3DEF4F95"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7F979507" w14:textId="20CCE338" w:rsidTr="00A9351A">
        <w:tc>
          <w:tcPr>
            <w:tcW w:w="988" w:type="dxa"/>
            <w:shd w:val="clear" w:color="auto" w:fill="D9D9D9"/>
          </w:tcPr>
          <w:p w14:paraId="2448D299" w14:textId="77777777" w:rsidR="00A9351A" w:rsidRPr="00D66851"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18C3F1A7"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Rodzaj etykiety</w:t>
            </w:r>
          </w:p>
        </w:tc>
        <w:tc>
          <w:tcPr>
            <w:tcW w:w="3001" w:type="dxa"/>
            <w:vAlign w:val="center"/>
          </w:tcPr>
          <w:p w14:paraId="301A64BE"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Termiczna</w:t>
            </w:r>
          </w:p>
        </w:tc>
        <w:tc>
          <w:tcPr>
            <w:tcW w:w="2487" w:type="dxa"/>
          </w:tcPr>
          <w:p w14:paraId="6F3597E2"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7E11A2D" w14:textId="7610B04F" w:rsidTr="00A9351A">
        <w:tc>
          <w:tcPr>
            <w:tcW w:w="988" w:type="dxa"/>
            <w:shd w:val="clear" w:color="auto" w:fill="D9D9D9"/>
          </w:tcPr>
          <w:p w14:paraId="753D1CBC" w14:textId="77777777" w:rsidR="00A9351A" w:rsidRPr="00D66851" w:rsidRDefault="00A9351A" w:rsidP="002A0370">
            <w:pPr>
              <w:numPr>
                <w:ilvl w:val="0"/>
                <w:numId w:val="68"/>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484476A"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Rodzaj nośnika</w:t>
            </w:r>
          </w:p>
        </w:tc>
        <w:tc>
          <w:tcPr>
            <w:tcW w:w="3001" w:type="dxa"/>
            <w:vAlign w:val="center"/>
          </w:tcPr>
          <w:p w14:paraId="21B495B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Plastikowa kasetka</w:t>
            </w:r>
          </w:p>
        </w:tc>
        <w:tc>
          <w:tcPr>
            <w:tcW w:w="2487" w:type="dxa"/>
          </w:tcPr>
          <w:p w14:paraId="7948C699"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bl>
    <w:p w14:paraId="3C088F45" w14:textId="77777777" w:rsidR="00C951AE" w:rsidRPr="00D66851" w:rsidRDefault="00C951AE" w:rsidP="00865504">
      <w:pPr>
        <w:suppressAutoHyphens/>
        <w:spacing w:after="240" w:line="276" w:lineRule="auto"/>
        <w:jc w:val="both"/>
        <w:rPr>
          <w:rFonts w:ascii="Arial" w:eastAsia="Times New Roman" w:hAnsi="Arial" w:cs="Arial"/>
          <w:sz w:val="20"/>
          <w:szCs w:val="20"/>
          <w:lang w:eastAsia="ar-SA"/>
        </w:rPr>
      </w:pPr>
    </w:p>
    <w:p w14:paraId="45EB9150" w14:textId="77777777" w:rsidR="001B6169" w:rsidRPr="00D66851" w:rsidRDefault="001B6169" w:rsidP="00865504">
      <w:pPr>
        <w:suppressAutoHyphens/>
        <w:spacing w:after="240" w:line="276" w:lineRule="auto"/>
        <w:jc w:val="both"/>
        <w:rPr>
          <w:rFonts w:ascii="Arial" w:eastAsia="Times New Roman" w:hAnsi="Arial" w:cs="Arial"/>
          <w:sz w:val="20"/>
          <w:szCs w:val="20"/>
          <w:lang w:eastAsia="ar-SA"/>
        </w:rPr>
      </w:pPr>
    </w:p>
    <w:p w14:paraId="2F6D2435" w14:textId="77777777"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6" w:name="_Toc514741045"/>
      <w:r w:rsidRPr="00D66851">
        <w:rPr>
          <w:rFonts w:ascii="Arial" w:eastAsia="Times New Roman" w:hAnsi="Arial" w:cs="Times New Roman"/>
          <w:b/>
          <w:sz w:val="20"/>
          <w:szCs w:val="20"/>
          <w:u w:val="single"/>
          <w:lang w:eastAsia="ar-SA"/>
        </w:rPr>
        <w:lastRenderedPageBreak/>
        <w:t>Opaski dla niemowląt - 5 kpl.</w:t>
      </w:r>
      <w:bookmarkEnd w:id="26"/>
    </w:p>
    <w:p w14:paraId="69BF8CE7"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748D5E0F" w14:textId="77777777"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018C8C22"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586"/>
        <w:gridCol w:w="3001"/>
        <w:gridCol w:w="2487"/>
      </w:tblGrid>
      <w:tr w:rsidR="00A9351A" w:rsidRPr="00D66851" w14:paraId="01E882D5" w14:textId="2B4EDEE8" w:rsidTr="00A9351A">
        <w:trPr>
          <w:trHeight w:val="567"/>
        </w:trPr>
        <w:tc>
          <w:tcPr>
            <w:tcW w:w="988" w:type="dxa"/>
            <w:shd w:val="clear" w:color="auto" w:fill="D9D9D9"/>
            <w:vAlign w:val="center"/>
          </w:tcPr>
          <w:p w14:paraId="0912E371"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586" w:type="dxa"/>
            <w:shd w:val="clear" w:color="auto" w:fill="D9D9D9"/>
            <w:vAlign w:val="center"/>
          </w:tcPr>
          <w:p w14:paraId="34AC25E4"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001" w:type="dxa"/>
            <w:shd w:val="clear" w:color="auto" w:fill="D9D9D9"/>
            <w:vAlign w:val="center"/>
          </w:tcPr>
          <w:p w14:paraId="4B366C60"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487" w:type="dxa"/>
            <w:shd w:val="clear" w:color="auto" w:fill="D9D9D9"/>
            <w:vAlign w:val="center"/>
          </w:tcPr>
          <w:p w14:paraId="0BCA2866" w14:textId="723668C6" w:rsidR="00A9351A" w:rsidRPr="00D66851" w:rsidRDefault="005E30EB" w:rsidP="00A9351A">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54548836" w14:textId="657C9AC8" w:rsidTr="00A9351A">
        <w:trPr>
          <w:trHeight w:val="335"/>
        </w:trPr>
        <w:tc>
          <w:tcPr>
            <w:tcW w:w="988" w:type="dxa"/>
            <w:shd w:val="clear" w:color="auto" w:fill="D9D9D9"/>
            <w:vAlign w:val="center"/>
          </w:tcPr>
          <w:p w14:paraId="4FEFE4B1" w14:textId="77777777" w:rsidR="00A9351A" w:rsidRPr="00D66851"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412546CD"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001" w:type="dxa"/>
            <w:vAlign w:val="center"/>
          </w:tcPr>
          <w:p w14:paraId="4E19F18D"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Opaska na klej</w:t>
            </w:r>
          </w:p>
        </w:tc>
        <w:tc>
          <w:tcPr>
            <w:tcW w:w="2487" w:type="dxa"/>
          </w:tcPr>
          <w:p w14:paraId="784AE0AA"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13578280" w14:textId="6B99DD2E" w:rsidTr="00A9351A">
        <w:tc>
          <w:tcPr>
            <w:tcW w:w="988" w:type="dxa"/>
            <w:shd w:val="clear" w:color="auto" w:fill="D9D9D9"/>
            <w:vAlign w:val="center"/>
          </w:tcPr>
          <w:p w14:paraId="49FA5F3A" w14:textId="77777777" w:rsidR="00A9351A" w:rsidRPr="00D66851"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25240538"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Rozmiar</w:t>
            </w:r>
          </w:p>
        </w:tc>
        <w:tc>
          <w:tcPr>
            <w:tcW w:w="3001" w:type="dxa"/>
            <w:vAlign w:val="center"/>
          </w:tcPr>
          <w:p w14:paraId="71E90451"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25 mm x 152 mm</w:t>
            </w:r>
          </w:p>
        </w:tc>
        <w:tc>
          <w:tcPr>
            <w:tcW w:w="2487" w:type="dxa"/>
          </w:tcPr>
          <w:p w14:paraId="08C71EA2"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3B97F25C" w14:textId="59EED623" w:rsidTr="00A9351A">
        <w:tc>
          <w:tcPr>
            <w:tcW w:w="988" w:type="dxa"/>
            <w:shd w:val="clear" w:color="auto" w:fill="D9D9D9"/>
            <w:vAlign w:val="center"/>
          </w:tcPr>
          <w:p w14:paraId="1F3631B5" w14:textId="77777777" w:rsidR="00A9351A" w:rsidRPr="00D66851"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7D1DB1FC"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Kolor</w:t>
            </w:r>
          </w:p>
        </w:tc>
        <w:tc>
          <w:tcPr>
            <w:tcW w:w="3001" w:type="dxa"/>
            <w:vAlign w:val="center"/>
          </w:tcPr>
          <w:p w14:paraId="77420A74"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Biały</w:t>
            </w:r>
          </w:p>
        </w:tc>
        <w:tc>
          <w:tcPr>
            <w:tcW w:w="2487" w:type="dxa"/>
          </w:tcPr>
          <w:p w14:paraId="3A99D9C7"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34B1AA43" w14:textId="3B4471B3" w:rsidTr="00A9351A">
        <w:tc>
          <w:tcPr>
            <w:tcW w:w="988" w:type="dxa"/>
            <w:shd w:val="clear" w:color="auto" w:fill="D9D9D9"/>
            <w:vAlign w:val="center"/>
          </w:tcPr>
          <w:p w14:paraId="4F3994C1" w14:textId="77777777" w:rsidR="00A9351A" w:rsidRPr="00D66851"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6F0C8814"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Ilość etykiet w opakowaniu/nośniku</w:t>
            </w:r>
          </w:p>
        </w:tc>
        <w:tc>
          <w:tcPr>
            <w:tcW w:w="3001" w:type="dxa"/>
            <w:vAlign w:val="center"/>
          </w:tcPr>
          <w:p w14:paraId="4ECD4A8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300 szt. opasek</w:t>
            </w:r>
          </w:p>
        </w:tc>
        <w:tc>
          <w:tcPr>
            <w:tcW w:w="2487" w:type="dxa"/>
          </w:tcPr>
          <w:p w14:paraId="4BCAA1AA"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5180D495" w14:textId="37A8D518" w:rsidTr="00A9351A">
        <w:tc>
          <w:tcPr>
            <w:tcW w:w="988" w:type="dxa"/>
            <w:shd w:val="clear" w:color="auto" w:fill="D9D9D9"/>
            <w:vAlign w:val="center"/>
          </w:tcPr>
          <w:p w14:paraId="1EDD982B" w14:textId="77777777" w:rsidR="00A9351A" w:rsidRPr="00D66851"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36237C91"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Rodzaj etykiety</w:t>
            </w:r>
          </w:p>
        </w:tc>
        <w:tc>
          <w:tcPr>
            <w:tcW w:w="3001" w:type="dxa"/>
            <w:vAlign w:val="center"/>
          </w:tcPr>
          <w:p w14:paraId="0A6EA371"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Termiczna</w:t>
            </w:r>
          </w:p>
        </w:tc>
        <w:tc>
          <w:tcPr>
            <w:tcW w:w="2487" w:type="dxa"/>
          </w:tcPr>
          <w:p w14:paraId="6303C77E"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8F3B0B5" w14:textId="23091B72" w:rsidTr="00A9351A">
        <w:tc>
          <w:tcPr>
            <w:tcW w:w="988" w:type="dxa"/>
            <w:shd w:val="clear" w:color="auto" w:fill="D9D9D9"/>
            <w:vAlign w:val="center"/>
          </w:tcPr>
          <w:p w14:paraId="56682A40" w14:textId="77777777" w:rsidR="00A9351A" w:rsidRPr="00D66851" w:rsidRDefault="00A9351A" w:rsidP="002A0370">
            <w:pPr>
              <w:numPr>
                <w:ilvl w:val="0"/>
                <w:numId w:val="69"/>
              </w:numPr>
              <w:suppressAutoHyphens/>
              <w:spacing w:after="0" w:line="276" w:lineRule="auto"/>
              <w:jc w:val="center"/>
              <w:rPr>
                <w:rFonts w:ascii="Arial" w:eastAsia="Calibri" w:hAnsi="Arial" w:cs="Arial"/>
                <w:b/>
                <w:sz w:val="20"/>
                <w:szCs w:val="20"/>
                <w:lang w:eastAsia="ar-SA"/>
              </w:rPr>
            </w:pPr>
          </w:p>
        </w:tc>
        <w:tc>
          <w:tcPr>
            <w:tcW w:w="2586" w:type="dxa"/>
            <w:vAlign w:val="center"/>
          </w:tcPr>
          <w:p w14:paraId="7529B615"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Rodzaj nośnika</w:t>
            </w:r>
          </w:p>
        </w:tc>
        <w:tc>
          <w:tcPr>
            <w:tcW w:w="3001" w:type="dxa"/>
            <w:vAlign w:val="center"/>
          </w:tcPr>
          <w:p w14:paraId="5C3B45DA"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Plastikowa kasetka</w:t>
            </w:r>
          </w:p>
        </w:tc>
        <w:tc>
          <w:tcPr>
            <w:tcW w:w="2487" w:type="dxa"/>
          </w:tcPr>
          <w:p w14:paraId="2F6EA2C1"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bl>
    <w:p w14:paraId="08C6D4F3" w14:textId="77777777" w:rsidR="00A9351A" w:rsidRPr="00D66851" w:rsidRDefault="00A9351A" w:rsidP="00C951AE">
      <w:pPr>
        <w:suppressAutoHyphens/>
        <w:spacing w:after="240" w:line="276" w:lineRule="auto"/>
        <w:jc w:val="both"/>
        <w:rPr>
          <w:rFonts w:ascii="Arial" w:eastAsia="Times New Roman" w:hAnsi="Arial" w:cs="Arial"/>
          <w:b/>
          <w:sz w:val="20"/>
          <w:szCs w:val="20"/>
          <w:u w:val="single"/>
          <w:lang w:eastAsia="ar-SA"/>
        </w:rPr>
      </w:pPr>
    </w:p>
    <w:p w14:paraId="0A7C4005" w14:textId="77777777"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7" w:name="_Toc514741046"/>
      <w:r w:rsidRPr="00D66851">
        <w:rPr>
          <w:rFonts w:ascii="Arial" w:eastAsia="Times New Roman" w:hAnsi="Arial" w:cs="Times New Roman"/>
          <w:b/>
          <w:sz w:val="20"/>
          <w:szCs w:val="20"/>
          <w:u w:val="single"/>
          <w:lang w:eastAsia="ar-SA"/>
        </w:rPr>
        <w:t>Czytnik kodów kreskowych - 14 szt.</w:t>
      </w:r>
      <w:bookmarkEnd w:id="27"/>
    </w:p>
    <w:p w14:paraId="4AD87688"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6D4811E6" w14:textId="77777777"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341049D5"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197"/>
        <w:gridCol w:w="3180"/>
        <w:gridCol w:w="2697"/>
      </w:tblGrid>
      <w:tr w:rsidR="00A9351A" w:rsidRPr="00D66851" w14:paraId="1D0C361D" w14:textId="684526C9" w:rsidTr="00A9351A">
        <w:trPr>
          <w:trHeight w:val="567"/>
        </w:trPr>
        <w:tc>
          <w:tcPr>
            <w:tcW w:w="988" w:type="dxa"/>
            <w:shd w:val="clear" w:color="auto" w:fill="D9D9D9"/>
            <w:vAlign w:val="center"/>
          </w:tcPr>
          <w:p w14:paraId="5BB0B9F6"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197" w:type="dxa"/>
            <w:shd w:val="clear" w:color="auto" w:fill="D9D9D9"/>
            <w:vAlign w:val="center"/>
          </w:tcPr>
          <w:p w14:paraId="25DAEA69"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180" w:type="dxa"/>
            <w:shd w:val="clear" w:color="auto" w:fill="D9D9D9"/>
            <w:vAlign w:val="center"/>
          </w:tcPr>
          <w:p w14:paraId="5A5F8207"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697" w:type="dxa"/>
            <w:shd w:val="clear" w:color="auto" w:fill="D9D9D9"/>
            <w:vAlign w:val="center"/>
          </w:tcPr>
          <w:p w14:paraId="3FEDE521" w14:textId="39D1E4EA" w:rsidR="00A9351A" w:rsidRPr="00D66851" w:rsidRDefault="00DB5E06" w:rsidP="00A9351A">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27B90596" w14:textId="247C0359" w:rsidTr="00A9351A">
        <w:trPr>
          <w:trHeight w:val="335"/>
        </w:trPr>
        <w:tc>
          <w:tcPr>
            <w:tcW w:w="988" w:type="dxa"/>
            <w:shd w:val="clear" w:color="auto" w:fill="D9D9D9"/>
            <w:vAlign w:val="center"/>
          </w:tcPr>
          <w:p w14:paraId="7884BBC4" w14:textId="77777777" w:rsidR="00A9351A" w:rsidRPr="00D66851"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1724481D"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180" w:type="dxa"/>
            <w:vAlign w:val="center"/>
          </w:tcPr>
          <w:p w14:paraId="65EF4864"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Czytnik kodów kreskowych</w:t>
            </w:r>
          </w:p>
        </w:tc>
        <w:tc>
          <w:tcPr>
            <w:tcW w:w="2697" w:type="dxa"/>
          </w:tcPr>
          <w:p w14:paraId="44993770"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FB273F8" w14:textId="44F08FD1" w:rsidTr="00A9351A">
        <w:tc>
          <w:tcPr>
            <w:tcW w:w="988" w:type="dxa"/>
            <w:shd w:val="clear" w:color="auto" w:fill="D9D9D9"/>
            <w:vAlign w:val="center"/>
          </w:tcPr>
          <w:p w14:paraId="00181C7E" w14:textId="77777777" w:rsidR="00A9351A" w:rsidRPr="00D66851"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3809CED0"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Szybkość odczytu</w:t>
            </w:r>
          </w:p>
        </w:tc>
        <w:tc>
          <w:tcPr>
            <w:tcW w:w="3180" w:type="dxa"/>
            <w:vAlign w:val="center"/>
          </w:tcPr>
          <w:p w14:paraId="6B4FCE83"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min. 325 skan/sec</w:t>
            </w:r>
          </w:p>
        </w:tc>
        <w:tc>
          <w:tcPr>
            <w:tcW w:w="2697" w:type="dxa"/>
          </w:tcPr>
          <w:p w14:paraId="5BCA0D61"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22564A81" w14:textId="717034E0" w:rsidTr="00A9351A">
        <w:tc>
          <w:tcPr>
            <w:tcW w:w="988" w:type="dxa"/>
            <w:shd w:val="clear" w:color="auto" w:fill="D9D9D9"/>
            <w:vAlign w:val="center"/>
          </w:tcPr>
          <w:p w14:paraId="2C17DF04" w14:textId="77777777" w:rsidR="00A9351A" w:rsidRPr="00D66851"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2AD361EA"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Sygnalizacja świetlna</w:t>
            </w:r>
          </w:p>
        </w:tc>
        <w:tc>
          <w:tcPr>
            <w:tcW w:w="3180" w:type="dxa"/>
            <w:vAlign w:val="center"/>
          </w:tcPr>
          <w:p w14:paraId="0A601019"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Tak</w:t>
            </w:r>
          </w:p>
        </w:tc>
        <w:tc>
          <w:tcPr>
            <w:tcW w:w="2697" w:type="dxa"/>
          </w:tcPr>
          <w:p w14:paraId="78A97221"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1D815B8F" w14:textId="178C4677" w:rsidTr="00A9351A">
        <w:tc>
          <w:tcPr>
            <w:tcW w:w="988" w:type="dxa"/>
            <w:shd w:val="clear" w:color="auto" w:fill="D9D9D9"/>
            <w:vAlign w:val="center"/>
          </w:tcPr>
          <w:p w14:paraId="6374EBE9" w14:textId="77777777" w:rsidR="00A9351A" w:rsidRPr="00D66851"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178B3A90"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Sygnalizacja dźwiękowa</w:t>
            </w:r>
          </w:p>
        </w:tc>
        <w:tc>
          <w:tcPr>
            <w:tcW w:w="3180" w:type="dxa"/>
            <w:vAlign w:val="center"/>
          </w:tcPr>
          <w:p w14:paraId="535275E3"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Tak</w:t>
            </w:r>
          </w:p>
        </w:tc>
        <w:tc>
          <w:tcPr>
            <w:tcW w:w="2697" w:type="dxa"/>
          </w:tcPr>
          <w:p w14:paraId="7B77FB0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59A16EED" w14:textId="44E707ED" w:rsidTr="00A9351A">
        <w:tc>
          <w:tcPr>
            <w:tcW w:w="988" w:type="dxa"/>
            <w:shd w:val="clear" w:color="auto" w:fill="D9D9D9"/>
            <w:vAlign w:val="center"/>
          </w:tcPr>
          <w:p w14:paraId="06A24B7A" w14:textId="77777777" w:rsidR="00A9351A" w:rsidRPr="00D66851"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1B364896"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Interfejsy</w:t>
            </w:r>
          </w:p>
        </w:tc>
        <w:tc>
          <w:tcPr>
            <w:tcW w:w="3180" w:type="dxa"/>
            <w:vAlign w:val="center"/>
          </w:tcPr>
          <w:p w14:paraId="0C8B5DFD"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USB, PS2, RS-232</w:t>
            </w:r>
          </w:p>
        </w:tc>
        <w:tc>
          <w:tcPr>
            <w:tcW w:w="2697" w:type="dxa"/>
          </w:tcPr>
          <w:p w14:paraId="6E27DFA5"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76CAA296" w14:textId="0ABBA0E6" w:rsidTr="00A9351A">
        <w:tc>
          <w:tcPr>
            <w:tcW w:w="988" w:type="dxa"/>
            <w:shd w:val="clear" w:color="auto" w:fill="D9D9D9"/>
            <w:vAlign w:val="center"/>
          </w:tcPr>
          <w:p w14:paraId="212966E5" w14:textId="77777777" w:rsidR="00A9351A" w:rsidRPr="00D66851"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4C5D2F24"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Technologia odczytu</w:t>
            </w:r>
          </w:p>
        </w:tc>
        <w:tc>
          <w:tcPr>
            <w:tcW w:w="3180" w:type="dxa"/>
            <w:vAlign w:val="center"/>
          </w:tcPr>
          <w:p w14:paraId="2DE64AA7"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imager 1 D</w:t>
            </w:r>
          </w:p>
        </w:tc>
        <w:tc>
          <w:tcPr>
            <w:tcW w:w="2697" w:type="dxa"/>
          </w:tcPr>
          <w:p w14:paraId="5B185705"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9B905C9" w14:textId="4FCF2EE3" w:rsidTr="00A9351A">
        <w:tc>
          <w:tcPr>
            <w:tcW w:w="988" w:type="dxa"/>
            <w:shd w:val="clear" w:color="auto" w:fill="D9D9D9"/>
            <w:vAlign w:val="center"/>
          </w:tcPr>
          <w:p w14:paraId="56CC3DFD" w14:textId="77777777" w:rsidR="00A9351A" w:rsidRPr="00D66851" w:rsidRDefault="00A9351A" w:rsidP="002A0370">
            <w:pPr>
              <w:numPr>
                <w:ilvl w:val="0"/>
                <w:numId w:val="70"/>
              </w:numPr>
              <w:suppressAutoHyphens/>
              <w:spacing w:after="0" w:line="276" w:lineRule="auto"/>
              <w:jc w:val="center"/>
              <w:rPr>
                <w:rFonts w:ascii="Arial" w:eastAsia="Calibri" w:hAnsi="Arial" w:cs="Arial"/>
                <w:b/>
                <w:sz w:val="20"/>
                <w:szCs w:val="20"/>
                <w:lang w:eastAsia="ar-SA"/>
              </w:rPr>
            </w:pPr>
          </w:p>
        </w:tc>
        <w:tc>
          <w:tcPr>
            <w:tcW w:w="2197" w:type="dxa"/>
            <w:vAlign w:val="center"/>
          </w:tcPr>
          <w:p w14:paraId="74730985"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3180" w:type="dxa"/>
            <w:vAlign w:val="center"/>
          </w:tcPr>
          <w:p w14:paraId="7C4121C2"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24 miesiace</w:t>
            </w:r>
          </w:p>
        </w:tc>
        <w:tc>
          <w:tcPr>
            <w:tcW w:w="2697" w:type="dxa"/>
          </w:tcPr>
          <w:p w14:paraId="5A468CA9"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bl>
    <w:p w14:paraId="7A1FE907" w14:textId="77777777" w:rsidR="00C951AE" w:rsidRPr="00D66851" w:rsidRDefault="00C951AE" w:rsidP="00C951AE">
      <w:pPr>
        <w:suppressAutoHyphens/>
        <w:spacing w:after="240" w:line="276" w:lineRule="auto"/>
        <w:jc w:val="both"/>
        <w:rPr>
          <w:rFonts w:ascii="Arial" w:eastAsia="Times New Roman" w:hAnsi="Arial" w:cs="Arial"/>
          <w:sz w:val="20"/>
          <w:szCs w:val="20"/>
          <w:lang w:eastAsia="ar-SA"/>
        </w:rPr>
      </w:pPr>
    </w:p>
    <w:p w14:paraId="2C8F5EA4" w14:textId="77777777" w:rsidR="00991165" w:rsidRPr="00D66851" w:rsidRDefault="00991165" w:rsidP="00C951AE">
      <w:pPr>
        <w:suppressAutoHyphens/>
        <w:spacing w:after="240" w:line="276" w:lineRule="auto"/>
        <w:jc w:val="both"/>
        <w:rPr>
          <w:rFonts w:ascii="Arial" w:eastAsia="Times New Roman" w:hAnsi="Arial" w:cs="Arial"/>
          <w:sz w:val="20"/>
          <w:szCs w:val="20"/>
          <w:lang w:eastAsia="ar-SA"/>
        </w:rPr>
      </w:pPr>
    </w:p>
    <w:p w14:paraId="132E7573" w14:textId="77777777" w:rsidR="00991165" w:rsidRPr="00D66851" w:rsidRDefault="00991165" w:rsidP="00C951AE">
      <w:pPr>
        <w:suppressAutoHyphens/>
        <w:spacing w:after="240" w:line="276" w:lineRule="auto"/>
        <w:jc w:val="both"/>
        <w:rPr>
          <w:rFonts w:ascii="Arial" w:eastAsia="Times New Roman" w:hAnsi="Arial" w:cs="Arial"/>
          <w:sz w:val="20"/>
          <w:szCs w:val="20"/>
          <w:lang w:eastAsia="ar-SA"/>
        </w:rPr>
      </w:pPr>
    </w:p>
    <w:p w14:paraId="785C7545" w14:textId="77777777" w:rsidR="00991165" w:rsidRPr="00D66851" w:rsidRDefault="00991165" w:rsidP="00C951AE">
      <w:pPr>
        <w:suppressAutoHyphens/>
        <w:spacing w:after="240" w:line="276" w:lineRule="auto"/>
        <w:jc w:val="both"/>
        <w:rPr>
          <w:rFonts w:ascii="Arial" w:eastAsia="Times New Roman" w:hAnsi="Arial" w:cs="Arial"/>
          <w:sz w:val="20"/>
          <w:szCs w:val="20"/>
          <w:lang w:eastAsia="ar-SA"/>
        </w:rPr>
      </w:pPr>
    </w:p>
    <w:p w14:paraId="793275A9" w14:textId="77777777" w:rsidR="001B6169" w:rsidRPr="00D66851" w:rsidRDefault="001B6169" w:rsidP="00C951AE">
      <w:pPr>
        <w:suppressAutoHyphens/>
        <w:spacing w:after="240" w:line="276" w:lineRule="auto"/>
        <w:jc w:val="both"/>
        <w:rPr>
          <w:rFonts w:ascii="Arial" w:eastAsia="Times New Roman" w:hAnsi="Arial" w:cs="Arial"/>
          <w:sz w:val="20"/>
          <w:szCs w:val="20"/>
          <w:lang w:eastAsia="ar-SA"/>
        </w:rPr>
      </w:pPr>
    </w:p>
    <w:p w14:paraId="353B98CC" w14:textId="77777777"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8" w:name="_Toc514741047"/>
      <w:r w:rsidRPr="00D66851">
        <w:rPr>
          <w:rFonts w:ascii="Arial" w:eastAsia="Times New Roman" w:hAnsi="Arial" w:cs="Times New Roman"/>
          <w:b/>
          <w:sz w:val="20"/>
          <w:szCs w:val="20"/>
          <w:u w:val="single"/>
          <w:lang w:eastAsia="ar-SA"/>
        </w:rPr>
        <w:lastRenderedPageBreak/>
        <w:t>Czytnik OCR - 6 szt.</w:t>
      </w:r>
      <w:bookmarkEnd w:id="28"/>
    </w:p>
    <w:p w14:paraId="083F698A"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03C07B86" w14:textId="77777777" w:rsidR="00991165" w:rsidRPr="00D66851" w:rsidRDefault="00991165" w:rsidP="00991165">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i model urządzenia .......................................................................................................*</w:t>
      </w:r>
    </w:p>
    <w:p w14:paraId="0A4F737D" w14:textId="77777777" w:rsidR="00991165" w:rsidRPr="00D66851" w:rsidRDefault="00991165" w:rsidP="00991165">
      <w:pPr>
        <w:suppressAutoHyphens/>
        <w:spacing w:after="0" w:line="240" w:lineRule="auto"/>
        <w:jc w:val="both"/>
        <w:outlineLvl w:val="1"/>
        <w:rPr>
          <w:rFonts w:ascii="Arial" w:eastAsia="Times New Roman" w:hAnsi="Arial" w:cs="Times New Roman"/>
          <w:sz w:val="20"/>
          <w:szCs w:val="20"/>
          <w:lang w:eastAsia="ar-SA"/>
        </w:rPr>
      </w:pPr>
    </w:p>
    <w:p w14:paraId="4C053DF6" w14:textId="77777777" w:rsidR="00991165" w:rsidRPr="00D66851" w:rsidRDefault="00991165" w:rsidP="00991165">
      <w:pPr>
        <w:suppressAutoHyphens/>
        <w:spacing w:after="240" w:line="276" w:lineRule="auto"/>
        <w:jc w:val="both"/>
        <w:outlineLvl w:val="1"/>
        <w:rPr>
          <w:rFonts w:ascii="Arial" w:eastAsia="Times New Roman" w:hAnsi="Arial" w:cs="Times New Roman"/>
          <w:b/>
          <w:sz w:val="20"/>
          <w:szCs w:val="20"/>
          <w:u w:val="single"/>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2197"/>
        <w:gridCol w:w="3180"/>
        <w:gridCol w:w="2697"/>
      </w:tblGrid>
      <w:tr w:rsidR="00A9351A" w:rsidRPr="00D66851" w14:paraId="0154BF2A" w14:textId="175F4299" w:rsidTr="00A9351A">
        <w:trPr>
          <w:trHeight w:val="567"/>
        </w:trPr>
        <w:tc>
          <w:tcPr>
            <w:tcW w:w="988" w:type="dxa"/>
            <w:shd w:val="clear" w:color="auto" w:fill="D9D9D9"/>
            <w:vAlign w:val="center"/>
          </w:tcPr>
          <w:p w14:paraId="4A618946"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2197" w:type="dxa"/>
            <w:shd w:val="clear" w:color="auto" w:fill="D9D9D9"/>
            <w:vAlign w:val="center"/>
          </w:tcPr>
          <w:p w14:paraId="1ADC20FE"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180" w:type="dxa"/>
            <w:shd w:val="clear" w:color="auto" w:fill="D9D9D9"/>
            <w:vAlign w:val="center"/>
          </w:tcPr>
          <w:p w14:paraId="09EA6C98"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697" w:type="dxa"/>
            <w:shd w:val="clear" w:color="auto" w:fill="D9D9D9"/>
            <w:vAlign w:val="center"/>
          </w:tcPr>
          <w:p w14:paraId="3C8AA327" w14:textId="151A1BD5" w:rsidR="00A9351A" w:rsidRPr="00D66851" w:rsidRDefault="00DB5E06" w:rsidP="00A9351A">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19F760E7" w14:textId="2DA1D228" w:rsidTr="00A9351A">
        <w:trPr>
          <w:trHeight w:val="335"/>
        </w:trPr>
        <w:tc>
          <w:tcPr>
            <w:tcW w:w="988" w:type="dxa"/>
            <w:shd w:val="clear" w:color="auto" w:fill="D9D9D9"/>
            <w:vAlign w:val="center"/>
          </w:tcPr>
          <w:p w14:paraId="2B366DB9" w14:textId="77777777" w:rsidR="00A9351A" w:rsidRPr="00D66851"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621C2647"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Typ</w:t>
            </w:r>
          </w:p>
        </w:tc>
        <w:tc>
          <w:tcPr>
            <w:tcW w:w="3180" w:type="dxa"/>
            <w:vAlign w:val="center"/>
          </w:tcPr>
          <w:p w14:paraId="6CF54F7D"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Czytnik OCR</w:t>
            </w:r>
          </w:p>
        </w:tc>
        <w:tc>
          <w:tcPr>
            <w:tcW w:w="2697" w:type="dxa"/>
          </w:tcPr>
          <w:p w14:paraId="34080AD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7DFCD358" w14:textId="3394D0CB" w:rsidTr="00A9351A">
        <w:tc>
          <w:tcPr>
            <w:tcW w:w="988" w:type="dxa"/>
            <w:shd w:val="clear" w:color="auto" w:fill="D9D9D9"/>
            <w:vAlign w:val="center"/>
          </w:tcPr>
          <w:p w14:paraId="424D4660" w14:textId="77777777" w:rsidR="00A9351A" w:rsidRPr="00D66851"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29919D27"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Rozdz. matrycy</w:t>
            </w:r>
          </w:p>
        </w:tc>
        <w:tc>
          <w:tcPr>
            <w:tcW w:w="3180" w:type="dxa"/>
            <w:vAlign w:val="center"/>
          </w:tcPr>
          <w:p w14:paraId="5246B78F"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2045x1536</w:t>
            </w:r>
          </w:p>
        </w:tc>
        <w:tc>
          <w:tcPr>
            <w:tcW w:w="2697" w:type="dxa"/>
          </w:tcPr>
          <w:p w14:paraId="6F1ACACB"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036EF20E" w14:textId="71E2BFC9" w:rsidTr="00A9351A">
        <w:tc>
          <w:tcPr>
            <w:tcW w:w="988" w:type="dxa"/>
            <w:shd w:val="clear" w:color="auto" w:fill="D9D9D9"/>
            <w:vAlign w:val="center"/>
          </w:tcPr>
          <w:p w14:paraId="6744D479" w14:textId="77777777" w:rsidR="00A9351A" w:rsidRPr="00D66851"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56980963"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Sygnalizacja świetlna</w:t>
            </w:r>
          </w:p>
        </w:tc>
        <w:tc>
          <w:tcPr>
            <w:tcW w:w="3180" w:type="dxa"/>
            <w:vAlign w:val="center"/>
          </w:tcPr>
          <w:p w14:paraId="21ACF63B"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Tak</w:t>
            </w:r>
          </w:p>
        </w:tc>
        <w:tc>
          <w:tcPr>
            <w:tcW w:w="2697" w:type="dxa"/>
          </w:tcPr>
          <w:p w14:paraId="22E46D8B"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77993A3D" w14:textId="6B5B40A3" w:rsidTr="00A9351A">
        <w:tc>
          <w:tcPr>
            <w:tcW w:w="988" w:type="dxa"/>
            <w:shd w:val="clear" w:color="auto" w:fill="D9D9D9"/>
            <w:vAlign w:val="center"/>
          </w:tcPr>
          <w:p w14:paraId="762E934B" w14:textId="77777777" w:rsidR="00A9351A" w:rsidRPr="00D66851"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73D5A9D7"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Kody kreskowe</w:t>
            </w:r>
          </w:p>
        </w:tc>
        <w:tc>
          <w:tcPr>
            <w:tcW w:w="3180" w:type="dxa"/>
            <w:vAlign w:val="center"/>
          </w:tcPr>
          <w:p w14:paraId="66E1983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1D, 2D, OCR</w:t>
            </w:r>
          </w:p>
        </w:tc>
        <w:tc>
          <w:tcPr>
            <w:tcW w:w="2697" w:type="dxa"/>
          </w:tcPr>
          <w:p w14:paraId="26CBAC9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6E7680A7" w14:textId="6EA914F7" w:rsidTr="00A9351A">
        <w:tc>
          <w:tcPr>
            <w:tcW w:w="988" w:type="dxa"/>
            <w:shd w:val="clear" w:color="auto" w:fill="D9D9D9"/>
            <w:vAlign w:val="center"/>
          </w:tcPr>
          <w:p w14:paraId="4C5C2235" w14:textId="77777777" w:rsidR="00A9351A" w:rsidRPr="00D66851"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05992266"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Interfejsy</w:t>
            </w:r>
          </w:p>
        </w:tc>
        <w:tc>
          <w:tcPr>
            <w:tcW w:w="3180" w:type="dxa"/>
            <w:vAlign w:val="center"/>
          </w:tcPr>
          <w:p w14:paraId="5EC9600B"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USB</w:t>
            </w:r>
          </w:p>
        </w:tc>
        <w:tc>
          <w:tcPr>
            <w:tcW w:w="2697" w:type="dxa"/>
          </w:tcPr>
          <w:p w14:paraId="67962816"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3C782208" w14:textId="068CC49D" w:rsidTr="00A9351A">
        <w:tc>
          <w:tcPr>
            <w:tcW w:w="988" w:type="dxa"/>
            <w:shd w:val="clear" w:color="auto" w:fill="D9D9D9"/>
            <w:vAlign w:val="center"/>
          </w:tcPr>
          <w:p w14:paraId="53326DC5" w14:textId="77777777" w:rsidR="00A9351A" w:rsidRPr="00D66851"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50A9F602"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Technologia odczytu</w:t>
            </w:r>
          </w:p>
        </w:tc>
        <w:tc>
          <w:tcPr>
            <w:tcW w:w="3180" w:type="dxa"/>
            <w:vAlign w:val="center"/>
          </w:tcPr>
          <w:p w14:paraId="234F839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imager 1D, 2D</w:t>
            </w:r>
          </w:p>
        </w:tc>
        <w:tc>
          <w:tcPr>
            <w:tcW w:w="2697" w:type="dxa"/>
          </w:tcPr>
          <w:p w14:paraId="615F6EBC"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r w:rsidR="00A9351A" w:rsidRPr="00D66851" w14:paraId="31B0C576" w14:textId="252808E0" w:rsidTr="00A9351A">
        <w:tc>
          <w:tcPr>
            <w:tcW w:w="988" w:type="dxa"/>
            <w:shd w:val="clear" w:color="auto" w:fill="D9D9D9"/>
            <w:vAlign w:val="center"/>
          </w:tcPr>
          <w:p w14:paraId="67BE4F24" w14:textId="77777777" w:rsidR="00A9351A" w:rsidRPr="00D66851" w:rsidRDefault="00A9351A" w:rsidP="002A0370">
            <w:pPr>
              <w:numPr>
                <w:ilvl w:val="0"/>
                <w:numId w:val="71"/>
              </w:numPr>
              <w:suppressAutoHyphens/>
              <w:spacing w:after="0" w:line="276" w:lineRule="auto"/>
              <w:jc w:val="center"/>
              <w:rPr>
                <w:rFonts w:ascii="Arial" w:eastAsia="Calibri" w:hAnsi="Arial" w:cs="Arial"/>
                <w:b/>
                <w:sz w:val="20"/>
                <w:szCs w:val="20"/>
                <w:lang w:eastAsia="ar-SA"/>
              </w:rPr>
            </w:pPr>
          </w:p>
        </w:tc>
        <w:tc>
          <w:tcPr>
            <w:tcW w:w="2197" w:type="dxa"/>
            <w:vAlign w:val="center"/>
          </w:tcPr>
          <w:p w14:paraId="0AEF07CD"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3180" w:type="dxa"/>
            <w:vAlign w:val="center"/>
          </w:tcPr>
          <w:p w14:paraId="0F0AF048" w14:textId="4D9E5200" w:rsidR="00A9351A" w:rsidRPr="00D66851" w:rsidRDefault="00471D7D" w:rsidP="00C951AE">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24 miesią</w:t>
            </w:r>
            <w:r w:rsidR="00A9351A" w:rsidRPr="00D66851">
              <w:rPr>
                <w:rFonts w:ascii="Arial" w:eastAsia="Times New Roman" w:hAnsi="Arial" w:cs="Arial"/>
                <w:sz w:val="20"/>
                <w:szCs w:val="20"/>
                <w:lang w:eastAsia="ar-SA"/>
              </w:rPr>
              <w:t>ce</w:t>
            </w:r>
          </w:p>
        </w:tc>
        <w:tc>
          <w:tcPr>
            <w:tcW w:w="2697" w:type="dxa"/>
          </w:tcPr>
          <w:p w14:paraId="0BE94668" w14:textId="77777777" w:rsidR="00A9351A" w:rsidRPr="00D66851" w:rsidRDefault="00A9351A" w:rsidP="00C951AE">
            <w:pPr>
              <w:suppressAutoHyphens/>
              <w:spacing w:after="0" w:line="276" w:lineRule="auto"/>
              <w:rPr>
                <w:rFonts w:ascii="Arial" w:eastAsia="Times New Roman" w:hAnsi="Arial" w:cs="Arial"/>
                <w:sz w:val="20"/>
                <w:szCs w:val="20"/>
                <w:lang w:eastAsia="ar-SA"/>
              </w:rPr>
            </w:pPr>
          </w:p>
        </w:tc>
      </w:tr>
    </w:tbl>
    <w:p w14:paraId="7B13044C" w14:textId="77777777"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bookmarkStart w:id="29" w:name="_Toc514741048"/>
      <w:r w:rsidRPr="00D66851">
        <w:rPr>
          <w:rFonts w:ascii="Arial" w:eastAsia="Times New Roman" w:hAnsi="Arial" w:cs="Times New Roman"/>
          <w:b/>
          <w:sz w:val="20"/>
          <w:szCs w:val="20"/>
          <w:u w:val="single"/>
          <w:lang w:eastAsia="ar-SA"/>
        </w:rPr>
        <w:t>Oprogramowanie antywirusowe</w:t>
      </w:r>
      <w:bookmarkEnd w:id="29"/>
    </w:p>
    <w:p w14:paraId="5200A9AD" w14:textId="77777777" w:rsidR="00A73D34" w:rsidRPr="00D66851" w:rsidRDefault="00A73D34" w:rsidP="00A73D34">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7E7A30DA" w14:textId="1712A7ED" w:rsidR="00A73D34" w:rsidRPr="00D66851" w:rsidRDefault="00CD2081" w:rsidP="00A73D34">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 xml:space="preserve">Nazwa, typ </w:t>
      </w:r>
      <w:r w:rsidR="00A73D34" w:rsidRPr="00D66851">
        <w:rPr>
          <w:rFonts w:ascii="Arial" w:eastAsia="Times New Roman" w:hAnsi="Arial" w:cs="Times New Roman"/>
          <w:b/>
          <w:sz w:val="20"/>
          <w:szCs w:val="20"/>
          <w:lang w:eastAsia="ar-SA"/>
        </w:rPr>
        <w:t>.......................................................................................................*</w:t>
      </w:r>
    </w:p>
    <w:p w14:paraId="3B77B480" w14:textId="77777777" w:rsidR="00A73D34" w:rsidRPr="00D66851" w:rsidRDefault="00A73D34" w:rsidP="00A73D34">
      <w:pPr>
        <w:suppressAutoHyphens/>
        <w:spacing w:after="240" w:line="276" w:lineRule="auto"/>
        <w:jc w:val="both"/>
        <w:outlineLvl w:val="1"/>
        <w:rPr>
          <w:rFonts w:ascii="Arial" w:eastAsia="Times New Roman" w:hAnsi="Arial" w:cs="Times New Roman"/>
          <w:b/>
          <w:sz w:val="20"/>
          <w:szCs w:val="20"/>
          <w:u w:val="single"/>
          <w:lang w:eastAsia="ar-SA"/>
        </w:rPr>
      </w:pPr>
    </w:p>
    <w:p w14:paraId="2398D03F"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lang w:eastAsia="ar-SA"/>
        </w:rPr>
      </w:pPr>
      <w:r w:rsidRPr="00D66851">
        <w:rPr>
          <w:rFonts w:ascii="Arial" w:eastAsia="Calibri" w:hAnsi="Arial" w:cs="Arial"/>
          <w:iCs/>
          <w:sz w:val="20"/>
          <w:szCs w:val="20"/>
          <w:lang w:eastAsia="ar-SA"/>
        </w:rPr>
        <w:t>Zabezpieczenie dla 106 stacji roboczych i do 20 serwerów, konsola zarządzająca infrastrukturą zabezpieczenia sieci, Manager licencji.</w:t>
      </w:r>
    </w:p>
    <w:p w14:paraId="3879C572" w14:textId="77777777" w:rsidR="00C951AE" w:rsidRPr="00D66851" w:rsidRDefault="00C951AE" w:rsidP="00C951AE">
      <w:pPr>
        <w:suppressAutoHyphens/>
        <w:spacing w:after="240" w:line="276" w:lineRule="auto"/>
        <w:ind w:firstLine="284"/>
        <w:jc w:val="both"/>
        <w:rPr>
          <w:rFonts w:ascii="Arial" w:eastAsia="Times New Roman" w:hAnsi="Arial" w:cs="Arial"/>
          <w:sz w:val="20"/>
          <w:szCs w:val="20"/>
          <w:lang w:eastAsia="ar-SA"/>
        </w:rPr>
      </w:pPr>
      <w:r w:rsidRPr="00D66851">
        <w:rPr>
          <w:rFonts w:ascii="Arial" w:eastAsia="Times New Roman" w:hAnsi="Arial" w:cs="Arial"/>
          <w:sz w:val="20"/>
          <w:szCs w:val="20"/>
          <w:lang w:eastAsia="ar-SA"/>
        </w:rPr>
        <w:t>Uwaga: liczba licencji oprogramowania antywirusowego  wskazana w zestawieniu Ilościowym (106 szt. stacji roboczych i do 20 serwerów) wskazuje na liczbę urządzeń, które mają być objęte ochroną. Rzeczywista liczba i zakres licencji zależy od sposobu licencjonowania rozwiązania (produktu), które Wykonawca zaoferuje – w efekcie oferowana przez Wykonawcę liczba licencji może (ma prawo) więc różnić się do liczby wskazanej w zestawieniu ilościowym, z zastrzeżeniem, że ich liczba i zakres zapewni ochronę co najmniej 130 urządzeń końcowych. Wymagane dostarczenie licencji z prawem do pobierania aktualizacji co najmniej 24 miesięcy od daty Zakończenia Wdrożenia ZSI. W cenie oferowanego wsparcia zawarte muszą być również uaktualnienia oferowanego oprogramowania do najnowszej wersji uwzględniające współpracę z ukazującymi się na rynku nowymi rozwiązaniami sprzętowymi i programowymi.</w:t>
      </w:r>
    </w:p>
    <w:p w14:paraId="40A33242" w14:textId="77777777" w:rsidR="000617B9" w:rsidRPr="00D66851" w:rsidRDefault="000617B9" w:rsidP="00C951AE">
      <w:pPr>
        <w:suppressAutoHyphens/>
        <w:spacing w:after="240" w:line="276" w:lineRule="auto"/>
        <w:ind w:firstLine="284"/>
        <w:jc w:val="both"/>
        <w:rPr>
          <w:rFonts w:ascii="Arial" w:eastAsia="Times New Roman" w:hAnsi="Arial" w:cs="Arial"/>
          <w:sz w:val="20"/>
          <w:szCs w:val="20"/>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842"/>
        <w:gridCol w:w="3828"/>
        <w:gridCol w:w="2404"/>
      </w:tblGrid>
      <w:tr w:rsidR="00A9351A" w:rsidRPr="00D66851" w14:paraId="0CA1C9C2" w14:textId="7BB03F95" w:rsidTr="00A9351A">
        <w:trPr>
          <w:trHeight w:val="567"/>
        </w:trPr>
        <w:tc>
          <w:tcPr>
            <w:tcW w:w="988" w:type="dxa"/>
            <w:shd w:val="clear" w:color="auto" w:fill="D9D9D9"/>
            <w:vAlign w:val="center"/>
          </w:tcPr>
          <w:p w14:paraId="329887F9"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1842" w:type="dxa"/>
            <w:shd w:val="clear" w:color="auto" w:fill="D9D9D9"/>
            <w:vAlign w:val="center"/>
          </w:tcPr>
          <w:p w14:paraId="20A521F7" w14:textId="77777777" w:rsidR="00A9351A" w:rsidRPr="00D66851" w:rsidRDefault="00A9351A" w:rsidP="00C951AE">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828" w:type="dxa"/>
            <w:shd w:val="clear" w:color="auto" w:fill="D9D9D9"/>
            <w:vAlign w:val="center"/>
          </w:tcPr>
          <w:p w14:paraId="7A14D7A5" w14:textId="77777777" w:rsidR="00A9351A" w:rsidRPr="00D66851" w:rsidRDefault="00A9351A" w:rsidP="00A9351A">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404" w:type="dxa"/>
            <w:shd w:val="clear" w:color="auto" w:fill="D9D9D9"/>
            <w:vAlign w:val="center"/>
          </w:tcPr>
          <w:p w14:paraId="33844126" w14:textId="007167E8" w:rsidR="00A9351A" w:rsidRPr="00D66851" w:rsidRDefault="00DB5E06" w:rsidP="00A9351A">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35C49D50" w14:textId="73C418C2" w:rsidTr="00A9351A">
        <w:trPr>
          <w:trHeight w:val="335"/>
        </w:trPr>
        <w:tc>
          <w:tcPr>
            <w:tcW w:w="988" w:type="dxa"/>
            <w:shd w:val="clear" w:color="auto" w:fill="D9D9D9"/>
            <w:vAlign w:val="center"/>
          </w:tcPr>
          <w:p w14:paraId="35C5D1D9" w14:textId="77777777" w:rsidR="00A9351A" w:rsidRPr="00D66851" w:rsidRDefault="00A9351A" w:rsidP="002A0370">
            <w:pPr>
              <w:numPr>
                <w:ilvl w:val="0"/>
                <w:numId w:val="72"/>
              </w:numPr>
              <w:suppressAutoHyphens/>
              <w:spacing w:after="0" w:line="276" w:lineRule="auto"/>
              <w:jc w:val="center"/>
              <w:rPr>
                <w:rFonts w:ascii="Arial" w:eastAsia="Calibri" w:hAnsi="Arial" w:cs="Arial"/>
                <w:b/>
                <w:lang w:eastAsia="ar-SA"/>
              </w:rPr>
            </w:pPr>
          </w:p>
        </w:tc>
        <w:tc>
          <w:tcPr>
            <w:tcW w:w="1842" w:type="dxa"/>
            <w:vAlign w:val="center"/>
          </w:tcPr>
          <w:p w14:paraId="0110386B"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 xml:space="preserve">Specyfikacja oprogramowania </w:t>
            </w:r>
            <w:r w:rsidRPr="00D66851">
              <w:rPr>
                <w:rFonts w:ascii="Arial" w:eastAsia="Times New Roman" w:hAnsi="Arial" w:cs="Arial"/>
                <w:b/>
                <w:sz w:val="20"/>
                <w:szCs w:val="20"/>
                <w:lang w:eastAsia="ar-SA"/>
              </w:rPr>
              <w:lastRenderedPageBreak/>
              <w:t>antywirusowego</w:t>
            </w:r>
          </w:p>
        </w:tc>
        <w:tc>
          <w:tcPr>
            <w:tcW w:w="3828" w:type="dxa"/>
            <w:vAlign w:val="center"/>
          </w:tcPr>
          <w:p w14:paraId="66511864" w14:textId="77777777" w:rsidR="00A9351A" w:rsidRPr="00D66851" w:rsidRDefault="00A9351A" w:rsidP="00A9351A">
            <w:pPr>
              <w:numPr>
                <w:ilvl w:val="0"/>
                <w:numId w:val="38"/>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lastRenderedPageBreak/>
              <w:t xml:space="preserve">Pełne wsparcie dla systemu Windows /XP/Vista/Windows 7/Windows 8/ Windows Server  </w:t>
            </w:r>
            <w:r w:rsidRPr="00D66851">
              <w:rPr>
                <w:rFonts w:ascii="Arial" w:eastAsia="Calibri" w:hAnsi="Arial" w:cs="Arial"/>
                <w:sz w:val="20"/>
                <w:szCs w:val="20"/>
                <w:lang w:eastAsia="ar-SA"/>
              </w:rPr>
              <w:lastRenderedPageBreak/>
              <w:t>2003, 2008, 2008 R2, 2012, SBS 2003, 2003 R2, 2008, 2012, 2016</w:t>
            </w:r>
          </w:p>
          <w:p w14:paraId="5021A505" w14:textId="77777777" w:rsidR="00A9351A" w:rsidRPr="00D66851" w:rsidRDefault="00A9351A" w:rsidP="00A9351A">
            <w:pPr>
              <w:numPr>
                <w:ilvl w:val="0"/>
                <w:numId w:val="38"/>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Skuteczność programu potwierdzona nagrodami VB100 i co najmniej dwie inne niezależne organizacje takie jak ICSA labs lub Check Mark.</w:t>
            </w:r>
          </w:p>
        </w:tc>
        <w:tc>
          <w:tcPr>
            <w:tcW w:w="2404" w:type="dxa"/>
            <w:vAlign w:val="center"/>
          </w:tcPr>
          <w:p w14:paraId="44F6AF08" w14:textId="77777777" w:rsidR="00A9351A" w:rsidRPr="00D66851" w:rsidRDefault="00A9351A" w:rsidP="00A9351A">
            <w:pPr>
              <w:suppressAutoHyphens/>
              <w:autoSpaceDE w:val="0"/>
              <w:autoSpaceDN w:val="0"/>
              <w:adjustRightInd w:val="0"/>
              <w:spacing w:after="0" w:line="240" w:lineRule="auto"/>
              <w:rPr>
                <w:rFonts w:ascii="Arial" w:eastAsia="Calibri" w:hAnsi="Arial" w:cs="Arial"/>
                <w:sz w:val="20"/>
                <w:szCs w:val="20"/>
                <w:lang w:eastAsia="ar-SA"/>
              </w:rPr>
            </w:pPr>
          </w:p>
        </w:tc>
      </w:tr>
      <w:tr w:rsidR="00A9351A" w:rsidRPr="00D66851" w14:paraId="15EA5975" w14:textId="46A596C1" w:rsidTr="00A9351A">
        <w:tc>
          <w:tcPr>
            <w:tcW w:w="988" w:type="dxa"/>
            <w:shd w:val="clear" w:color="auto" w:fill="D9D9D9"/>
            <w:vAlign w:val="center"/>
          </w:tcPr>
          <w:p w14:paraId="52D3E080" w14:textId="77777777" w:rsidR="00A9351A" w:rsidRPr="00D66851" w:rsidRDefault="00A9351A" w:rsidP="002A0370">
            <w:pPr>
              <w:numPr>
                <w:ilvl w:val="0"/>
                <w:numId w:val="72"/>
              </w:numPr>
              <w:suppressAutoHyphens/>
              <w:spacing w:after="0" w:line="276" w:lineRule="auto"/>
              <w:jc w:val="center"/>
              <w:rPr>
                <w:rFonts w:ascii="Arial" w:eastAsia="Calibri" w:hAnsi="Arial" w:cs="Arial"/>
                <w:b/>
                <w:lang w:eastAsia="ar-SA"/>
              </w:rPr>
            </w:pPr>
          </w:p>
        </w:tc>
        <w:tc>
          <w:tcPr>
            <w:tcW w:w="1842" w:type="dxa"/>
            <w:vAlign w:val="center"/>
          </w:tcPr>
          <w:p w14:paraId="2558718F"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Ochrona antywirusowa i antyspyware</w:t>
            </w:r>
          </w:p>
        </w:tc>
        <w:tc>
          <w:tcPr>
            <w:tcW w:w="3828" w:type="dxa"/>
            <w:vAlign w:val="center"/>
          </w:tcPr>
          <w:p w14:paraId="4D09335F"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Pełna ochrona przed wirusami, trojanami, robakami i innymi zagrożeniami wykrywanie i usuwanie niebezpiecznych aplikacji typu adware, spyware, dialer, phishing, narzędzi hakerskich, backdoor, itp.</w:t>
            </w:r>
          </w:p>
          <w:p w14:paraId="750494BB"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Wbudowana technologia do ochrony przed rootkitami.</w:t>
            </w:r>
          </w:p>
          <w:p w14:paraId="4BCAC63D"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skanowania "na żądanie" lub według harmonogramu.</w:t>
            </w:r>
          </w:p>
          <w:p w14:paraId="3D23F930"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System ma oferować administratorowi możliwość wstrzymania zadań w harmonogramie w przypadku pracy komputera na baterii.</w:t>
            </w:r>
          </w:p>
          <w:p w14:paraId="281B76EA"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Skanowanie "na żądanie" pojedynczych plików lub katalogów przy pomocy skrótu w menu kontekstowym.</w:t>
            </w:r>
          </w:p>
          <w:p w14:paraId="40ADA5A1"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określania poziomu obciążenia procesora (CPU) podczas skanowania „na żądanie” i według harmonogramu.</w:t>
            </w:r>
          </w:p>
          <w:p w14:paraId="60B7FB49"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skanowania dysków sieciowych i dysków przenośnych.</w:t>
            </w:r>
          </w:p>
          <w:p w14:paraId="0D300BA5"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Skanowanie plików spakowanych i skompresowanych.</w:t>
            </w:r>
          </w:p>
          <w:p w14:paraId="073B708B"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definiowania listy rozszerzeń plików, które mają być skanowane (w tym z uwzględnieniem plików bez rozszerzeń).</w:t>
            </w:r>
          </w:p>
          <w:p w14:paraId="0E592F6F"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umieszczenia na liście wyłączeń ze skanowania wybranych plików, katalogów lub plików o określonych rozszerzeniach.</w:t>
            </w:r>
          </w:p>
          <w:p w14:paraId="0E7D6BE0"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Brak konieczności ponownego uruchomienia (restartu) komputera po instalacji programu. </w:t>
            </w:r>
          </w:p>
          <w:p w14:paraId="7CA02CD7"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Użytkownik musi posiadać </w:t>
            </w:r>
            <w:r w:rsidRPr="00D66851">
              <w:rPr>
                <w:rFonts w:ascii="Arial" w:eastAsia="Times New Roman" w:hAnsi="Arial" w:cs="Arial"/>
                <w:sz w:val="20"/>
                <w:szCs w:val="20"/>
                <w:lang w:eastAsia="ar-SA"/>
              </w:rPr>
              <w:lastRenderedPageBreak/>
              <w:t>możliwość tymczasowego wyłączenia ochrony na czas co najmniej 10 min lub do ponownego uruchomienia komputera ponowne włączenie ochrony antywirusowej nie może wymagać od użytkownika ponownego uruchomienia komputera.</w:t>
            </w:r>
          </w:p>
          <w:p w14:paraId="27E5245A"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Możliwość przeniesienia zainfekowanych plików i załączników poczty w bezpieczny obszar dysku (do katalogu kwarantanny) </w:t>
            </w:r>
          </w:p>
          <w:p w14:paraId="1CB04812"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Wbudowany konektor dla programów MS Outlook, Outlook Express, Windows Maili Windows Live Mail (funkcje programu dostępne są bezpośrednio z menu programu pocztowego).</w:t>
            </w:r>
          </w:p>
          <w:p w14:paraId="31C996EF"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Skanowanie i oczyszczanie w czasie rzeczywistym poczty przychodzącej i wychodzącej obsługiwanej przy pomocy programu MS Outlook, Outlook Express, Windows Maili Windows Live Mail.</w:t>
            </w:r>
          </w:p>
          <w:p w14:paraId="1DB011BD"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Skanowanie i oczyszczanie poczty przychodzącej POP3 i IMAP "w locie" (w czasie rzeczywistym), zanim zostanie dostarczona do klienta pocztowego zainstalowanego na stacji roboczej (niezależnie od konkretnego klienta pocztowego). </w:t>
            </w:r>
          </w:p>
          <w:p w14:paraId="06A53B02"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Automatyczna integracja skanera POP3 i IMAP z dowolnym klientem pocztowym bez konieczności zmian w konfiguracji.</w:t>
            </w:r>
          </w:p>
          <w:p w14:paraId="0BD569D0"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Skanowanie ruchu HTTP na poziomie stacji roboczych. Zainfekowany ruch jest automatycznie blokowany a użytkownikowi wyświetlane jest stosowne powiadomienie.</w:t>
            </w:r>
          </w:p>
          <w:p w14:paraId="1548F8E0"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zdefiniowania blokady wszystkich stron internetowych z wyjątkiem listy stron ustalonej przez administratora.</w:t>
            </w:r>
          </w:p>
          <w:p w14:paraId="2B807893"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Automatyczna integracja z dowolną przeglądarką </w:t>
            </w:r>
            <w:r w:rsidRPr="00D66851">
              <w:rPr>
                <w:rFonts w:ascii="Arial" w:eastAsia="Times New Roman" w:hAnsi="Arial" w:cs="Arial"/>
                <w:sz w:val="20"/>
                <w:szCs w:val="20"/>
                <w:lang w:eastAsia="ar-SA"/>
              </w:rPr>
              <w:lastRenderedPageBreak/>
              <w:t xml:space="preserve">internetową bez konieczności zmian w konfiguracji. </w:t>
            </w:r>
          </w:p>
          <w:p w14:paraId="7A9E7903"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Program ma umożliwiać skanowanie ruchu sieciowego wewnątrz szyfrowanych protokołów HTTPS, POP3S, IMAPS.</w:t>
            </w:r>
          </w:p>
          <w:p w14:paraId="2C957196"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Program ma zapewniać skanowanie ruchu HTTPS transparentnie bez potrzeby konfiguracji zewnętrznych aplikacji takich jak przeglądarki Web lub programy pocztowe.</w:t>
            </w:r>
          </w:p>
          <w:p w14:paraId="7C3346F4"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Administrator ma mieć możliwość zdefiniowania portów TCP, na których aplikacja będzie realizowała proces skanowania ruchu szyfrowanego.</w:t>
            </w:r>
          </w:p>
          <w:p w14:paraId="5635F913"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Aplikacja musi posiadać funkcjonalność która na bieżąco będzie odpytywać serwery producenta o znane i bezpieczne procesy uruchomione na komputerze użytkownika.</w:t>
            </w:r>
          </w:p>
          <w:p w14:paraId="6FA1203F"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Procesy zweryfikowane jako bezpieczne mają być pomijane podczas procesu skanowania na żądanie oraz przez moduły ochrony w czasie rzeczywistym.</w:t>
            </w:r>
          </w:p>
          <w:p w14:paraId="135F02A2"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Użytkownik musi posiadać możliwość przesłania pliku celem zweryfikowania jego reputacji bezpośrednio z poziomu menu kontekstowego. </w:t>
            </w:r>
          </w:p>
          <w:p w14:paraId="3EF4AA23"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W przypadku gdy stacja robocza nie będzie posiadała dostępu do sieci Internet ma odbywać się skanowanie wszystkich procesów również tych, które wcześniej zostały uznane za bezpieczne.</w:t>
            </w:r>
          </w:p>
          <w:p w14:paraId="4B2FDDC7"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Wbudowane dwa niezależne moduły heurystyczne</w:t>
            </w:r>
          </w:p>
          <w:p w14:paraId="065BE5B3"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automatycznego wysyłania nowych zagrożeń (wykrytych przez metody heurystyczne) do laboratoriów producenta bezpośrednio z programu do wysłania próbki zagrożenia aplikacja nie może wykorzystywać klienta pocztowego zainstalowanego na komputerze użytkownika.</w:t>
            </w:r>
          </w:p>
          <w:p w14:paraId="0E87C5AB"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lastRenderedPageBreak/>
              <w:t>Możliwość zabezpieczenia konfiguracji programu oraz możliwości deinstalacji hasłem, w taki sposób, aby użytkownik siedzący przy komputerze przy próbie dostępu do konfiguracji lub deinstalacji programu był proszony o podanie hasła.</w:t>
            </w:r>
          </w:p>
          <w:p w14:paraId="09B6E919"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Po instalacji programu, użytkownik ma mieć możliwość przygotowania płyty CD, DVD lub pamięci USB, z której będzie w stanie uruchomić komputer w przypadku infekcji i przeskanować dysk w poszukiwaniu wirusów.</w:t>
            </w:r>
          </w:p>
          <w:p w14:paraId="49190B7E"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System antywirusowy uruchomiony z płyty bootowalnej musi pracować w trybie graficznym i musi umożliwiać pełną aktualizację baz sygnatur wirusów z Internetu lub z bazy zapisanej na dysku.</w:t>
            </w:r>
          </w:p>
          <w:p w14:paraId="60DACF71" w14:textId="7AAB51B5"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Program ma umożliwiać administratorowi blokowanie zewnętrznych nośników danych na stacji w tym przynajmniej: Pamięci masowych, optycznych pamięci masowych,</w:t>
            </w:r>
            <w:r w:rsidR="00B26016" w:rsidRPr="00D66851">
              <w:rPr>
                <w:rFonts w:ascii="Arial" w:eastAsia="Times New Roman" w:hAnsi="Arial" w:cs="Arial"/>
                <w:sz w:val="20"/>
                <w:szCs w:val="20"/>
                <w:lang w:eastAsia="ar-SA"/>
              </w:rPr>
              <w:t xml:space="preserve">  </w:t>
            </w:r>
            <w:r w:rsidRPr="00D66851">
              <w:rPr>
                <w:rFonts w:ascii="Arial" w:eastAsia="Times New Roman" w:hAnsi="Arial" w:cs="Arial"/>
                <w:sz w:val="20"/>
                <w:szCs w:val="20"/>
                <w:lang w:eastAsia="ar-SA"/>
              </w:rPr>
              <w:t>pamięci masowych Firewire, urządzeń do tworzenia obrazów, drukarek USB, urządzeń Bluetooth, czytników kart inteligentnych, modemów, portów LPT/COM oraz urządzeń przenośnych</w:t>
            </w:r>
          </w:p>
          <w:p w14:paraId="455506C1"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Funkcja blokowania nośników wymiennych ma umożliwiać użytkownikowi tworzenie reguł dla podłączanych urządzeń minimum w oparciu o typ urządzenia, numer seryjny urządzenia, dostawcę urządzenia, model, zalogowanego użytkownika.</w:t>
            </w:r>
          </w:p>
          <w:p w14:paraId="69F0F8BF"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Aplikacja ma umożliwiać użytkownikowi nadanie uprawnień dla podłączanych urządzeń w tym co najmniej: dostęp w trybie do odczytu, pełen dostęp, brak dostępu do podłączanego urządzenia.</w:t>
            </w:r>
          </w:p>
          <w:p w14:paraId="5C83A109"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 xml:space="preserve">Użytkownik ma posiadać możliwość takiej konfiguracji aplikacji aby skanowanie całego podłączonego nośnika odbywało </w:t>
            </w:r>
            <w:r w:rsidRPr="00D66851">
              <w:rPr>
                <w:rFonts w:ascii="Arial" w:eastAsia="Times New Roman" w:hAnsi="Arial" w:cs="Arial"/>
                <w:sz w:val="20"/>
                <w:szCs w:val="20"/>
                <w:lang w:eastAsia="ar-SA"/>
              </w:rPr>
              <w:lastRenderedPageBreak/>
              <w:t>się automatycznie lub za potwierdzeniem przez użytkownika</w:t>
            </w:r>
          </w:p>
          <w:p w14:paraId="40C5B474"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Program musi być wyposażony w system zapobiegania włamaniom działający na hoście (HIPS).</w:t>
            </w:r>
          </w:p>
          <w:p w14:paraId="7BA8AC57"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Tworzenie reguł dla modułu HIPS musi odbywać się co najmniej w oparciu o: aplikacje źródłowe, pliki docelowe, aplikacje docelowe, elementy docelowe rejestru systemowego oraz wybór akcji: pytaj, blokuj, zezwól.</w:t>
            </w:r>
          </w:p>
          <w:p w14:paraId="10E87C85"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Program ma być wyposażony we wbudowaną funkcję, która wygeneruje pełny raport na temat stacji, na której został zainstalowany w tym przynajmniej z: zainstalowanych aplikacji, usług systemowych, informacji o systemie operacyjnym i sprzęcie, aktywnych procesach i połączeniach.</w:t>
            </w:r>
          </w:p>
          <w:p w14:paraId="41FDB7FC"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Funkcja generująca taki log ma oferować przynajmniej 9 poziomów filtrowania</w:t>
            </w:r>
          </w:p>
          <w:p w14:paraId="3D8804D5"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Automatyczna, inkrementacyjna aktualizacja baz wirusów i innych zagrożeń dostępna z Internetu.</w:t>
            </w:r>
          </w:p>
          <w:p w14:paraId="262E2165"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Możliwość utworzenia kilku zadań aktualizacji gdzie każde zadanie może być uruchomione z własnymi ustawieniami.</w:t>
            </w:r>
          </w:p>
          <w:p w14:paraId="52C3D424"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Aplikacja musi posiadać funkcjonalność udostępniania tworzonego repozytorium aktualizacji za pomocą wbudowanego w program serwera http</w:t>
            </w:r>
          </w:p>
          <w:p w14:paraId="3DAE489D"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Aplikacja musi być wyposażona w funkcjonalność umożliwiającą tworzenie kopii wcześniejszych aktualizacji w celu ich późniejszego przywrócenia (rollback).</w:t>
            </w:r>
          </w:p>
          <w:p w14:paraId="62247936"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Program wyposażony tylko w jeden skaner uruchamiany w pamięci, z którego korzystają wszystkie funkcje systemu (antywirus, antyspyware, metody heurystyczne).</w:t>
            </w:r>
          </w:p>
          <w:p w14:paraId="2C4B0614"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lastRenderedPageBreak/>
              <w:t>W momencie wykrycia trybu pełno ekranowego aplikacja ma wstrzymać wyświetlanie wszelkich powiadomień związanych ze swoją pracą oraz wstrzymać swoje zadania znajdujące się w harmonogramie zadań aplikacji.</w:t>
            </w:r>
          </w:p>
          <w:p w14:paraId="5534F199"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Program ma być wyposażony w dziennik zdarzeń rejestrujący informacje na temat znalezionych zagrożeń, kontroli urządzeń, skanowania na żądanie i według harmonogramu, dokonanych aktualizacji baz wirusów i samego oprogramowania.</w:t>
            </w:r>
          </w:p>
          <w:p w14:paraId="6B256D98" w14:textId="77777777" w:rsidR="00A9351A" w:rsidRPr="00D66851" w:rsidRDefault="00A9351A" w:rsidP="00A9351A">
            <w:pPr>
              <w:numPr>
                <w:ilvl w:val="0"/>
                <w:numId w:val="39"/>
              </w:num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Wsparcie techniczne do programu świadczone w języku polskim przez polskiego dystrybutora autoryzowanego przez producenta programu.</w:t>
            </w:r>
          </w:p>
        </w:tc>
        <w:tc>
          <w:tcPr>
            <w:tcW w:w="2404" w:type="dxa"/>
            <w:vAlign w:val="center"/>
          </w:tcPr>
          <w:p w14:paraId="59954394" w14:textId="77777777" w:rsidR="00A9351A" w:rsidRPr="00D66851" w:rsidRDefault="00A9351A" w:rsidP="00A9351A">
            <w:pPr>
              <w:suppressAutoHyphens/>
              <w:autoSpaceDE w:val="0"/>
              <w:autoSpaceDN w:val="0"/>
              <w:adjustRightInd w:val="0"/>
              <w:spacing w:after="0" w:line="240" w:lineRule="auto"/>
              <w:rPr>
                <w:rFonts w:ascii="Arial" w:eastAsia="Times New Roman" w:hAnsi="Arial" w:cs="Arial"/>
                <w:sz w:val="20"/>
                <w:szCs w:val="20"/>
                <w:lang w:eastAsia="ar-SA"/>
              </w:rPr>
            </w:pPr>
          </w:p>
        </w:tc>
      </w:tr>
      <w:tr w:rsidR="00A9351A" w:rsidRPr="00D66851" w14:paraId="644333A0" w14:textId="4E4E59F5" w:rsidTr="00A9351A">
        <w:tc>
          <w:tcPr>
            <w:tcW w:w="988" w:type="dxa"/>
            <w:shd w:val="clear" w:color="auto" w:fill="D9D9D9"/>
            <w:vAlign w:val="center"/>
          </w:tcPr>
          <w:p w14:paraId="5A768D15" w14:textId="77777777" w:rsidR="00A9351A" w:rsidRPr="00D66851" w:rsidRDefault="00A9351A" w:rsidP="002A0370">
            <w:pPr>
              <w:numPr>
                <w:ilvl w:val="0"/>
                <w:numId w:val="72"/>
              </w:numPr>
              <w:suppressAutoHyphens/>
              <w:spacing w:after="0" w:line="276" w:lineRule="auto"/>
              <w:jc w:val="center"/>
              <w:rPr>
                <w:rFonts w:ascii="Calibri" w:eastAsia="Calibri" w:hAnsi="Calibri" w:cs="Times New Roman"/>
                <w:b/>
                <w:lang w:eastAsia="ar-SA"/>
              </w:rPr>
            </w:pPr>
          </w:p>
        </w:tc>
        <w:tc>
          <w:tcPr>
            <w:tcW w:w="1842" w:type="dxa"/>
            <w:vAlign w:val="center"/>
          </w:tcPr>
          <w:p w14:paraId="110F4595"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Specyfikacja Remote Administrator</w:t>
            </w:r>
          </w:p>
        </w:tc>
        <w:tc>
          <w:tcPr>
            <w:tcW w:w="3828" w:type="dxa"/>
            <w:vAlign w:val="center"/>
          </w:tcPr>
          <w:p w14:paraId="11ED2EA3" w14:textId="789D3A1D"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Centralna insta</w:t>
            </w:r>
            <w:r w:rsidR="00E741EC" w:rsidRPr="00D66851">
              <w:rPr>
                <w:rFonts w:ascii="Arial" w:eastAsia="Calibri" w:hAnsi="Arial" w:cs="Arial"/>
                <w:sz w:val="20"/>
                <w:szCs w:val="20"/>
                <w:lang w:eastAsia="ar-SA"/>
              </w:rPr>
              <w:t>lacja i zarządzanie programami</w:t>
            </w:r>
            <w:r w:rsidRPr="00D66851">
              <w:rPr>
                <w:rFonts w:ascii="Arial" w:eastAsia="Calibri" w:hAnsi="Arial" w:cs="Arial"/>
                <w:sz w:val="20"/>
                <w:szCs w:val="20"/>
                <w:lang w:eastAsia="ar-SA"/>
              </w:rPr>
              <w:t xml:space="preserve"> służącymi do ochrony stacji roboczych Windows/Linux desktop/MAC OS</w:t>
            </w:r>
          </w:p>
          <w:p w14:paraId="5322DDF5"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rPr>
            </w:pPr>
            <w:r w:rsidRPr="00D66851">
              <w:rPr>
                <w:rFonts w:ascii="Arial" w:eastAsia="Calibri" w:hAnsi="Arial" w:cs="Arial"/>
                <w:sz w:val="20"/>
                <w:szCs w:val="20"/>
              </w:rPr>
              <w:t>Kreator konfiguracji zapory osobistej stacji klienckich pracujących w sieci, umożliwiający podgląd i utworzenie globalnych reguł w oparciu o reguły odczytane ze wszystkich lub z wybranych komputerów lub ich grup.</w:t>
            </w:r>
          </w:p>
          <w:p w14:paraId="7BA9E96D"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 xml:space="preserve">Możliwość sprawdzenia z centralnej konsoli zarządzającej stanu ochrony stacji roboczej </w:t>
            </w:r>
          </w:p>
          <w:p w14:paraId="406CEA3E"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Możliwość centralnej aktualizacji stacji roboczych z serwera w sieci lokalnej lub Internetu.</w:t>
            </w:r>
          </w:p>
          <w:p w14:paraId="2D6318E0"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Możliwość skanowania sieci z centralnego serwera zarządzającego w poszukiwaniu niezabezpieczonych stacji roboczych.</w:t>
            </w:r>
          </w:p>
          <w:p w14:paraId="4DBE26BC"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 xml:space="preserve">Możliwość importowania konfiguracji programu z wybranej stacji roboczej a następnie przesłanie (skopiowanie) jej na inną stację lub grupę stacji roboczych w sieci. </w:t>
            </w:r>
          </w:p>
          <w:p w14:paraId="12E0E094"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 xml:space="preserve">Możliwość zmiany konfiguracji na stacjach z centralnej konsoli </w:t>
            </w:r>
            <w:r w:rsidRPr="00D66851">
              <w:rPr>
                <w:rFonts w:ascii="Arial" w:eastAsia="Calibri" w:hAnsi="Arial" w:cs="Arial"/>
                <w:sz w:val="20"/>
                <w:szCs w:val="20"/>
                <w:lang w:eastAsia="ar-SA"/>
              </w:rPr>
              <w:lastRenderedPageBreak/>
              <w:t>zarządzającej lub lokalnie (lokalnie tylko, jeżeli ustawienia programu nie są zabezpieczone hasłem lub użytkownik/administrator zna hasło zabezpieczające ustawienia konfiguracyjne).</w:t>
            </w:r>
          </w:p>
          <w:p w14:paraId="58143EEB"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 xml:space="preserve">Możliwość uruchomienia serwera centralnej administracji i konsoli zarządzającej na stacjach z systemem Windows Server, Linux lub wykorzystanie gotowego obrazu maszyny </w:t>
            </w:r>
          </w:p>
          <w:p w14:paraId="1BBE9D35"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Możliwość zabezpieczenie połączenia pomiędzy agentem, a serwerem za pomocą certyfikatów</w:t>
            </w:r>
          </w:p>
          <w:p w14:paraId="7AA1B9F1"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Do instalacji serwera centralnej administracji dopuszcza się automatyczną instalację usługi Apache HTTP, podczas instalacji serwera centralnego zarządzania.</w:t>
            </w:r>
          </w:p>
          <w:p w14:paraId="29673B87"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Aplikacja musi posiadać funkcjonalność, generowania raportów oraz umożliwiać ich przesłanie  na wskazany adres email.</w:t>
            </w:r>
          </w:p>
          <w:p w14:paraId="78636FF3"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Do wysłania raportów aplikacja nie może wykorzystywać klienta pocztowego zainstalowanego na stacji gdzie jest uruchomiona usługa serwera.</w:t>
            </w:r>
          </w:p>
          <w:p w14:paraId="19CAA92D"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Możliwość tworzenia hierarchicznej struktury serwerów zarządzających i replikowania informacji pomiędzy nimi w taki sposób, aby nadrzędny serwer miał wgląd w swoje stacje robocze i we wszystkie stacje robocze serwerów podrzędnych (struktura drzewiasta).</w:t>
            </w:r>
          </w:p>
          <w:p w14:paraId="0EC8EC68"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 xml:space="preserve">Serwer centralnej administracji ma umożliwiać definiowanie różnych kryteriów wobec podłączonych do niego klientów (w tym minimum przynależność do grupy roboczej, przynależność do domeny, adres IP, adres sieci/podsieci, zakres adresów IP, nazwa hosta, przynależność do grupy, brak przynależności do grupy). Po spełnieniu zadanego </w:t>
            </w:r>
            <w:r w:rsidRPr="00D66851">
              <w:rPr>
                <w:rFonts w:ascii="Arial" w:eastAsia="Calibri" w:hAnsi="Arial" w:cs="Arial"/>
                <w:sz w:val="20"/>
                <w:szCs w:val="20"/>
                <w:lang w:eastAsia="ar-SA"/>
              </w:rPr>
              <w:lastRenderedPageBreak/>
              <w:t>kryterium lub kilku z nich stacja ma otrzymać odpowiednią konfigurację.</w:t>
            </w:r>
          </w:p>
          <w:p w14:paraId="4D220914"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Serwer centralnej administracji ma być wyposażony w wygodny mechanizm zarządzania licencjami, który umożliwi sumowanie liczby licencji nabytych przez użytkownika oraz poinformuje administratora w przypadku wykorzystania wszystkich licencji</w:t>
            </w:r>
          </w:p>
          <w:p w14:paraId="2DC3200E" w14:textId="77777777" w:rsidR="00A9351A" w:rsidRPr="00D66851" w:rsidRDefault="00A9351A" w:rsidP="00A9351A">
            <w:pPr>
              <w:numPr>
                <w:ilvl w:val="0"/>
                <w:numId w:val="40"/>
              </w:numPr>
              <w:suppressAutoHyphens/>
              <w:autoSpaceDE w:val="0"/>
              <w:autoSpaceDN w:val="0"/>
              <w:adjustRightInd w:val="0"/>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Aplikacja musi posiadać funkcjonalność, która umożliwi dystrybucję aktualizacji za pośrednictwem protokołu http oraz https</w:t>
            </w:r>
          </w:p>
          <w:p w14:paraId="31B1801F"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Dostęp do kwarantanny klienta ma być możliwy z poziomu systemu centralnego zarządzania.</w:t>
            </w:r>
          </w:p>
          <w:p w14:paraId="018CE03C"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Administrator ma mieć możliwość przywrócenia i wyłączenia ze skanowania pliku pobranego z kwarantanny stacji klienckiej.</w:t>
            </w:r>
          </w:p>
          <w:p w14:paraId="14830F67"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Możliwość utworzenia grup, do których przynależność jest aplikowana dynamicznie na podstawie zmieniających się parametrów klientów.</w:t>
            </w:r>
          </w:p>
          <w:p w14:paraId="02F29F57"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Podczas tworzenia grup dynamicznych, parametry dla klientów można dowolnie łączyć oraz dokonywać wykluczeń pomiędzy nimi.</w:t>
            </w:r>
          </w:p>
          <w:p w14:paraId="30D77F12"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W przypadku tworzenia administratora z niestandardowymi uprawnieniami możliwość wyboru modułów, do których ma mieć uprawnienia</w:t>
            </w:r>
          </w:p>
          <w:p w14:paraId="5632A90C"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Wszystkie działania administratorów zalogowanych do serwera administracji centralnej mają być logowane.</w:t>
            </w:r>
          </w:p>
          <w:p w14:paraId="708C1FD7"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Możliwość uruchomienia panelu kontrolnego dostępnego za pomocą przeglądarki internetowej.</w:t>
            </w:r>
          </w:p>
          <w:p w14:paraId="4AAE619B"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Panel kontrolny musi umożliwiać administratorowi wybór elementów monitorujących, które mają być widoczne.</w:t>
            </w:r>
          </w:p>
          <w:p w14:paraId="1EE363BB"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 xml:space="preserve">Możliwość włączenia opcji </w:t>
            </w:r>
            <w:r w:rsidRPr="00D66851">
              <w:rPr>
                <w:rFonts w:ascii="Arial" w:eastAsia="Calibri" w:hAnsi="Arial" w:cs="Arial"/>
                <w:sz w:val="20"/>
                <w:szCs w:val="20"/>
                <w:lang w:eastAsia="ar-SA"/>
              </w:rPr>
              <w:lastRenderedPageBreak/>
              <w:t>pobierania aktualizacji z serwerów producenta z opóźnieniem.</w:t>
            </w:r>
          </w:p>
          <w:p w14:paraId="1475D068" w14:textId="77777777" w:rsidR="00A9351A" w:rsidRPr="00D66851" w:rsidRDefault="00A9351A" w:rsidP="00A9351A">
            <w:pPr>
              <w:numPr>
                <w:ilvl w:val="0"/>
                <w:numId w:val="40"/>
              </w:numPr>
              <w:suppressAutoHyphens/>
              <w:spacing w:after="0" w:line="240" w:lineRule="auto"/>
              <w:rPr>
                <w:rFonts w:ascii="Arial" w:eastAsia="Calibri" w:hAnsi="Arial" w:cs="Arial"/>
                <w:sz w:val="20"/>
                <w:szCs w:val="20"/>
                <w:lang w:eastAsia="ar-SA"/>
              </w:rPr>
            </w:pPr>
            <w:r w:rsidRPr="00D66851">
              <w:rPr>
                <w:rFonts w:ascii="Arial" w:eastAsia="Calibri" w:hAnsi="Arial" w:cs="Arial"/>
                <w:sz w:val="20"/>
                <w:szCs w:val="20"/>
                <w:lang w:eastAsia="ar-SA"/>
              </w:rPr>
              <w:t>Możliwość przywrócenia baz sygnatur wirusów wstecz (tzw. Rollback).</w:t>
            </w:r>
          </w:p>
          <w:p w14:paraId="06C8E699" w14:textId="77777777" w:rsidR="00A9351A" w:rsidRPr="00D66851" w:rsidRDefault="00A9351A" w:rsidP="00A9351A">
            <w:pPr>
              <w:numPr>
                <w:ilvl w:val="0"/>
                <w:numId w:val="40"/>
              </w:numPr>
              <w:suppressAutoHyphens/>
              <w:spacing w:after="0" w:line="240" w:lineRule="auto"/>
              <w:rPr>
                <w:rFonts w:ascii="Arial" w:eastAsia="Calibri" w:hAnsi="Arial" w:cs="Arial"/>
                <w:b/>
                <w:bCs/>
                <w:color w:val="000000"/>
                <w:sz w:val="20"/>
                <w:szCs w:val="20"/>
                <w:lang w:eastAsia="ar-SA"/>
              </w:rPr>
            </w:pPr>
            <w:r w:rsidRPr="00D66851">
              <w:rPr>
                <w:rFonts w:ascii="Arial" w:eastAsia="Calibri" w:hAnsi="Arial" w:cs="Arial"/>
                <w:sz w:val="20"/>
                <w:szCs w:val="20"/>
                <w:lang w:eastAsia="ar-SA"/>
              </w:rPr>
              <w:t>Aplikacja musi mieć możliwość przygotowania paczki instalacyjnej dla stacji klienckiej, która będzie pozbawiona wybranej funkcjonalności.</w:t>
            </w:r>
          </w:p>
        </w:tc>
        <w:tc>
          <w:tcPr>
            <w:tcW w:w="2404" w:type="dxa"/>
            <w:vAlign w:val="center"/>
          </w:tcPr>
          <w:p w14:paraId="2EDDFA00" w14:textId="77777777" w:rsidR="00A9351A" w:rsidRPr="00D66851" w:rsidRDefault="00A9351A" w:rsidP="00A9351A">
            <w:pPr>
              <w:suppressAutoHyphens/>
              <w:autoSpaceDE w:val="0"/>
              <w:autoSpaceDN w:val="0"/>
              <w:adjustRightInd w:val="0"/>
              <w:spacing w:after="0" w:line="240" w:lineRule="auto"/>
              <w:rPr>
                <w:rFonts w:ascii="Arial" w:eastAsia="Calibri" w:hAnsi="Arial" w:cs="Arial"/>
                <w:sz w:val="20"/>
                <w:szCs w:val="20"/>
                <w:lang w:eastAsia="ar-SA"/>
              </w:rPr>
            </w:pPr>
          </w:p>
        </w:tc>
      </w:tr>
      <w:tr w:rsidR="00A9351A" w:rsidRPr="00D66851" w14:paraId="68D01FEA" w14:textId="14CC9E5B" w:rsidTr="00A9351A">
        <w:tc>
          <w:tcPr>
            <w:tcW w:w="988" w:type="dxa"/>
            <w:shd w:val="clear" w:color="auto" w:fill="D9D9D9"/>
            <w:vAlign w:val="center"/>
          </w:tcPr>
          <w:p w14:paraId="01207C3D" w14:textId="77777777" w:rsidR="00A9351A" w:rsidRPr="00D66851" w:rsidRDefault="00A9351A" w:rsidP="002A0370">
            <w:pPr>
              <w:numPr>
                <w:ilvl w:val="0"/>
                <w:numId w:val="72"/>
              </w:numPr>
              <w:suppressAutoHyphens/>
              <w:spacing w:after="0" w:line="276" w:lineRule="auto"/>
              <w:jc w:val="center"/>
              <w:rPr>
                <w:rFonts w:ascii="Calibri" w:eastAsia="Calibri" w:hAnsi="Calibri" w:cs="Times New Roman"/>
                <w:b/>
                <w:lang w:eastAsia="ar-SA"/>
              </w:rPr>
            </w:pPr>
          </w:p>
        </w:tc>
        <w:tc>
          <w:tcPr>
            <w:tcW w:w="1842" w:type="dxa"/>
            <w:vAlign w:val="center"/>
          </w:tcPr>
          <w:p w14:paraId="564ACDFB" w14:textId="77777777" w:rsidR="00A9351A" w:rsidRPr="00D66851" w:rsidRDefault="00A9351A" w:rsidP="00C951AE">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Gwarancja</w:t>
            </w:r>
          </w:p>
        </w:tc>
        <w:tc>
          <w:tcPr>
            <w:tcW w:w="3828" w:type="dxa"/>
            <w:vAlign w:val="center"/>
          </w:tcPr>
          <w:p w14:paraId="447A6F3D" w14:textId="77777777" w:rsidR="00A9351A" w:rsidRPr="00D66851" w:rsidRDefault="00A9351A" w:rsidP="00A9351A">
            <w:pPr>
              <w:suppressAutoHyphens/>
              <w:spacing w:after="0" w:line="276"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24 miesiące</w:t>
            </w:r>
          </w:p>
          <w:p w14:paraId="0ECCFB44" w14:textId="77777777" w:rsidR="00F82619" w:rsidRPr="00D66851" w:rsidRDefault="00F82619" w:rsidP="00A9351A">
            <w:pPr>
              <w:suppressAutoHyphens/>
              <w:spacing w:after="0" w:line="276" w:lineRule="auto"/>
              <w:rPr>
                <w:rFonts w:ascii="Arial" w:eastAsia="Times New Roman" w:hAnsi="Arial" w:cs="Arial"/>
                <w:sz w:val="20"/>
                <w:szCs w:val="20"/>
                <w:lang w:eastAsia="ar-SA"/>
              </w:rPr>
            </w:pPr>
          </w:p>
        </w:tc>
        <w:tc>
          <w:tcPr>
            <w:tcW w:w="2404" w:type="dxa"/>
            <w:vAlign w:val="center"/>
          </w:tcPr>
          <w:p w14:paraId="08E3C00F" w14:textId="77777777" w:rsidR="00A9351A" w:rsidRPr="00D66851" w:rsidRDefault="00A9351A" w:rsidP="00A9351A">
            <w:pPr>
              <w:suppressAutoHyphens/>
              <w:spacing w:after="0" w:line="276" w:lineRule="auto"/>
              <w:rPr>
                <w:rFonts w:ascii="Arial" w:eastAsia="Times New Roman" w:hAnsi="Arial" w:cs="Arial"/>
                <w:sz w:val="20"/>
                <w:szCs w:val="20"/>
                <w:lang w:eastAsia="ar-SA"/>
              </w:rPr>
            </w:pPr>
          </w:p>
        </w:tc>
      </w:tr>
    </w:tbl>
    <w:p w14:paraId="280A4A7B" w14:textId="51B98EF5" w:rsidR="00F82619" w:rsidRPr="00D66851" w:rsidRDefault="00F82619" w:rsidP="00F82619">
      <w:pPr>
        <w:suppressAutoHyphens/>
        <w:spacing w:after="240" w:line="276" w:lineRule="auto"/>
        <w:ind w:left="1068"/>
        <w:jc w:val="both"/>
        <w:outlineLvl w:val="1"/>
        <w:rPr>
          <w:rFonts w:ascii="Arial" w:eastAsia="Times New Roman" w:hAnsi="Arial" w:cs="Times New Roman"/>
          <w:b/>
          <w:sz w:val="20"/>
          <w:szCs w:val="20"/>
          <w:u w:val="single"/>
          <w:lang w:eastAsia="ar-SA"/>
        </w:rPr>
      </w:pPr>
      <w:bookmarkStart w:id="30" w:name="_Toc514741049"/>
    </w:p>
    <w:p w14:paraId="58CD2963" w14:textId="7B2B5E06" w:rsidR="00F82619" w:rsidRPr="00D66851" w:rsidRDefault="00F82619" w:rsidP="00E213B3">
      <w:pPr>
        <w:rPr>
          <w:rFonts w:ascii="Arial" w:eastAsia="Times New Roman" w:hAnsi="Arial" w:cs="Times New Roman"/>
          <w:b/>
          <w:sz w:val="20"/>
          <w:szCs w:val="20"/>
          <w:u w:val="single"/>
          <w:lang w:eastAsia="ar-SA"/>
        </w:rPr>
      </w:pPr>
      <w:r w:rsidRPr="00D66851">
        <w:rPr>
          <w:rFonts w:ascii="Arial" w:eastAsia="Times New Roman" w:hAnsi="Arial" w:cs="Times New Roman"/>
          <w:b/>
          <w:sz w:val="20"/>
          <w:szCs w:val="20"/>
          <w:u w:val="single"/>
          <w:lang w:eastAsia="ar-SA"/>
        </w:rPr>
        <w:br w:type="page"/>
      </w:r>
    </w:p>
    <w:p w14:paraId="18D0CDF9" w14:textId="49C307BC" w:rsidR="00C951AE" w:rsidRPr="00D66851" w:rsidRDefault="00C951AE" w:rsidP="002A0370">
      <w:pPr>
        <w:numPr>
          <w:ilvl w:val="0"/>
          <w:numId w:val="77"/>
        </w:numPr>
        <w:suppressAutoHyphens/>
        <w:spacing w:after="240" w:line="276" w:lineRule="auto"/>
        <w:jc w:val="both"/>
        <w:outlineLvl w:val="1"/>
        <w:rPr>
          <w:rFonts w:ascii="Arial" w:eastAsia="Times New Roman" w:hAnsi="Arial" w:cs="Times New Roman"/>
          <w:b/>
          <w:sz w:val="20"/>
          <w:szCs w:val="20"/>
          <w:u w:val="single"/>
          <w:lang w:eastAsia="ar-SA"/>
        </w:rPr>
      </w:pPr>
      <w:r w:rsidRPr="00D66851">
        <w:rPr>
          <w:rFonts w:ascii="Arial" w:eastAsia="Times New Roman" w:hAnsi="Arial" w:cs="Times New Roman"/>
          <w:b/>
          <w:sz w:val="20"/>
          <w:szCs w:val="20"/>
          <w:u w:val="single"/>
          <w:lang w:eastAsia="ar-SA"/>
        </w:rPr>
        <w:lastRenderedPageBreak/>
        <w:t>Oprogramowanie Windows Server Cal - 106 szt.</w:t>
      </w:r>
      <w:bookmarkEnd w:id="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6"/>
        <w:gridCol w:w="1861"/>
        <w:gridCol w:w="3527"/>
        <w:gridCol w:w="2688"/>
      </w:tblGrid>
      <w:tr w:rsidR="00A9351A" w:rsidRPr="00D66851" w14:paraId="24A0D22C" w14:textId="77777777" w:rsidTr="00A9351A">
        <w:trPr>
          <w:trHeight w:val="567"/>
        </w:trPr>
        <w:tc>
          <w:tcPr>
            <w:tcW w:w="986" w:type="dxa"/>
            <w:shd w:val="clear" w:color="auto" w:fill="D9D9D9"/>
            <w:vAlign w:val="center"/>
          </w:tcPr>
          <w:p w14:paraId="53F20566" w14:textId="77777777" w:rsidR="00A9351A" w:rsidRPr="00D66851" w:rsidRDefault="00A9351A" w:rsidP="001B374D">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Lp.</w:t>
            </w:r>
          </w:p>
        </w:tc>
        <w:tc>
          <w:tcPr>
            <w:tcW w:w="1861" w:type="dxa"/>
            <w:shd w:val="clear" w:color="auto" w:fill="D9D9D9"/>
            <w:vAlign w:val="center"/>
          </w:tcPr>
          <w:p w14:paraId="06C60F9F" w14:textId="77777777" w:rsidR="00A9351A" w:rsidRPr="00D66851" w:rsidRDefault="00A9351A" w:rsidP="001B374D">
            <w:pPr>
              <w:tabs>
                <w:tab w:val="left" w:pos="1560"/>
              </w:tabs>
              <w:suppressAutoHyphens/>
              <w:spacing w:after="0" w:line="276" w:lineRule="auto"/>
              <w:jc w:val="center"/>
              <w:rPr>
                <w:rFonts w:ascii="Arial" w:eastAsia="Calibri" w:hAnsi="Arial" w:cs="Arial"/>
                <w:b/>
                <w:sz w:val="20"/>
                <w:szCs w:val="20"/>
                <w:lang w:eastAsia="ar-SA"/>
              </w:rPr>
            </w:pPr>
            <w:r w:rsidRPr="00D66851">
              <w:rPr>
                <w:rFonts w:ascii="Arial" w:eastAsia="Calibri" w:hAnsi="Arial" w:cs="Arial"/>
                <w:b/>
                <w:sz w:val="20"/>
                <w:szCs w:val="20"/>
                <w:lang w:eastAsia="ar-SA"/>
              </w:rPr>
              <w:t>Nazwa komponentu</w:t>
            </w:r>
          </w:p>
        </w:tc>
        <w:tc>
          <w:tcPr>
            <w:tcW w:w="3527" w:type="dxa"/>
            <w:shd w:val="clear" w:color="auto" w:fill="D9D9D9"/>
            <w:vAlign w:val="center"/>
          </w:tcPr>
          <w:p w14:paraId="7751FA02" w14:textId="77777777" w:rsidR="00A9351A" w:rsidRPr="00D66851" w:rsidRDefault="00A9351A" w:rsidP="001B374D">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Wymagane minimalne parametry techniczne</w:t>
            </w:r>
          </w:p>
        </w:tc>
        <w:tc>
          <w:tcPr>
            <w:tcW w:w="2688" w:type="dxa"/>
            <w:shd w:val="clear" w:color="auto" w:fill="D9D9D9"/>
            <w:vAlign w:val="center"/>
          </w:tcPr>
          <w:p w14:paraId="1EF12839" w14:textId="6FC8796F" w:rsidR="00A9351A" w:rsidRPr="00D66851" w:rsidRDefault="00DB5E06" w:rsidP="001B374D">
            <w:pPr>
              <w:suppressAutoHyphens/>
              <w:spacing w:after="0" w:line="276" w:lineRule="auto"/>
              <w:jc w:val="center"/>
              <w:rPr>
                <w:rFonts w:ascii="Arial" w:eastAsia="Times New Roman" w:hAnsi="Arial" w:cs="Arial"/>
                <w:b/>
                <w:sz w:val="20"/>
                <w:szCs w:val="20"/>
                <w:lang w:eastAsia="ar-SA"/>
              </w:rPr>
            </w:pPr>
            <w:r w:rsidRPr="00D66851">
              <w:rPr>
                <w:rFonts w:ascii="Arial" w:eastAsia="Calibri" w:hAnsi="Arial" w:cs="Arial"/>
                <w:b/>
                <w:color w:val="000000"/>
                <w:sz w:val="20"/>
                <w:szCs w:val="20"/>
                <w:lang w:eastAsia="pl-PL"/>
              </w:rPr>
              <w:t>Parametry oferowane – opis – potwierdzenie spełnienia **</w:t>
            </w:r>
          </w:p>
        </w:tc>
      </w:tr>
      <w:tr w:rsidR="00A9351A" w:rsidRPr="00D66851" w14:paraId="37EFAB8D" w14:textId="77777777" w:rsidTr="00A9351A">
        <w:trPr>
          <w:trHeight w:val="335"/>
        </w:trPr>
        <w:tc>
          <w:tcPr>
            <w:tcW w:w="986" w:type="dxa"/>
            <w:shd w:val="clear" w:color="auto" w:fill="D9D9D9"/>
            <w:vAlign w:val="center"/>
          </w:tcPr>
          <w:p w14:paraId="48ABB60E" w14:textId="77777777" w:rsidR="00A9351A" w:rsidRPr="00D66851" w:rsidRDefault="00A9351A" w:rsidP="00A9351A">
            <w:pPr>
              <w:numPr>
                <w:ilvl w:val="0"/>
                <w:numId w:val="79"/>
              </w:numPr>
              <w:suppressAutoHyphens/>
              <w:spacing w:after="0" w:line="276" w:lineRule="auto"/>
              <w:jc w:val="center"/>
              <w:rPr>
                <w:rFonts w:ascii="Arial" w:eastAsia="Calibri" w:hAnsi="Arial" w:cs="Arial"/>
                <w:b/>
                <w:lang w:eastAsia="ar-SA"/>
              </w:rPr>
            </w:pPr>
          </w:p>
        </w:tc>
        <w:tc>
          <w:tcPr>
            <w:tcW w:w="1861" w:type="dxa"/>
            <w:vAlign w:val="center"/>
          </w:tcPr>
          <w:p w14:paraId="7E740947" w14:textId="1B96A81F" w:rsidR="00A9351A" w:rsidRPr="00D66851" w:rsidRDefault="00A9351A" w:rsidP="001B374D">
            <w:pPr>
              <w:suppressAutoHyphens/>
              <w:spacing w:after="0" w:line="276" w:lineRule="auto"/>
              <w:jc w:val="center"/>
              <w:rPr>
                <w:rFonts w:ascii="Arial" w:eastAsia="Times New Roman" w:hAnsi="Arial" w:cs="Arial"/>
                <w:b/>
                <w:sz w:val="20"/>
                <w:szCs w:val="20"/>
                <w:lang w:eastAsia="ar-SA"/>
              </w:rPr>
            </w:pPr>
            <w:r w:rsidRPr="00D66851">
              <w:rPr>
                <w:rFonts w:ascii="Arial" w:eastAsia="Times New Roman" w:hAnsi="Arial" w:cs="Arial"/>
                <w:b/>
                <w:sz w:val="20"/>
                <w:szCs w:val="20"/>
                <w:lang w:eastAsia="ar-SA"/>
              </w:rPr>
              <w:t>Oprogramowanie Windows Server Cal</w:t>
            </w:r>
          </w:p>
        </w:tc>
        <w:tc>
          <w:tcPr>
            <w:tcW w:w="3527" w:type="dxa"/>
            <w:vAlign w:val="center"/>
          </w:tcPr>
          <w:p w14:paraId="21399F1C" w14:textId="0BF3ADCD" w:rsidR="00A9351A" w:rsidRPr="00D66851" w:rsidRDefault="00A9351A" w:rsidP="00A9351A">
            <w:pPr>
              <w:suppressAutoHyphens/>
              <w:autoSpaceDE w:val="0"/>
              <w:autoSpaceDN w:val="0"/>
              <w:adjustRightInd w:val="0"/>
              <w:spacing w:after="0" w:line="240" w:lineRule="auto"/>
              <w:rPr>
                <w:rFonts w:ascii="Arial" w:eastAsia="Times New Roman" w:hAnsi="Arial" w:cs="Arial"/>
                <w:sz w:val="20"/>
                <w:szCs w:val="20"/>
                <w:lang w:eastAsia="ar-SA"/>
              </w:rPr>
            </w:pPr>
            <w:r w:rsidRPr="00D66851">
              <w:rPr>
                <w:rFonts w:ascii="Arial" w:eastAsia="Times New Roman" w:hAnsi="Arial" w:cs="Arial"/>
                <w:sz w:val="20"/>
                <w:szCs w:val="20"/>
                <w:lang w:eastAsia="ar-SA"/>
              </w:rPr>
              <w:t>Oprogramowanie Windows Server Cal umożliwiające dostęp użytkowników do systemów serwerowych w modelu „na urządzenie”.</w:t>
            </w:r>
          </w:p>
        </w:tc>
        <w:tc>
          <w:tcPr>
            <w:tcW w:w="2688" w:type="dxa"/>
            <w:vAlign w:val="center"/>
          </w:tcPr>
          <w:p w14:paraId="3A99C38C" w14:textId="77777777" w:rsidR="00A9351A" w:rsidRPr="00D66851" w:rsidRDefault="00A9351A" w:rsidP="001B374D">
            <w:pPr>
              <w:suppressAutoHyphens/>
              <w:autoSpaceDE w:val="0"/>
              <w:autoSpaceDN w:val="0"/>
              <w:adjustRightInd w:val="0"/>
              <w:spacing w:after="0" w:line="240" w:lineRule="auto"/>
              <w:rPr>
                <w:rFonts w:ascii="Arial" w:eastAsia="Calibri" w:hAnsi="Arial" w:cs="Arial"/>
                <w:sz w:val="20"/>
                <w:szCs w:val="20"/>
                <w:lang w:eastAsia="ar-SA"/>
              </w:rPr>
            </w:pPr>
          </w:p>
        </w:tc>
      </w:tr>
    </w:tbl>
    <w:p w14:paraId="4D8A3121" w14:textId="2336B722" w:rsidR="00F759C6" w:rsidRPr="00D66851" w:rsidRDefault="00F759C6" w:rsidP="00D66851">
      <w:pPr>
        <w:pStyle w:val="Nagwek2"/>
        <w:numPr>
          <w:ilvl w:val="0"/>
          <w:numId w:val="0"/>
        </w:numPr>
        <w:contextualSpacing w:val="0"/>
      </w:pPr>
      <w:bookmarkStart w:id="31" w:name="_Toc531251934"/>
      <w:r w:rsidRPr="00D66851">
        <w:t xml:space="preserve">29. Atestowana </w:t>
      </w:r>
      <w:r w:rsidRPr="00D66851">
        <w:rPr>
          <w:rStyle w:val="Pogrubienie"/>
          <w:bCs w:val="0"/>
        </w:rPr>
        <w:t>szafa do przechowywania informatycznych nośników danych - 1</w:t>
      </w:r>
      <w:r w:rsidRPr="00D66851">
        <w:t xml:space="preserve"> szt.</w:t>
      </w:r>
      <w:bookmarkEnd w:id="31"/>
    </w:p>
    <w:p w14:paraId="16BE34B8" w14:textId="77777777" w:rsidR="00E213B3" w:rsidRPr="00D66851" w:rsidRDefault="00E213B3" w:rsidP="00E213B3">
      <w:pPr>
        <w:suppressAutoHyphens/>
        <w:spacing w:after="240" w:line="276"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Pełna nazwa producenta ..............................................................................................................*</w:t>
      </w:r>
    </w:p>
    <w:p w14:paraId="5F9C617E" w14:textId="06BC0A22" w:rsidR="00E213B3" w:rsidRPr="00D66851" w:rsidRDefault="00E213B3" w:rsidP="00D66851">
      <w:pPr>
        <w:suppressAutoHyphens/>
        <w:spacing w:after="0" w:line="240" w:lineRule="auto"/>
        <w:jc w:val="both"/>
        <w:outlineLvl w:val="1"/>
        <w:rPr>
          <w:rFonts w:ascii="Arial" w:eastAsia="Times New Roman" w:hAnsi="Arial" w:cs="Times New Roman"/>
          <w:b/>
          <w:sz w:val="20"/>
          <w:szCs w:val="20"/>
          <w:lang w:eastAsia="ar-SA"/>
        </w:rPr>
      </w:pPr>
      <w:r w:rsidRPr="00D66851">
        <w:rPr>
          <w:rFonts w:ascii="Arial" w:eastAsia="Times New Roman" w:hAnsi="Arial" w:cs="Times New Roman"/>
          <w:b/>
          <w:sz w:val="20"/>
          <w:szCs w:val="20"/>
          <w:lang w:eastAsia="ar-SA"/>
        </w:rPr>
        <w:t>Nazwa, typ .......................................................................................................*</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7"/>
        <w:gridCol w:w="1907"/>
        <w:gridCol w:w="3339"/>
        <w:gridCol w:w="3113"/>
      </w:tblGrid>
      <w:tr w:rsidR="00F759C6" w:rsidRPr="00D66851" w14:paraId="03CC4BA2" w14:textId="4A0AF49F" w:rsidTr="00F759C6">
        <w:trPr>
          <w:trHeight w:val="567"/>
        </w:trPr>
        <w:tc>
          <w:tcPr>
            <w:tcW w:w="927" w:type="dxa"/>
            <w:shd w:val="clear" w:color="auto" w:fill="D9D9D9"/>
            <w:vAlign w:val="center"/>
          </w:tcPr>
          <w:p w14:paraId="498BA617" w14:textId="77777777" w:rsidR="00F759C6" w:rsidRPr="00D66851" w:rsidRDefault="00F759C6" w:rsidP="00F759C6">
            <w:pPr>
              <w:pStyle w:val="ListParagraphZnak"/>
              <w:tabs>
                <w:tab w:val="left" w:pos="1560"/>
              </w:tabs>
              <w:spacing w:after="0"/>
              <w:ind w:left="0"/>
              <w:jc w:val="center"/>
              <w:rPr>
                <w:rFonts w:ascii="Arial" w:hAnsi="Arial" w:cs="Arial"/>
                <w:b/>
                <w:bCs/>
                <w:sz w:val="20"/>
                <w:szCs w:val="20"/>
              </w:rPr>
            </w:pPr>
            <w:r w:rsidRPr="00D66851">
              <w:rPr>
                <w:rFonts w:ascii="Arial" w:hAnsi="Arial" w:cs="Arial"/>
                <w:b/>
                <w:bCs/>
                <w:sz w:val="20"/>
                <w:szCs w:val="20"/>
              </w:rPr>
              <w:t>Lp.</w:t>
            </w:r>
          </w:p>
        </w:tc>
        <w:tc>
          <w:tcPr>
            <w:tcW w:w="1907" w:type="dxa"/>
            <w:shd w:val="clear" w:color="auto" w:fill="D9D9D9"/>
            <w:vAlign w:val="center"/>
          </w:tcPr>
          <w:p w14:paraId="0D6F97CD" w14:textId="77777777" w:rsidR="00F759C6" w:rsidRPr="00D66851" w:rsidRDefault="00F759C6" w:rsidP="00F759C6">
            <w:pPr>
              <w:pStyle w:val="ListParagraphZnak"/>
              <w:tabs>
                <w:tab w:val="left" w:pos="1560"/>
              </w:tabs>
              <w:spacing w:after="0"/>
              <w:ind w:left="0"/>
              <w:jc w:val="center"/>
              <w:rPr>
                <w:rFonts w:ascii="Arial" w:hAnsi="Arial" w:cs="Arial"/>
                <w:b/>
                <w:bCs/>
                <w:sz w:val="20"/>
                <w:szCs w:val="20"/>
              </w:rPr>
            </w:pPr>
            <w:r w:rsidRPr="00D66851">
              <w:rPr>
                <w:rFonts w:ascii="Arial" w:hAnsi="Arial" w:cs="Arial"/>
                <w:b/>
                <w:bCs/>
                <w:sz w:val="20"/>
                <w:szCs w:val="20"/>
              </w:rPr>
              <w:t>Nazwa komponentu</w:t>
            </w:r>
          </w:p>
        </w:tc>
        <w:tc>
          <w:tcPr>
            <w:tcW w:w="3339" w:type="dxa"/>
            <w:shd w:val="clear" w:color="auto" w:fill="D9D9D9"/>
            <w:vAlign w:val="center"/>
          </w:tcPr>
          <w:p w14:paraId="0D1F45FA" w14:textId="77777777" w:rsidR="00F759C6" w:rsidRPr="00D66851" w:rsidRDefault="00F759C6" w:rsidP="00F759C6">
            <w:pPr>
              <w:spacing w:after="0"/>
              <w:jc w:val="center"/>
              <w:rPr>
                <w:b/>
                <w:bCs/>
              </w:rPr>
            </w:pPr>
            <w:r w:rsidRPr="00D66851">
              <w:rPr>
                <w:b/>
                <w:bCs/>
              </w:rPr>
              <w:t>Wymagane minimalne parametry techniczne</w:t>
            </w:r>
          </w:p>
        </w:tc>
        <w:tc>
          <w:tcPr>
            <w:tcW w:w="3113" w:type="dxa"/>
            <w:shd w:val="clear" w:color="auto" w:fill="D9D9D9"/>
          </w:tcPr>
          <w:p w14:paraId="2157654F" w14:textId="77777777" w:rsidR="00F759C6" w:rsidRPr="00D66851" w:rsidRDefault="00F759C6" w:rsidP="00F759C6">
            <w:pPr>
              <w:spacing w:after="0"/>
              <w:jc w:val="center"/>
              <w:rPr>
                <w:b/>
                <w:bCs/>
              </w:rPr>
            </w:pPr>
          </w:p>
        </w:tc>
      </w:tr>
      <w:tr w:rsidR="00F759C6" w:rsidRPr="00D66851" w14:paraId="3A63B230" w14:textId="30D6509B" w:rsidTr="00F759C6">
        <w:trPr>
          <w:trHeight w:val="398"/>
        </w:trPr>
        <w:tc>
          <w:tcPr>
            <w:tcW w:w="927" w:type="dxa"/>
            <w:shd w:val="clear" w:color="auto" w:fill="D9D9D9"/>
            <w:vAlign w:val="center"/>
          </w:tcPr>
          <w:p w14:paraId="4F7E4816"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3AA063B6" w14:textId="77777777" w:rsidR="00F759C6" w:rsidRPr="00D66851" w:rsidRDefault="00F759C6" w:rsidP="00F759C6">
            <w:pPr>
              <w:spacing w:after="0"/>
              <w:jc w:val="center"/>
              <w:rPr>
                <w:b/>
                <w:bCs/>
              </w:rPr>
            </w:pPr>
            <w:r w:rsidRPr="00D66851">
              <w:rPr>
                <w:b/>
                <w:bCs/>
              </w:rPr>
              <w:t>Typ</w:t>
            </w:r>
          </w:p>
        </w:tc>
        <w:tc>
          <w:tcPr>
            <w:tcW w:w="3339" w:type="dxa"/>
            <w:vAlign w:val="center"/>
          </w:tcPr>
          <w:p w14:paraId="361E104A" w14:textId="77777777" w:rsidR="00F759C6" w:rsidRPr="00D66851" w:rsidRDefault="00F759C6" w:rsidP="00F759C6">
            <w:r w:rsidRPr="00D66851">
              <w:rPr>
                <w:rStyle w:val="Pogrubienie"/>
                <w:rFonts w:ascii="Arial" w:hAnsi="Arial" w:cs="Arial"/>
              </w:rPr>
              <w:t>Atestowana szafa ognioodporna do przechowywania informatycznych nośników danych</w:t>
            </w:r>
          </w:p>
        </w:tc>
        <w:tc>
          <w:tcPr>
            <w:tcW w:w="3113" w:type="dxa"/>
          </w:tcPr>
          <w:p w14:paraId="28DF1A09" w14:textId="0D11B1B4" w:rsidR="00F759C6" w:rsidRPr="00D66851" w:rsidRDefault="00F759C6" w:rsidP="00F759C6">
            <w:pPr>
              <w:rPr>
                <w:rStyle w:val="Pogrubienie"/>
                <w:rFonts w:ascii="Arial" w:hAnsi="Arial" w:cs="Arial"/>
              </w:rPr>
            </w:pPr>
            <w:r w:rsidRPr="00D66851">
              <w:rPr>
                <w:rFonts w:ascii="Arial" w:hAnsi="Arial" w:cs="Arial"/>
                <w:b/>
                <w:bCs/>
              </w:rPr>
              <w:t>Parametry oferowane – opis – potwierdzenie spełnienia **</w:t>
            </w:r>
          </w:p>
        </w:tc>
      </w:tr>
      <w:tr w:rsidR="00F759C6" w:rsidRPr="00D66851" w14:paraId="340BDF26" w14:textId="11F688F0" w:rsidTr="00F759C6">
        <w:tc>
          <w:tcPr>
            <w:tcW w:w="927" w:type="dxa"/>
            <w:shd w:val="clear" w:color="auto" w:fill="D9D9D9"/>
            <w:vAlign w:val="center"/>
          </w:tcPr>
          <w:p w14:paraId="1DB7A3F8"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291A3457" w14:textId="77777777" w:rsidR="00F759C6" w:rsidRPr="00D66851" w:rsidRDefault="00F759C6" w:rsidP="00F759C6">
            <w:pPr>
              <w:spacing w:after="0"/>
              <w:jc w:val="center"/>
              <w:rPr>
                <w:b/>
                <w:bCs/>
              </w:rPr>
            </w:pPr>
            <w:r w:rsidRPr="00D66851">
              <w:rPr>
                <w:b/>
              </w:rPr>
              <w:t xml:space="preserve">Zabezpieczenie przed ogniem nośników danych </w:t>
            </w:r>
          </w:p>
        </w:tc>
        <w:tc>
          <w:tcPr>
            <w:tcW w:w="3339" w:type="dxa"/>
            <w:vAlign w:val="center"/>
          </w:tcPr>
          <w:p w14:paraId="6D56BFE0" w14:textId="77777777" w:rsidR="00F759C6" w:rsidRPr="00D66851" w:rsidRDefault="00F759C6" w:rsidP="00F759C6">
            <w:pPr>
              <w:spacing w:after="0"/>
            </w:pPr>
            <w:r w:rsidRPr="00D66851">
              <w:t>potwierdzone certyfikatem </w:t>
            </w:r>
            <w:r w:rsidRPr="00D66851">
              <w:br/>
              <w:t xml:space="preserve">NT Fire 017- </w:t>
            </w:r>
            <w:r w:rsidRPr="00D66851">
              <w:rPr>
                <w:bCs/>
              </w:rPr>
              <w:t>120 Diskette</w:t>
            </w:r>
          </w:p>
        </w:tc>
        <w:tc>
          <w:tcPr>
            <w:tcW w:w="3113" w:type="dxa"/>
          </w:tcPr>
          <w:p w14:paraId="39F02579" w14:textId="77777777" w:rsidR="00F759C6" w:rsidRPr="00D66851" w:rsidRDefault="00F759C6" w:rsidP="00F759C6">
            <w:pPr>
              <w:spacing w:after="0"/>
            </w:pPr>
          </w:p>
        </w:tc>
      </w:tr>
      <w:tr w:rsidR="00F759C6" w:rsidRPr="00D66851" w14:paraId="459A3C32" w14:textId="4CDA54F8" w:rsidTr="00F759C6">
        <w:tc>
          <w:tcPr>
            <w:tcW w:w="927" w:type="dxa"/>
            <w:shd w:val="clear" w:color="auto" w:fill="D9D9D9"/>
            <w:vAlign w:val="center"/>
          </w:tcPr>
          <w:p w14:paraId="467C8880"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328D6C38" w14:textId="77777777" w:rsidR="00F759C6" w:rsidRPr="00D66851" w:rsidRDefault="00F759C6" w:rsidP="00F759C6">
            <w:pPr>
              <w:spacing w:after="0"/>
              <w:jc w:val="center"/>
              <w:rPr>
                <w:b/>
                <w:bCs/>
              </w:rPr>
            </w:pPr>
            <w:r w:rsidRPr="00D66851">
              <w:rPr>
                <w:b/>
              </w:rPr>
              <w:t xml:space="preserve">Zamek </w:t>
            </w:r>
          </w:p>
        </w:tc>
        <w:tc>
          <w:tcPr>
            <w:tcW w:w="3339" w:type="dxa"/>
            <w:vAlign w:val="center"/>
          </w:tcPr>
          <w:p w14:paraId="767D7263" w14:textId="77777777" w:rsidR="00F759C6" w:rsidRPr="00D66851" w:rsidRDefault="00F759C6" w:rsidP="00F759C6">
            <w:pPr>
              <w:spacing w:after="0"/>
            </w:pPr>
            <w:r w:rsidRPr="00D66851">
              <w:t>kluczowy</w:t>
            </w:r>
          </w:p>
        </w:tc>
        <w:tc>
          <w:tcPr>
            <w:tcW w:w="3113" w:type="dxa"/>
          </w:tcPr>
          <w:p w14:paraId="6EFA88E8" w14:textId="77777777" w:rsidR="00F759C6" w:rsidRPr="00D66851" w:rsidRDefault="00F759C6" w:rsidP="00F759C6">
            <w:pPr>
              <w:spacing w:after="0"/>
            </w:pPr>
          </w:p>
        </w:tc>
      </w:tr>
      <w:tr w:rsidR="00F759C6" w:rsidRPr="00D66851" w14:paraId="4D4008A7" w14:textId="1C630BD1" w:rsidTr="00F759C6">
        <w:tc>
          <w:tcPr>
            <w:tcW w:w="927" w:type="dxa"/>
            <w:shd w:val="clear" w:color="auto" w:fill="D9D9D9"/>
            <w:vAlign w:val="center"/>
          </w:tcPr>
          <w:p w14:paraId="49042A4C"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3FD7812C" w14:textId="77777777" w:rsidR="00F759C6" w:rsidRPr="00D66851" w:rsidRDefault="00F759C6" w:rsidP="00F759C6">
            <w:pPr>
              <w:spacing w:after="0"/>
              <w:jc w:val="center"/>
              <w:rPr>
                <w:b/>
                <w:bCs/>
              </w:rPr>
            </w:pPr>
            <w:r w:rsidRPr="00D66851">
              <w:rPr>
                <w:b/>
              </w:rPr>
              <w:t>Pojemność: </w:t>
            </w:r>
          </w:p>
        </w:tc>
        <w:tc>
          <w:tcPr>
            <w:tcW w:w="3339" w:type="dxa"/>
            <w:vAlign w:val="center"/>
          </w:tcPr>
          <w:p w14:paraId="49834D79" w14:textId="77777777" w:rsidR="00F759C6" w:rsidRPr="00D66851" w:rsidRDefault="00F759C6" w:rsidP="00F759C6">
            <w:pPr>
              <w:spacing w:after="0"/>
            </w:pPr>
            <w:r w:rsidRPr="00D66851">
              <w:t>minimum 48 litrów</w:t>
            </w:r>
          </w:p>
        </w:tc>
        <w:tc>
          <w:tcPr>
            <w:tcW w:w="3113" w:type="dxa"/>
          </w:tcPr>
          <w:p w14:paraId="1EC91B2F" w14:textId="77777777" w:rsidR="00F759C6" w:rsidRPr="00D66851" w:rsidRDefault="00F759C6" w:rsidP="00F759C6">
            <w:pPr>
              <w:spacing w:after="0"/>
            </w:pPr>
          </w:p>
        </w:tc>
      </w:tr>
      <w:tr w:rsidR="00F759C6" w:rsidRPr="00D66851" w14:paraId="69082E1A" w14:textId="24248DC7" w:rsidTr="00F759C6">
        <w:tc>
          <w:tcPr>
            <w:tcW w:w="927" w:type="dxa"/>
            <w:shd w:val="clear" w:color="auto" w:fill="D9D9D9"/>
            <w:vAlign w:val="center"/>
          </w:tcPr>
          <w:p w14:paraId="2C98C583"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7BDDFA11" w14:textId="77777777" w:rsidR="00F759C6" w:rsidRPr="00D66851" w:rsidRDefault="00F759C6" w:rsidP="00F759C6">
            <w:pPr>
              <w:spacing w:after="0"/>
              <w:jc w:val="center"/>
              <w:rPr>
                <w:b/>
                <w:bCs/>
              </w:rPr>
            </w:pPr>
            <w:r w:rsidRPr="00D66851">
              <w:rPr>
                <w:b/>
              </w:rPr>
              <w:t xml:space="preserve">Wyposażenie: </w:t>
            </w:r>
          </w:p>
        </w:tc>
        <w:tc>
          <w:tcPr>
            <w:tcW w:w="3339" w:type="dxa"/>
            <w:vAlign w:val="center"/>
          </w:tcPr>
          <w:p w14:paraId="0DCF6952" w14:textId="77777777" w:rsidR="00F759C6" w:rsidRPr="00D66851" w:rsidRDefault="00F759C6" w:rsidP="00F759C6">
            <w:pPr>
              <w:spacing w:after="0"/>
            </w:pPr>
            <w:r w:rsidRPr="00D66851">
              <w:t>1 półka zwykła i 1 półka wysuwana z przegródkami</w:t>
            </w:r>
          </w:p>
        </w:tc>
        <w:tc>
          <w:tcPr>
            <w:tcW w:w="3113" w:type="dxa"/>
          </w:tcPr>
          <w:p w14:paraId="295FCB82" w14:textId="77777777" w:rsidR="00F759C6" w:rsidRPr="00D66851" w:rsidRDefault="00F759C6" w:rsidP="00F759C6">
            <w:pPr>
              <w:spacing w:after="0"/>
            </w:pPr>
          </w:p>
        </w:tc>
      </w:tr>
      <w:tr w:rsidR="00F759C6" w:rsidRPr="00D66851" w14:paraId="07897064" w14:textId="5B0F0740" w:rsidTr="00F759C6">
        <w:tc>
          <w:tcPr>
            <w:tcW w:w="927" w:type="dxa"/>
            <w:shd w:val="clear" w:color="auto" w:fill="D9D9D9"/>
            <w:vAlign w:val="center"/>
          </w:tcPr>
          <w:p w14:paraId="79DD87F0"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42B502FD" w14:textId="77777777" w:rsidR="00F759C6" w:rsidRPr="00D66851" w:rsidRDefault="00F759C6" w:rsidP="00F759C6">
            <w:pPr>
              <w:spacing w:after="0"/>
              <w:jc w:val="center"/>
              <w:rPr>
                <w:b/>
                <w:bCs/>
              </w:rPr>
            </w:pPr>
            <w:r w:rsidRPr="00D66851">
              <w:rPr>
                <w:b/>
              </w:rPr>
              <w:t xml:space="preserve">Możliwość składowania minimum: </w:t>
            </w:r>
          </w:p>
        </w:tc>
        <w:tc>
          <w:tcPr>
            <w:tcW w:w="3339" w:type="dxa"/>
            <w:vAlign w:val="center"/>
          </w:tcPr>
          <w:p w14:paraId="3540870B" w14:textId="77777777" w:rsidR="00F759C6" w:rsidRPr="00D66851" w:rsidRDefault="00F759C6" w:rsidP="00F759C6">
            <w:pPr>
              <w:spacing w:after="0"/>
            </w:pPr>
            <w:r w:rsidRPr="00D66851">
              <w:t>150 szt. płyt CD lub 300 szt. kaset DAT czy 60 szt. kaset LTO</w:t>
            </w:r>
          </w:p>
        </w:tc>
        <w:tc>
          <w:tcPr>
            <w:tcW w:w="3113" w:type="dxa"/>
          </w:tcPr>
          <w:p w14:paraId="6A9617F6" w14:textId="77777777" w:rsidR="00F759C6" w:rsidRPr="00D66851" w:rsidRDefault="00F759C6" w:rsidP="00F759C6">
            <w:pPr>
              <w:spacing w:after="0"/>
            </w:pPr>
          </w:p>
        </w:tc>
      </w:tr>
      <w:tr w:rsidR="00F759C6" w:rsidRPr="00D66851" w14:paraId="5071C827" w14:textId="1B221FEC" w:rsidTr="00F759C6">
        <w:tc>
          <w:tcPr>
            <w:tcW w:w="927" w:type="dxa"/>
            <w:shd w:val="clear" w:color="auto" w:fill="D9D9D9"/>
            <w:vAlign w:val="center"/>
          </w:tcPr>
          <w:p w14:paraId="3EA95311"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00E4897F" w14:textId="77777777" w:rsidR="00F759C6" w:rsidRPr="00D66851" w:rsidRDefault="00F759C6" w:rsidP="00F759C6">
            <w:pPr>
              <w:spacing w:after="0"/>
              <w:jc w:val="center"/>
              <w:rPr>
                <w:b/>
                <w:bCs/>
              </w:rPr>
            </w:pPr>
            <w:r w:rsidRPr="00D66851">
              <w:rPr>
                <w:b/>
                <w:bCs/>
              </w:rPr>
              <w:t>Gwarancja</w:t>
            </w:r>
          </w:p>
        </w:tc>
        <w:tc>
          <w:tcPr>
            <w:tcW w:w="3339" w:type="dxa"/>
            <w:vAlign w:val="center"/>
          </w:tcPr>
          <w:p w14:paraId="5A7B8A34" w14:textId="77777777" w:rsidR="00F759C6" w:rsidRPr="00D66851" w:rsidRDefault="00F759C6" w:rsidP="00F759C6">
            <w:pPr>
              <w:spacing w:after="0"/>
            </w:pPr>
            <w:r w:rsidRPr="00D66851">
              <w:t>24 miesiące</w:t>
            </w:r>
          </w:p>
        </w:tc>
        <w:tc>
          <w:tcPr>
            <w:tcW w:w="3113" w:type="dxa"/>
          </w:tcPr>
          <w:p w14:paraId="072F5543" w14:textId="77777777" w:rsidR="00F759C6" w:rsidRPr="00D66851" w:rsidRDefault="00F759C6" w:rsidP="00F759C6">
            <w:pPr>
              <w:spacing w:after="0"/>
            </w:pPr>
          </w:p>
        </w:tc>
      </w:tr>
      <w:tr w:rsidR="00F759C6" w:rsidRPr="00D66851" w14:paraId="4798B566" w14:textId="3DE6AB7B" w:rsidTr="00F759C6">
        <w:tc>
          <w:tcPr>
            <w:tcW w:w="927" w:type="dxa"/>
            <w:shd w:val="clear" w:color="auto" w:fill="D9D9D9"/>
            <w:vAlign w:val="center"/>
          </w:tcPr>
          <w:p w14:paraId="38186E9D" w14:textId="77777777" w:rsidR="00F759C6" w:rsidRPr="00D66851" w:rsidRDefault="00F759C6" w:rsidP="00F759C6">
            <w:pPr>
              <w:pStyle w:val="ListParagraphZnak"/>
              <w:numPr>
                <w:ilvl w:val="0"/>
                <w:numId w:val="82"/>
              </w:numPr>
              <w:spacing w:after="0"/>
              <w:jc w:val="center"/>
              <w:rPr>
                <w:rFonts w:ascii="Arial" w:hAnsi="Arial" w:cs="Arial"/>
                <w:b/>
                <w:bCs/>
                <w:sz w:val="20"/>
                <w:szCs w:val="20"/>
              </w:rPr>
            </w:pPr>
          </w:p>
        </w:tc>
        <w:tc>
          <w:tcPr>
            <w:tcW w:w="1907" w:type="dxa"/>
            <w:vAlign w:val="center"/>
          </w:tcPr>
          <w:p w14:paraId="1C584CD6" w14:textId="77777777" w:rsidR="00F759C6" w:rsidRPr="00D66851" w:rsidRDefault="00F759C6" w:rsidP="00F759C6">
            <w:pPr>
              <w:spacing w:after="0"/>
              <w:jc w:val="center"/>
              <w:rPr>
                <w:b/>
                <w:bCs/>
              </w:rPr>
            </w:pPr>
            <w:r w:rsidRPr="00D66851">
              <w:rPr>
                <w:b/>
                <w:bCs/>
              </w:rPr>
              <w:t xml:space="preserve">Dostawa i montaż </w:t>
            </w:r>
          </w:p>
        </w:tc>
        <w:tc>
          <w:tcPr>
            <w:tcW w:w="3339" w:type="dxa"/>
            <w:vAlign w:val="center"/>
          </w:tcPr>
          <w:p w14:paraId="02887261" w14:textId="77777777" w:rsidR="00F759C6" w:rsidRPr="00D66851" w:rsidRDefault="00F759C6" w:rsidP="00F759C6">
            <w:pPr>
              <w:spacing w:after="0"/>
            </w:pPr>
            <w:r w:rsidRPr="00D66851">
              <w:rPr>
                <w:bCs/>
              </w:rPr>
              <w:t>na miejsce wskazane przez Zamawiającego</w:t>
            </w:r>
          </w:p>
        </w:tc>
        <w:tc>
          <w:tcPr>
            <w:tcW w:w="3113" w:type="dxa"/>
          </w:tcPr>
          <w:p w14:paraId="554D53BE" w14:textId="77777777" w:rsidR="00F759C6" w:rsidRPr="00D66851" w:rsidRDefault="00F759C6" w:rsidP="00F759C6">
            <w:pPr>
              <w:spacing w:after="0"/>
              <w:rPr>
                <w:bCs/>
              </w:rPr>
            </w:pPr>
          </w:p>
        </w:tc>
      </w:tr>
    </w:tbl>
    <w:p w14:paraId="4F5BE45C" w14:textId="135485F3" w:rsidR="00503339" w:rsidRPr="00D66851" w:rsidRDefault="00503339" w:rsidP="00D66851">
      <w:pPr>
        <w:suppressAutoHyphens/>
        <w:spacing w:after="240" w:line="276" w:lineRule="auto"/>
        <w:jc w:val="both"/>
        <w:rPr>
          <w:rFonts w:ascii="Arial" w:eastAsia="Times New Roman" w:hAnsi="Arial" w:cs="Arial"/>
          <w:sz w:val="20"/>
          <w:szCs w:val="20"/>
          <w:lang w:eastAsia="ar-SA"/>
        </w:rPr>
      </w:pPr>
    </w:p>
    <w:p w14:paraId="53D1C90D" w14:textId="77777777" w:rsidR="00252D82" w:rsidRPr="00D66851" w:rsidRDefault="00252D82" w:rsidP="00D66851">
      <w:pPr>
        <w:suppressAutoHyphens/>
        <w:spacing w:after="0" w:line="240" w:lineRule="auto"/>
        <w:jc w:val="both"/>
        <w:outlineLvl w:val="1"/>
        <w:rPr>
          <w:rFonts w:ascii="Times New Roman" w:eastAsia="Times New Roman" w:hAnsi="Times New Roman" w:cs="Times New Roman"/>
          <w:sz w:val="16"/>
          <w:szCs w:val="16"/>
          <w:lang w:eastAsia="ar-SA"/>
        </w:rPr>
      </w:pPr>
      <w:r w:rsidRPr="00D66851">
        <w:rPr>
          <w:rFonts w:ascii="Times New Roman" w:eastAsia="Times New Roman" w:hAnsi="Times New Roman" w:cs="Times New Roman"/>
          <w:b/>
          <w:color w:val="FF0000"/>
          <w:sz w:val="16"/>
          <w:szCs w:val="16"/>
          <w:lang w:eastAsia="ar-SA"/>
        </w:rPr>
        <w:t>*UWAGA:</w:t>
      </w:r>
      <w:r w:rsidRPr="00D66851">
        <w:rPr>
          <w:rFonts w:ascii="Times New Roman" w:eastAsia="Times New Roman" w:hAnsi="Times New Roman" w:cs="Times New Roman"/>
          <w:color w:val="FF0000"/>
          <w:sz w:val="16"/>
          <w:szCs w:val="16"/>
          <w:lang w:eastAsia="ar-SA"/>
        </w:rPr>
        <w:t xml:space="preserve"> </w:t>
      </w:r>
      <w:r w:rsidRPr="00D66851">
        <w:rPr>
          <w:rFonts w:ascii="Times New Roman" w:eastAsia="Times New Roman" w:hAnsi="Times New Roman" w:cs="Times New Roman"/>
          <w:sz w:val="16"/>
          <w:szCs w:val="16"/>
          <w:lang w:eastAsia="ar-SA"/>
        </w:rPr>
        <w:t xml:space="preserve">W przypadku, gdy wykonawca nie poda pełnego katalogu wymaganych informacji złożona oferta będzie podlegać odrzuceniu na podstawie art. 89 ust. 1 pkt. 2 ustawy pzp. </w:t>
      </w:r>
    </w:p>
    <w:p w14:paraId="2AA64FA7" w14:textId="78E795C3" w:rsidR="00503339" w:rsidRPr="00D66851" w:rsidRDefault="00503339" w:rsidP="00D66851">
      <w:pPr>
        <w:suppressAutoHyphens/>
        <w:spacing w:after="0" w:line="240" w:lineRule="auto"/>
        <w:ind w:firstLine="284"/>
        <w:jc w:val="both"/>
        <w:rPr>
          <w:rFonts w:ascii="Arial" w:eastAsia="Times New Roman" w:hAnsi="Arial" w:cs="Arial"/>
          <w:sz w:val="16"/>
          <w:szCs w:val="16"/>
          <w:lang w:eastAsia="ar-SA"/>
        </w:rPr>
      </w:pPr>
    </w:p>
    <w:p w14:paraId="6CC2376D" w14:textId="1ED09581" w:rsidR="00503339" w:rsidRDefault="00DB5E06" w:rsidP="00D66851">
      <w:pPr>
        <w:suppressAutoHyphens/>
        <w:spacing w:after="0" w:line="240" w:lineRule="auto"/>
        <w:ind w:firstLine="284"/>
        <w:jc w:val="both"/>
        <w:rPr>
          <w:rFonts w:ascii="Arial" w:eastAsia="Times New Roman" w:hAnsi="Arial" w:cs="Arial"/>
          <w:b/>
          <w:sz w:val="16"/>
          <w:szCs w:val="16"/>
          <w:lang w:eastAsia="ar-SA"/>
        </w:rPr>
      </w:pPr>
      <w:r w:rsidRPr="00D66851">
        <w:rPr>
          <w:rFonts w:ascii="Arial" w:eastAsia="Times New Roman" w:hAnsi="Arial" w:cs="Arial"/>
          <w:sz w:val="16"/>
          <w:szCs w:val="16"/>
          <w:lang w:eastAsia="ar-SA"/>
        </w:rPr>
        <w:t xml:space="preserve">**Wykonawca jest zobowiązany podać dokładne wartości parametrów oferowanego sprzętu/urządzenia. </w:t>
      </w:r>
      <w:r w:rsidRPr="00D66851">
        <w:rPr>
          <w:rFonts w:ascii="Arial" w:eastAsia="Times New Roman" w:hAnsi="Arial" w:cs="Arial"/>
          <w:b/>
          <w:sz w:val="16"/>
          <w:szCs w:val="16"/>
          <w:lang w:eastAsia="ar-SA"/>
        </w:rPr>
        <w:t xml:space="preserve">Zamawiający nie dopuszcza zapisów typu „zgodnie z SIWZ”, „spełnia”, „TAK”. </w:t>
      </w:r>
    </w:p>
    <w:p w14:paraId="43043F25" w14:textId="77777777" w:rsidR="00D66851" w:rsidRPr="00D66851" w:rsidRDefault="00D66851" w:rsidP="00D66851">
      <w:pPr>
        <w:suppressAutoHyphens/>
        <w:spacing w:after="0" w:line="240" w:lineRule="auto"/>
        <w:ind w:firstLine="284"/>
        <w:jc w:val="both"/>
        <w:rPr>
          <w:rFonts w:ascii="Arial" w:eastAsia="Times New Roman" w:hAnsi="Arial" w:cs="Arial"/>
          <w:b/>
          <w:sz w:val="16"/>
          <w:szCs w:val="16"/>
          <w:lang w:eastAsia="ar-SA"/>
        </w:rPr>
      </w:pPr>
    </w:p>
    <w:p w14:paraId="689770DE" w14:textId="77777777" w:rsidR="00D66851" w:rsidRPr="00D66851" w:rsidRDefault="00503339" w:rsidP="00D66851">
      <w:pPr>
        <w:tabs>
          <w:tab w:val="left" w:pos="435"/>
        </w:tabs>
        <w:overflowPunct w:val="0"/>
        <w:autoSpaceDE w:val="0"/>
        <w:autoSpaceDN w:val="0"/>
        <w:adjustRightInd w:val="0"/>
        <w:spacing w:after="0" w:line="240" w:lineRule="auto"/>
        <w:jc w:val="both"/>
        <w:textAlignment w:val="baseline"/>
        <w:rPr>
          <w:rFonts w:ascii="Arial" w:hAnsi="Arial" w:cs="Arial"/>
          <w:sz w:val="18"/>
          <w:szCs w:val="18"/>
        </w:rPr>
      </w:pPr>
      <w:r w:rsidRPr="00D66851">
        <w:rPr>
          <w:rFonts w:ascii="Arial Narrow" w:eastAsia="Times New Roman" w:hAnsi="Arial Narrow" w:cs="Arial"/>
          <w:lang w:eastAsia="ar-SA"/>
        </w:rPr>
        <w:tab/>
      </w:r>
      <w:r w:rsidR="00D66851" w:rsidRPr="00D66851">
        <w:rPr>
          <w:rFonts w:ascii="Arial" w:hAnsi="Arial" w:cs="Arial"/>
          <w:sz w:val="18"/>
          <w:szCs w:val="18"/>
        </w:rPr>
        <w:t>_________________________ dnia ______________________</w:t>
      </w:r>
    </w:p>
    <w:p w14:paraId="14D1F527" w14:textId="77777777" w:rsidR="00D66851" w:rsidRPr="00D66851" w:rsidRDefault="00D66851" w:rsidP="00D66851">
      <w:pPr>
        <w:tabs>
          <w:tab w:val="left" w:pos="435"/>
        </w:tabs>
        <w:overflowPunct w:val="0"/>
        <w:autoSpaceDE w:val="0"/>
        <w:autoSpaceDN w:val="0"/>
        <w:adjustRightInd w:val="0"/>
        <w:spacing w:after="0" w:line="240" w:lineRule="auto"/>
        <w:jc w:val="both"/>
        <w:textAlignment w:val="baseline"/>
        <w:rPr>
          <w:rFonts w:ascii="Arial" w:hAnsi="Arial" w:cs="Arial"/>
          <w:sz w:val="16"/>
          <w:szCs w:val="16"/>
        </w:rPr>
      </w:pPr>
      <w:r w:rsidRPr="00D66851">
        <w:rPr>
          <w:rFonts w:ascii="Arial" w:hAnsi="Arial" w:cs="Arial"/>
          <w:sz w:val="16"/>
          <w:szCs w:val="16"/>
        </w:rPr>
        <w:t xml:space="preserve">                      miejscowość</w:t>
      </w:r>
    </w:p>
    <w:p w14:paraId="55B6A059" w14:textId="77777777" w:rsidR="00D66851" w:rsidRPr="00D66851" w:rsidRDefault="00D66851" w:rsidP="00D66851">
      <w:pPr>
        <w:widowControl w:val="0"/>
        <w:spacing w:after="0" w:line="240" w:lineRule="auto"/>
        <w:ind w:left="5812"/>
        <w:jc w:val="center"/>
        <w:rPr>
          <w:rFonts w:ascii="Arial" w:hAnsi="Arial" w:cs="Arial"/>
          <w:sz w:val="18"/>
          <w:szCs w:val="18"/>
        </w:rPr>
      </w:pPr>
      <w:r w:rsidRPr="00D66851">
        <w:rPr>
          <w:rFonts w:ascii="Arial" w:hAnsi="Arial" w:cs="Arial"/>
          <w:sz w:val="18"/>
          <w:szCs w:val="18"/>
        </w:rPr>
        <w:t>.................................................................</w:t>
      </w:r>
    </w:p>
    <w:p w14:paraId="5A326599" w14:textId="77777777" w:rsidR="00D66851" w:rsidRPr="00D66851" w:rsidRDefault="00D66851" w:rsidP="00D66851">
      <w:pPr>
        <w:widowControl w:val="0"/>
        <w:spacing w:after="0" w:line="240" w:lineRule="auto"/>
        <w:ind w:left="5812"/>
        <w:jc w:val="center"/>
        <w:rPr>
          <w:rFonts w:ascii="Arial" w:hAnsi="Arial" w:cs="Arial"/>
          <w:i/>
          <w:sz w:val="14"/>
          <w:szCs w:val="14"/>
        </w:rPr>
      </w:pPr>
      <w:r w:rsidRPr="00D66851">
        <w:rPr>
          <w:rFonts w:ascii="Arial" w:hAnsi="Arial" w:cs="Arial"/>
          <w:i/>
          <w:sz w:val="14"/>
          <w:szCs w:val="14"/>
        </w:rPr>
        <w:t>imię, nazwisko (pieczęć) i podpis osoby</w:t>
      </w:r>
    </w:p>
    <w:p w14:paraId="5A7094AB" w14:textId="77777777" w:rsidR="00D66851" w:rsidRDefault="00D66851" w:rsidP="00D66851">
      <w:pPr>
        <w:widowControl w:val="0"/>
        <w:spacing w:after="0" w:line="240" w:lineRule="auto"/>
        <w:ind w:left="5812"/>
        <w:jc w:val="center"/>
        <w:rPr>
          <w:rFonts w:ascii="Times New Roman" w:hAnsi="Times New Roman" w:cs="Times New Roman"/>
          <w:sz w:val="20"/>
          <w:szCs w:val="20"/>
        </w:rPr>
      </w:pPr>
      <w:r w:rsidRPr="00D66851">
        <w:rPr>
          <w:rFonts w:ascii="Arial" w:hAnsi="Arial" w:cs="Arial"/>
          <w:i/>
          <w:sz w:val="14"/>
          <w:szCs w:val="14"/>
        </w:rPr>
        <w:t>upoważnionej do reprezentowania Wykonawcy</w:t>
      </w:r>
    </w:p>
    <w:p w14:paraId="1CA6DB89" w14:textId="77777777" w:rsidR="00503339" w:rsidRPr="00C951AE" w:rsidRDefault="00503339" w:rsidP="00503339">
      <w:pPr>
        <w:suppressAutoHyphens/>
        <w:spacing w:after="240" w:line="276" w:lineRule="auto"/>
        <w:ind w:firstLine="284"/>
        <w:jc w:val="right"/>
        <w:rPr>
          <w:rFonts w:ascii="Arial" w:eastAsia="Times New Roman" w:hAnsi="Arial" w:cs="Arial"/>
          <w:sz w:val="20"/>
          <w:szCs w:val="20"/>
          <w:lang w:eastAsia="ar-SA"/>
        </w:rPr>
      </w:pPr>
    </w:p>
    <w:sectPr w:rsidR="00503339" w:rsidRPr="00C951AE">
      <w:headerReference w:type="even" r:id="rId26"/>
      <w:headerReference w:type="default" r:id="rId27"/>
      <w:footerReference w:type="even" r:id="rId28"/>
      <w:footerReference w:type="default" r:id="rId29"/>
      <w:headerReference w:type="first" r:id="rId30"/>
      <w:footerReference w:type="firs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FDDBFA" w14:textId="77777777" w:rsidR="00CD493D" w:rsidRDefault="00CD493D" w:rsidP="002B6801">
      <w:pPr>
        <w:spacing w:after="0" w:line="240" w:lineRule="auto"/>
      </w:pPr>
      <w:r>
        <w:separator/>
      </w:r>
    </w:p>
    <w:p w14:paraId="10ED02F4" w14:textId="77777777" w:rsidR="00CD493D" w:rsidRDefault="00CD493D"/>
  </w:endnote>
  <w:endnote w:type="continuationSeparator" w:id="0">
    <w:p w14:paraId="1093C012" w14:textId="77777777" w:rsidR="00CD493D" w:rsidRDefault="00CD493D" w:rsidP="002B6801">
      <w:pPr>
        <w:spacing w:after="0" w:line="240" w:lineRule="auto"/>
      </w:pPr>
      <w:r>
        <w:continuationSeparator/>
      </w:r>
    </w:p>
    <w:p w14:paraId="0F3C3168" w14:textId="77777777" w:rsidR="00CD493D" w:rsidRDefault="00CD49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Black">
    <w:panose1 w:val="020B0A04020102020204"/>
    <w:charset w:val="EE"/>
    <w:family w:val="swiss"/>
    <w:pitch w:val="variable"/>
    <w:sig w:usb0="00000287" w:usb1="00000000" w:usb2="00000000" w:usb3="00000000" w:csb0="000000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 w:name="OpenSymbol">
    <w:panose1 w:val="05010000000000000000"/>
    <w:charset w:val="00"/>
    <w:family w:val="auto"/>
    <w:pitch w:val="variable"/>
    <w:sig w:usb0="800000AF" w:usb1="1001ECEA"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Times New Roman PSM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Optim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 w:name="MS Outlook">
    <w:panose1 w:val="05010100010000000000"/>
    <w:charset w:val="02"/>
    <w:family w:val="auto"/>
    <w:pitch w:val="variable"/>
    <w:sig w:usb0="00000000" w:usb1="10000000" w:usb2="00000000" w:usb3="00000000" w:csb0="80000000"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62CCD3" w14:textId="77777777" w:rsidR="00CD493D" w:rsidRDefault="00CD493D">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3923961"/>
      <w:docPartObj>
        <w:docPartGallery w:val="Page Numbers (Bottom of Page)"/>
        <w:docPartUnique/>
      </w:docPartObj>
    </w:sdtPr>
    <w:sdtEndPr>
      <w:rPr>
        <w:rFonts w:ascii="Arial" w:hAnsi="Arial" w:cs="Arial"/>
        <w:sz w:val="20"/>
        <w:szCs w:val="20"/>
      </w:rPr>
    </w:sdtEndPr>
    <w:sdtContent>
      <w:p w14:paraId="789B228E" w14:textId="26ABA1B6" w:rsidR="00CD493D" w:rsidRPr="00F61785" w:rsidRDefault="00CD493D">
        <w:pPr>
          <w:pStyle w:val="Stopka"/>
          <w:jc w:val="right"/>
          <w:rPr>
            <w:rFonts w:ascii="Arial" w:hAnsi="Arial" w:cs="Arial"/>
            <w:sz w:val="20"/>
            <w:szCs w:val="20"/>
          </w:rPr>
        </w:pPr>
        <w:r w:rsidRPr="00F61785">
          <w:rPr>
            <w:rFonts w:ascii="Arial" w:hAnsi="Arial" w:cs="Arial"/>
            <w:sz w:val="20"/>
            <w:szCs w:val="20"/>
          </w:rPr>
          <w:fldChar w:fldCharType="begin"/>
        </w:r>
        <w:r w:rsidRPr="00F61785">
          <w:rPr>
            <w:rFonts w:ascii="Arial" w:hAnsi="Arial" w:cs="Arial"/>
            <w:sz w:val="20"/>
            <w:szCs w:val="20"/>
          </w:rPr>
          <w:instrText>PAGE   \* MERGEFORMAT</w:instrText>
        </w:r>
        <w:r w:rsidRPr="00F61785">
          <w:rPr>
            <w:rFonts w:ascii="Arial" w:hAnsi="Arial" w:cs="Arial"/>
            <w:sz w:val="20"/>
            <w:szCs w:val="20"/>
          </w:rPr>
          <w:fldChar w:fldCharType="separate"/>
        </w:r>
        <w:r w:rsidR="00A42C9D">
          <w:rPr>
            <w:rFonts w:ascii="Arial" w:hAnsi="Arial" w:cs="Arial"/>
            <w:noProof/>
            <w:sz w:val="20"/>
            <w:szCs w:val="20"/>
          </w:rPr>
          <w:t>2</w:t>
        </w:r>
        <w:r w:rsidRPr="00F61785">
          <w:rPr>
            <w:rFonts w:ascii="Arial" w:hAnsi="Arial" w:cs="Arial"/>
            <w:sz w:val="20"/>
            <w:szCs w:val="20"/>
          </w:rPr>
          <w:fldChar w:fldCharType="end"/>
        </w:r>
      </w:p>
    </w:sdtContent>
  </w:sdt>
  <w:p w14:paraId="5C1510DA" w14:textId="77777777" w:rsidR="00CD493D" w:rsidRDefault="00CD493D"/>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58068" w14:textId="77777777" w:rsidR="00CD493D" w:rsidRDefault="00CD493D">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94F386" w14:textId="77777777" w:rsidR="00CD493D" w:rsidRDefault="00CD493D" w:rsidP="002B6801">
      <w:pPr>
        <w:spacing w:after="0" w:line="240" w:lineRule="auto"/>
      </w:pPr>
      <w:r>
        <w:separator/>
      </w:r>
    </w:p>
    <w:p w14:paraId="004F1B39" w14:textId="77777777" w:rsidR="00CD493D" w:rsidRDefault="00CD493D"/>
  </w:footnote>
  <w:footnote w:type="continuationSeparator" w:id="0">
    <w:p w14:paraId="633893AD" w14:textId="77777777" w:rsidR="00CD493D" w:rsidRDefault="00CD493D" w:rsidP="002B6801">
      <w:pPr>
        <w:spacing w:after="0" w:line="240" w:lineRule="auto"/>
      </w:pPr>
      <w:r>
        <w:continuationSeparator/>
      </w:r>
    </w:p>
    <w:p w14:paraId="0C86466B" w14:textId="77777777" w:rsidR="00CD493D" w:rsidRDefault="00CD493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DCA343" w14:textId="77777777" w:rsidR="00CD493D" w:rsidRDefault="00CD493D">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65FB7" w14:textId="77777777" w:rsidR="00CD493D" w:rsidRPr="002B6801" w:rsidRDefault="00CD493D" w:rsidP="002B6801">
    <w:pPr>
      <w:suppressAutoHyphens/>
      <w:spacing w:after="240" w:line="276" w:lineRule="auto"/>
      <w:ind w:firstLine="284"/>
      <w:jc w:val="both"/>
      <w:rPr>
        <w:rFonts w:ascii="Arial" w:eastAsia="Times New Roman" w:hAnsi="Arial" w:cs="Arial"/>
        <w:sz w:val="18"/>
        <w:szCs w:val="18"/>
        <w:lang w:eastAsia="ar-SA"/>
      </w:rPr>
    </w:pPr>
    <w:r w:rsidRPr="002B6801">
      <w:rPr>
        <w:rFonts w:ascii="Arial" w:eastAsia="Times New Roman" w:hAnsi="Arial" w:cs="Arial"/>
        <w:noProof/>
        <w:sz w:val="20"/>
        <w:szCs w:val="20"/>
        <w:lang w:eastAsia="pl-PL"/>
      </w:rPr>
      <w:drawing>
        <wp:inline distT="0" distB="0" distL="0" distR="0" wp14:anchorId="60F96954" wp14:editId="5B4A99C6">
          <wp:extent cx="5762625" cy="765810"/>
          <wp:effectExtent l="0" t="0" r="9525" b="0"/>
          <wp:docPr id="2" name="Obraz 2" descr="C:\Users\K_Niemiec\Desktop\ACHROMATYCZNE\RPO+OPO+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_Niemiec\Desktop\ACHROMATYCZNE\RPO+OPO+EFR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765810"/>
                  </a:xfrm>
                  <a:prstGeom prst="rect">
                    <a:avLst/>
                  </a:prstGeom>
                  <a:noFill/>
                  <a:ln>
                    <a:noFill/>
                  </a:ln>
                </pic:spPr>
              </pic:pic>
            </a:graphicData>
          </a:graphic>
        </wp:inline>
      </w:drawing>
    </w:r>
  </w:p>
  <w:p w14:paraId="2180500E" w14:textId="77777777" w:rsidR="00CD493D" w:rsidRDefault="00CD493D"/>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9B0586" w14:textId="77777777" w:rsidR="00CD493D" w:rsidRDefault="00CD493D">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329291DE"/>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00000001"/>
    <w:multiLevelType w:val="multilevel"/>
    <w:tmpl w:val="00000001"/>
    <w:lvl w:ilvl="0">
      <w:start w:val="3"/>
      <w:numFmt w:val="upperRoman"/>
      <w:lvlText w:val="%1."/>
      <w:lvlJc w:val="left"/>
      <w:pPr>
        <w:tabs>
          <w:tab w:val="num" w:pos="720"/>
        </w:tabs>
        <w:ind w:left="360" w:hanging="360"/>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decimal"/>
      <w:pStyle w:val="Nagwek7"/>
      <w:lvlText w:val="%7."/>
      <w:lvlJc w:val="left"/>
      <w:pPr>
        <w:tabs>
          <w:tab w:val="num" w:pos="2880"/>
        </w:tabs>
        <w:ind w:left="2880" w:hanging="360"/>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2"/>
    <w:multiLevelType w:val="multilevel"/>
    <w:tmpl w:val="00000002"/>
    <w:name w:val="WW8Num2"/>
    <w:lvl w:ilvl="0">
      <w:start w:val="1"/>
      <w:numFmt w:val="decimal"/>
      <w:pStyle w:val="Nagwek8"/>
      <w:lvlText w:val="§ %1."/>
      <w:lvlJc w:val="left"/>
      <w:pPr>
        <w:tabs>
          <w:tab w:val="num" w:pos="0"/>
        </w:tabs>
        <w:ind w:left="0" w:firstLine="0"/>
      </w:pPr>
      <w:rPr>
        <w:rFonts w:ascii="Arial Black" w:hAnsi="Arial Black"/>
        <w:b w:val="0"/>
        <w:i w:val="0"/>
        <w:sz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6E25BF"/>
    <w:multiLevelType w:val="hybridMultilevel"/>
    <w:tmpl w:val="A29833C6"/>
    <w:lvl w:ilvl="0" w:tplc="9D1A7ED2">
      <w:start w:val="1"/>
      <w:numFmt w:val="decimal"/>
      <w:lvlText w:val="%1"/>
      <w:lvlJc w:val="center"/>
      <w:pPr>
        <w:ind w:left="742" w:hanging="360"/>
      </w:pPr>
      <w:rPr>
        <w:rFonts w:hint="default"/>
      </w:rPr>
    </w:lvl>
    <w:lvl w:ilvl="1" w:tplc="04150019" w:tentative="1">
      <w:start w:val="1"/>
      <w:numFmt w:val="lowerLetter"/>
      <w:lvlText w:val="%2."/>
      <w:lvlJc w:val="left"/>
      <w:pPr>
        <w:ind w:left="1462" w:hanging="360"/>
      </w:pPr>
    </w:lvl>
    <w:lvl w:ilvl="2" w:tplc="0415001B" w:tentative="1">
      <w:start w:val="1"/>
      <w:numFmt w:val="lowerRoman"/>
      <w:lvlText w:val="%3."/>
      <w:lvlJc w:val="right"/>
      <w:pPr>
        <w:ind w:left="2182" w:hanging="180"/>
      </w:pPr>
    </w:lvl>
    <w:lvl w:ilvl="3" w:tplc="0415000F" w:tentative="1">
      <w:start w:val="1"/>
      <w:numFmt w:val="decimal"/>
      <w:lvlText w:val="%4."/>
      <w:lvlJc w:val="left"/>
      <w:pPr>
        <w:ind w:left="2902" w:hanging="360"/>
      </w:pPr>
    </w:lvl>
    <w:lvl w:ilvl="4" w:tplc="04150019" w:tentative="1">
      <w:start w:val="1"/>
      <w:numFmt w:val="lowerLetter"/>
      <w:lvlText w:val="%5."/>
      <w:lvlJc w:val="left"/>
      <w:pPr>
        <w:ind w:left="3622" w:hanging="360"/>
      </w:pPr>
    </w:lvl>
    <w:lvl w:ilvl="5" w:tplc="0415001B" w:tentative="1">
      <w:start w:val="1"/>
      <w:numFmt w:val="lowerRoman"/>
      <w:lvlText w:val="%6."/>
      <w:lvlJc w:val="right"/>
      <w:pPr>
        <w:ind w:left="4342" w:hanging="180"/>
      </w:pPr>
    </w:lvl>
    <w:lvl w:ilvl="6" w:tplc="0415000F" w:tentative="1">
      <w:start w:val="1"/>
      <w:numFmt w:val="decimal"/>
      <w:lvlText w:val="%7."/>
      <w:lvlJc w:val="left"/>
      <w:pPr>
        <w:ind w:left="5062" w:hanging="360"/>
      </w:pPr>
    </w:lvl>
    <w:lvl w:ilvl="7" w:tplc="04150019" w:tentative="1">
      <w:start w:val="1"/>
      <w:numFmt w:val="lowerLetter"/>
      <w:lvlText w:val="%8."/>
      <w:lvlJc w:val="left"/>
      <w:pPr>
        <w:ind w:left="5782" w:hanging="360"/>
      </w:pPr>
    </w:lvl>
    <w:lvl w:ilvl="8" w:tplc="0415001B" w:tentative="1">
      <w:start w:val="1"/>
      <w:numFmt w:val="lowerRoman"/>
      <w:lvlText w:val="%9."/>
      <w:lvlJc w:val="right"/>
      <w:pPr>
        <w:ind w:left="6502" w:hanging="180"/>
      </w:pPr>
    </w:lvl>
  </w:abstractNum>
  <w:abstractNum w:abstractNumId="4">
    <w:nsid w:val="020A6B58"/>
    <w:multiLevelType w:val="hybridMultilevel"/>
    <w:tmpl w:val="971CA1A6"/>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3CB3B9E"/>
    <w:multiLevelType w:val="hybridMultilevel"/>
    <w:tmpl w:val="B2A26516"/>
    <w:lvl w:ilvl="0" w:tplc="0415000F">
      <w:start w:val="1"/>
      <w:numFmt w:val="decimal"/>
      <w:lvlText w:val="%1."/>
      <w:lvlJc w:val="left"/>
      <w:pPr>
        <w:ind w:left="0" w:hanging="360"/>
      </w:pPr>
      <w:rPr>
        <w:rFonts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6">
    <w:nsid w:val="05AD5BB9"/>
    <w:multiLevelType w:val="hybridMultilevel"/>
    <w:tmpl w:val="835E2F04"/>
    <w:lvl w:ilvl="0" w:tplc="746E0F40">
      <w:start w:val="1"/>
      <w:numFmt w:val="decimal"/>
      <w:lvlText w:val="%1."/>
      <w:lvlJc w:val="left"/>
      <w:pPr>
        <w:ind w:left="720" w:hanging="436"/>
      </w:pPr>
      <w:rPr>
        <w:rFonts w:hint="default"/>
        <w:b w:val="0"/>
        <w:bCs w:val="0"/>
      </w:rPr>
    </w:lvl>
    <w:lvl w:ilvl="1" w:tplc="04150001">
      <w:start w:val="1"/>
      <w:numFmt w:val="bullet"/>
      <w:lvlText w:val=""/>
      <w:lvlJc w:val="left"/>
      <w:pPr>
        <w:ind w:left="1440" w:hanging="360"/>
      </w:pPr>
      <w:rPr>
        <w:rFonts w:ascii="Symbol" w:hAnsi="Symbol" w:cs="Symbol"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nsid w:val="0649426A"/>
    <w:multiLevelType w:val="hybridMultilevel"/>
    <w:tmpl w:val="200E310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879404C"/>
    <w:multiLevelType w:val="multilevel"/>
    <w:tmpl w:val="D30E4BB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
    <w:nsid w:val="0AD71B91"/>
    <w:multiLevelType w:val="hybridMultilevel"/>
    <w:tmpl w:val="08D2C032"/>
    <w:lvl w:ilvl="0" w:tplc="C1EAC09A">
      <w:start w:val="1"/>
      <w:numFmt w:val="decimal"/>
      <w:lvlText w:val="%1."/>
      <w:lvlJc w:val="left"/>
      <w:pPr>
        <w:tabs>
          <w:tab w:val="num" w:pos="720"/>
        </w:tabs>
        <w:ind w:left="720" w:hanging="360"/>
      </w:pPr>
      <w:rPr>
        <w:rFonts w:ascii="Arial" w:hAnsi="Arial" w:cs="Arial" w:hint="default"/>
        <w:b w:val="0"/>
        <w:bCs w:val="0"/>
        <w:i w:val="0"/>
        <w:iCs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0">
    <w:nsid w:val="0BFA382B"/>
    <w:multiLevelType w:val="hybridMultilevel"/>
    <w:tmpl w:val="2B8022FA"/>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nsid w:val="0D3264F7"/>
    <w:multiLevelType w:val="hybridMultilevel"/>
    <w:tmpl w:val="40D810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E96381A"/>
    <w:multiLevelType w:val="hybridMultilevel"/>
    <w:tmpl w:val="D6A87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FAC741D"/>
    <w:multiLevelType w:val="hybridMultilevel"/>
    <w:tmpl w:val="79A41454"/>
    <w:lvl w:ilvl="0" w:tplc="5418AA70">
      <w:start w:val="21"/>
      <w:numFmt w:val="decimal"/>
      <w:lvlText w:val="%1."/>
      <w:lvlJc w:val="left"/>
      <w:pPr>
        <w:ind w:left="106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1F518DE"/>
    <w:multiLevelType w:val="hybridMultilevel"/>
    <w:tmpl w:val="05D295C8"/>
    <w:lvl w:ilvl="0" w:tplc="9D1A7ED2">
      <w:start w:val="1"/>
      <w:numFmt w:val="decimal"/>
      <w:lvlText w:val="%1"/>
      <w:lvlJc w:val="center"/>
      <w:pPr>
        <w:ind w:left="1004" w:hanging="360"/>
      </w:pPr>
      <w:rPr>
        <w:rFonts w:hint="default"/>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5">
    <w:nsid w:val="12FE4A19"/>
    <w:multiLevelType w:val="hybridMultilevel"/>
    <w:tmpl w:val="E268374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
    <w:nsid w:val="16846AA6"/>
    <w:multiLevelType w:val="hybridMultilevel"/>
    <w:tmpl w:val="C0283B22"/>
    <w:lvl w:ilvl="0" w:tplc="0415000F">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7">
    <w:nsid w:val="16F74927"/>
    <w:multiLevelType w:val="hybridMultilevel"/>
    <w:tmpl w:val="81725AF6"/>
    <w:lvl w:ilvl="0" w:tplc="AE489960">
      <w:start w:val="1"/>
      <w:numFmt w:val="decimal"/>
      <w:lvlText w:val="%1."/>
      <w:lvlJc w:val="left"/>
      <w:pPr>
        <w:ind w:left="786" w:hanging="360"/>
      </w:p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8">
    <w:nsid w:val="17C77283"/>
    <w:multiLevelType w:val="hybridMultilevel"/>
    <w:tmpl w:val="8474E754"/>
    <w:lvl w:ilvl="0" w:tplc="099CF99C">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nsid w:val="18510ED2"/>
    <w:multiLevelType w:val="hybridMultilevel"/>
    <w:tmpl w:val="E2BE12E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nsid w:val="18AF3732"/>
    <w:multiLevelType w:val="hybridMultilevel"/>
    <w:tmpl w:val="4E8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8C15158"/>
    <w:multiLevelType w:val="hybridMultilevel"/>
    <w:tmpl w:val="53D8F92A"/>
    <w:styleLink w:val="Styl11"/>
    <w:lvl w:ilvl="0" w:tplc="04150011">
      <w:start w:val="1"/>
      <w:numFmt w:val="lowerLetter"/>
      <w:lvlText w:val="%1)"/>
      <w:lvlJc w:val="left"/>
      <w:pPr>
        <w:tabs>
          <w:tab w:val="num" w:pos="764"/>
        </w:tabs>
        <w:ind w:left="764" w:hanging="390"/>
      </w:pPr>
      <w:rPr>
        <w:rFonts w:hint="default"/>
      </w:rPr>
    </w:lvl>
    <w:lvl w:ilvl="1" w:tplc="04150019" w:tentative="1">
      <w:start w:val="1"/>
      <w:numFmt w:val="lowerLetter"/>
      <w:lvlText w:val="%2."/>
      <w:lvlJc w:val="left"/>
      <w:pPr>
        <w:tabs>
          <w:tab w:val="num" w:pos="1454"/>
        </w:tabs>
        <w:ind w:left="1454" w:hanging="360"/>
      </w:pPr>
    </w:lvl>
    <w:lvl w:ilvl="2" w:tplc="0415001B" w:tentative="1">
      <w:start w:val="1"/>
      <w:numFmt w:val="lowerRoman"/>
      <w:lvlText w:val="%3."/>
      <w:lvlJc w:val="right"/>
      <w:pPr>
        <w:tabs>
          <w:tab w:val="num" w:pos="2174"/>
        </w:tabs>
        <w:ind w:left="2174" w:hanging="180"/>
      </w:pPr>
    </w:lvl>
    <w:lvl w:ilvl="3" w:tplc="0415000F" w:tentative="1">
      <w:start w:val="1"/>
      <w:numFmt w:val="decimal"/>
      <w:lvlText w:val="%4."/>
      <w:lvlJc w:val="left"/>
      <w:pPr>
        <w:tabs>
          <w:tab w:val="num" w:pos="2894"/>
        </w:tabs>
        <w:ind w:left="2894" w:hanging="360"/>
      </w:pPr>
    </w:lvl>
    <w:lvl w:ilvl="4" w:tplc="04150019" w:tentative="1">
      <w:start w:val="1"/>
      <w:numFmt w:val="lowerLetter"/>
      <w:lvlText w:val="%5."/>
      <w:lvlJc w:val="left"/>
      <w:pPr>
        <w:tabs>
          <w:tab w:val="num" w:pos="3614"/>
        </w:tabs>
        <w:ind w:left="3614" w:hanging="360"/>
      </w:pPr>
    </w:lvl>
    <w:lvl w:ilvl="5" w:tplc="0415001B" w:tentative="1">
      <w:start w:val="1"/>
      <w:numFmt w:val="lowerRoman"/>
      <w:lvlText w:val="%6."/>
      <w:lvlJc w:val="right"/>
      <w:pPr>
        <w:tabs>
          <w:tab w:val="num" w:pos="4334"/>
        </w:tabs>
        <w:ind w:left="4334" w:hanging="180"/>
      </w:pPr>
    </w:lvl>
    <w:lvl w:ilvl="6" w:tplc="0415000F" w:tentative="1">
      <w:start w:val="1"/>
      <w:numFmt w:val="decimal"/>
      <w:lvlText w:val="%7."/>
      <w:lvlJc w:val="left"/>
      <w:pPr>
        <w:tabs>
          <w:tab w:val="num" w:pos="5054"/>
        </w:tabs>
        <w:ind w:left="5054" w:hanging="360"/>
      </w:pPr>
    </w:lvl>
    <w:lvl w:ilvl="7" w:tplc="04150019" w:tentative="1">
      <w:start w:val="1"/>
      <w:numFmt w:val="lowerLetter"/>
      <w:lvlText w:val="%8."/>
      <w:lvlJc w:val="left"/>
      <w:pPr>
        <w:tabs>
          <w:tab w:val="num" w:pos="5774"/>
        </w:tabs>
        <w:ind w:left="5774" w:hanging="360"/>
      </w:pPr>
    </w:lvl>
    <w:lvl w:ilvl="8" w:tplc="0415001B" w:tentative="1">
      <w:start w:val="1"/>
      <w:numFmt w:val="lowerRoman"/>
      <w:lvlText w:val="%9."/>
      <w:lvlJc w:val="right"/>
      <w:pPr>
        <w:tabs>
          <w:tab w:val="num" w:pos="6494"/>
        </w:tabs>
        <w:ind w:left="6494" w:hanging="180"/>
      </w:pPr>
    </w:lvl>
  </w:abstractNum>
  <w:abstractNum w:abstractNumId="22">
    <w:nsid w:val="1A962635"/>
    <w:multiLevelType w:val="hybridMultilevel"/>
    <w:tmpl w:val="78561DC6"/>
    <w:lvl w:ilvl="0" w:tplc="892E27D4">
      <w:numFmt w:val="bullet"/>
      <w:lvlText w:val=""/>
      <w:lvlJc w:val="left"/>
      <w:pPr>
        <w:ind w:left="1428" w:hanging="360"/>
      </w:pPr>
      <w:rPr>
        <w:rFonts w:ascii="Symbol" w:eastAsia="Times New Roman" w:hAnsi="Symbol" w:cs="Times New Roman"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3">
    <w:nsid w:val="1E8331A5"/>
    <w:multiLevelType w:val="hybridMultilevel"/>
    <w:tmpl w:val="E0443FEE"/>
    <w:lvl w:ilvl="0" w:tplc="10F256C6">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1F3E51D8"/>
    <w:multiLevelType w:val="hybridMultilevel"/>
    <w:tmpl w:val="1682B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1921014"/>
    <w:multiLevelType w:val="hybridMultilevel"/>
    <w:tmpl w:val="EB5607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22B11C29"/>
    <w:multiLevelType w:val="hybridMultilevel"/>
    <w:tmpl w:val="0B0E5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236230CE"/>
    <w:multiLevelType w:val="hybridMultilevel"/>
    <w:tmpl w:val="1A3605D2"/>
    <w:lvl w:ilvl="0" w:tplc="9C0E54B0">
      <w:start w:val="1"/>
      <w:numFmt w:val="decimal"/>
      <w:lvlText w:val="%1."/>
      <w:lvlJc w:val="left"/>
      <w:pPr>
        <w:tabs>
          <w:tab w:val="num" w:pos="1080"/>
        </w:tabs>
        <w:ind w:left="1080" w:hanging="108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66238DD"/>
    <w:multiLevelType w:val="hybridMultilevel"/>
    <w:tmpl w:val="876E298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7911B40"/>
    <w:multiLevelType w:val="hybridMultilevel"/>
    <w:tmpl w:val="5922DD1A"/>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27BB6819"/>
    <w:multiLevelType w:val="hybridMultilevel"/>
    <w:tmpl w:val="A24267EC"/>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7C02866"/>
    <w:multiLevelType w:val="hybridMultilevel"/>
    <w:tmpl w:val="9732C4E8"/>
    <w:lvl w:ilvl="0" w:tplc="A66C0800">
      <w:start w:val="1"/>
      <w:numFmt w:val="decimal"/>
      <w:pStyle w:val="Nagwek2"/>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2">
    <w:nsid w:val="28520F3A"/>
    <w:multiLevelType w:val="hybridMultilevel"/>
    <w:tmpl w:val="BF0221A2"/>
    <w:lvl w:ilvl="0" w:tplc="19903210">
      <w:start w:val="1"/>
      <w:numFmt w:val="decimal"/>
      <w:lvlText w:val="%1"/>
      <w:lvlJc w:val="center"/>
      <w:pPr>
        <w:ind w:left="1004" w:hanging="360"/>
      </w:pPr>
      <w:rPr>
        <w:rFonts w:ascii="Arial" w:hAnsi="Arial" w:cs="Arial" w:hint="default"/>
        <w:sz w:val="20"/>
        <w:szCs w:val="2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3">
    <w:nsid w:val="28626B05"/>
    <w:multiLevelType w:val="hybridMultilevel"/>
    <w:tmpl w:val="E770535E"/>
    <w:lvl w:ilvl="0" w:tplc="04150001">
      <w:start w:val="1"/>
      <w:numFmt w:val="bullet"/>
      <w:lvlText w:val=""/>
      <w:lvlJc w:val="left"/>
      <w:pPr>
        <w:ind w:left="846" w:hanging="360"/>
      </w:pPr>
      <w:rPr>
        <w:rFonts w:ascii="Symbol" w:hAnsi="Symbol" w:hint="default"/>
      </w:rPr>
    </w:lvl>
    <w:lvl w:ilvl="1" w:tplc="04150003" w:tentative="1">
      <w:start w:val="1"/>
      <w:numFmt w:val="bullet"/>
      <w:lvlText w:val="o"/>
      <w:lvlJc w:val="left"/>
      <w:pPr>
        <w:ind w:left="1566" w:hanging="360"/>
      </w:pPr>
      <w:rPr>
        <w:rFonts w:ascii="Courier New" w:hAnsi="Courier New" w:cs="Courier New" w:hint="default"/>
      </w:rPr>
    </w:lvl>
    <w:lvl w:ilvl="2" w:tplc="04150005" w:tentative="1">
      <w:start w:val="1"/>
      <w:numFmt w:val="bullet"/>
      <w:lvlText w:val=""/>
      <w:lvlJc w:val="left"/>
      <w:pPr>
        <w:ind w:left="2286" w:hanging="360"/>
      </w:pPr>
      <w:rPr>
        <w:rFonts w:ascii="Wingdings" w:hAnsi="Wingdings" w:hint="default"/>
      </w:rPr>
    </w:lvl>
    <w:lvl w:ilvl="3" w:tplc="04150001" w:tentative="1">
      <w:start w:val="1"/>
      <w:numFmt w:val="bullet"/>
      <w:lvlText w:val=""/>
      <w:lvlJc w:val="left"/>
      <w:pPr>
        <w:ind w:left="3006" w:hanging="360"/>
      </w:pPr>
      <w:rPr>
        <w:rFonts w:ascii="Symbol" w:hAnsi="Symbol" w:hint="default"/>
      </w:rPr>
    </w:lvl>
    <w:lvl w:ilvl="4" w:tplc="04150003" w:tentative="1">
      <w:start w:val="1"/>
      <w:numFmt w:val="bullet"/>
      <w:lvlText w:val="o"/>
      <w:lvlJc w:val="left"/>
      <w:pPr>
        <w:ind w:left="3726" w:hanging="360"/>
      </w:pPr>
      <w:rPr>
        <w:rFonts w:ascii="Courier New" w:hAnsi="Courier New" w:cs="Courier New" w:hint="default"/>
      </w:rPr>
    </w:lvl>
    <w:lvl w:ilvl="5" w:tplc="04150005" w:tentative="1">
      <w:start w:val="1"/>
      <w:numFmt w:val="bullet"/>
      <w:lvlText w:val=""/>
      <w:lvlJc w:val="left"/>
      <w:pPr>
        <w:ind w:left="4446" w:hanging="360"/>
      </w:pPr>
      <w:rPr>
        <w:rFonts w:ascii="Wingdings" w:hAnsi="Wingdings" w:hint="default"/>
      </w:rPr>
    </w:lvl>
    <w:lvl w:ilvl="6" w:tplc="04150001" w:tentative="1">
      <w:start w:val="1"/>
      <w:numFmt w:val="bullet"/>
      <w:lvlText w:val=""/>
      <w:lvlJc w:val="left"/>
      <w:pPr>
        <w:ind w:left="5166" w:hanging="360"/>
      </w:pPr>
      <w:rPr>
        <w:rFonts w:ascii="Symbol" w:hAnsi="Symbol" w:hint="default"/>
      </w:rPr>
    </w:lvl>
    <w:lvl w:ilvl="7" w:tplc="04150003" w:tentative="1">
      <w:start w:val="1"/>
      <w:numFmt w:val="bullet"/>
      <w:lvlText w:val="o"/>
      <w:lvlJc w:val="left"/>
      <w:pPr>
        <w:ind w:left="5886" w:hanging="360"/>
      </w:pPr>
      <w:rPr>
        <w:rFonts w:ascii="Courier New" w:hAnsi="Courier New" w:cs="Courier New" w:hint="default"/>
      </w:rPr>
    </w:lvl>
    <w:lvl w:ilvl="8" w:tplc="04150005" w:tentative="1">
      <w:start w:val="1"/>
      <w:numFmt w:val="bullet"/>
      <w:lvlText w:val=""/>
      <w:lvlJc w:val="left"/>
      <w:pPr>
        <w:ind w:left="6606" w:hanging="360"/>
      </w:pPr>
      <w:rPr>
        <w:rFonts w:ascii="Wingdings" w:hAnsi="Wingdings" w:hint="default"/>
      </w:rPr>
    </w:lvl>
  </w:abstractNum>
  <w:abstractNum w:abstractNumId="34">
    <w:nsid w:val="28894C2E"/>
    <w:multiLevelType w:val="hybridMultilevel"/>
    <w:tmpl w:val="667873F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2C422C82"/>
    <w:multiLevelType w:val="multilevel"/>
    <w:tmpl w:val="8270A78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6">
    <w:nsid w:val="2E5122A9"/>
    <w:multiLevelType w:val="multilevel"/>
    <w:tmpl w:val="A686FD2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7">
    <w:nsid w:val="2EC31E74"/>
    <w:multiLevelType w:val="hybridMultilevel"/>
    <w:tmpl w:val="A172004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8">
    <w:nsid w:val="31624C05"/>
    <w:multiLevelType w:val="multilevel"/>
    <w:tmpl w:val="63422FD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9">
    <w:nsid w:val="31DB6A82"/>
    <w:multiLevelType w:val="hybridMultilevel"/>
    <w:tmpl w:val="BF0221A2"/>
    <w:lvl w:ilvl="0" w:tplc="19903210">
      <w:start w:val="1"/>
      <w:numFmt w:val="decimal"/>
      <w:lvlText w:val="%1"/>
      <w:lvlJc w:val="center"/>
      <w:pPr>
        <w:ind w:left="1004" w:hanging="360"/>
      </w:pPr>
      <w:rPr>
        <w:rFonts w:ascii="Arial" w:hAnsi="Arial" w:cs="Arial" w:hint="default"/>
        <w:sz w:val="20"/>
        <w:szCs w:val="2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0">
    <w:nsid w:val="335E51D3"/>
    <w:multiLevelType w:val="hybridMultilevel"/>
    <w:tmpl w:val="F60006A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1">
    <w:nsid w:val="34E03FD2"/>
    <w:multiLevelType w:val="hybridMultilevel"/>
    <w:tmpl w:val="464432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354312C2"/>
    <w:multiLevelType w:val="hybridMultilevel"/>
    <w:tmpl w:val="5C0C9774"/>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3">
    <w:nsid w:val="360A63D7"/>
    <w:multiLevelType w:val="hybridMultilevel"/>
    <w:tmpl w:val="EFAE8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39B7600E"/>
    <w:multiLevelType w:val="hybridMultilevel"/>
    <w:tmpl w:val="960495DE"/>
    <w:lvl w:ilvl="0" w:tplc="04150001">
      <w:start w:val="1"/>
      <w:numFmt w:val="bullet"/>
      <w:lvlText w:val=""/>
      <w:lvlJc w:val="left"/>
      <w:pPr>
        <w:ind w:left="1440" w:hanging="360"/>
      </w:pPr>
      <w:rPr>
        <w:rFonts w:ascii="Symbol" w:hAnsi="Symbol" w:cs="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cs="Wingdings" w:hint="default"/>
      </w:rPr>
    </w:lvl>
    <w:lvl w:ilvl="3" w:tplc="04150001">
      <w:start w:val="1"/>
      <w:numFmt w:val="bullet"/>
      <w:lvlText w:val=""/>
      <w:lvlJc w:val="left"/>
      <w:pPr>
        <w:ind w:left="3600" w:hanging="360"/>
      </w:pPr>
      <w:rPr>
        <w:rFonts w:ascii="Symbol" w:hAnsi="Symbol" w:cs="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cs="Wingdings" w:hint="default"/>
      </w:rPr>
    </w:lvl>
    <w:lvl w:ilvl="6" w:tplc="04150001">
      <w:start w:val="1"/>
      <w:numFmt w:val="bullet"/>
      <w:lvlText w:val=""/>
      <w:lvlJc w:val="left"/>
      <w:pPr>
        <w:ind w:left="5760" w:hanging="360"/>
      </w:pPr>
      <w:rPr>
        <w:rFonts w:ascii="Symbol" w:hAnsi="Symbol" w:cs="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cs="Wingdings" w:hint="default"/>
      </w:rPr>
    </w:lvl>
  </w:abstractNum>
  <w:abstractNum w:abstractNumId="45">
    <w:nsid w:val="41441959"/>
    <w:multiLevelType w:val="hybridMultilevel"/>
    <w:tmpl w:val="F79E07A2"/>
    <w:lvl w:ilvl="0" w:tplc="04150003">
      <w:start w:val="1"/>
      <w:numFmt w:val="bullet"/>
      <w:lvlText w:val="o"/>
      <w:lvlJc w:val="left"/>
      <w:pPr>
        <w:ind w:left="1489" w:hanging="360"/>
      </w:pPr>
      <w:rPr>
        <w:rFonts w:ascii="Courier New" w:hAnsi="Courier New" w:cs="Courier New" w:hint="default"/>
      </w:rPr>
    </w:lvl>
    <w:lvl w:ilvl="1" w:tplc="04150003" w:tentative="1">
      <w:start w:val="1"/>
      <w:numFmt w:val="bullet"/>
      <w:lvlText w:val="o"/>
      <w:lvlJc w:val="left"/>
      <w:pPr>
        <w:ind w:left="2209" w:hanging="360"/>
      </w:pPr>
      <w:rPr>
        <w:rFonts w:ascii="Courier New" w:hAnsi="Courier New" w:cs="Courier New" w:hint="default"/>
      </w:rPr>
    </w:lvl>
    <w:lvl w:ilvl="2" w:tplc="04150005" w:tentative="1">
      <w:start w:val="1"/>
      <w:numFmt w:val="bullet"/>
      <w:lvlText w:val=""/>
      <w:lvlJc w:val="left"/>
      <w:pPr>
        <w:ind w:left="2929" w:hanging="360"/>
      </w:pPr>
      <w:rPr>
        <w:rFonts w:ascii="Wingdings" w:hAnsi="Wingdings" w:hint="default"/>
      </w:rPr>
    </w:lvl>
    <w:lvl w:ilvl="3" w:tplc="04150001" w:tentative="1">
      <w:start w:val="1"/>
      <w:numFmt w:val="bullet"/>
      <w:lvlText w:val=""/>
      <w:lvlJc w:val="left"/>
      <w:pPr>
        <w:ind w:left="3649" w:hanging="360"/>
      </w:pPr>
      <w:rPr>
        <w:rFonts w:ascii="Symbol" w:hAnsi="Symbol" w:hint="default"/>
      </w:rPr>
    </w:lvl>
    <w:lvl w:ilvl="4" w:tplc="04150003" w:tentative="1">
      <w:start w:val="1"/>
      <w:numFmt w:val="bullet"/>
      <w:lvlText w:val="o"/>
      <w:lvlJc w:val="left"/>
      <w:pPr>
        <w:ind w:left="4369" w:hanging="360"/>
      </w:pPr>
      <w:rPr>
        <w:rFonts w:ascii="Courier New" w:hAnsi="Courier New" w:cs="Courier New" w:hint="default"/>
      </w:rPr>
    </w:lvl>
    <w:lvl w:ilvl="5" w:tplc="04150005" w:tentative="1">
      <w:start w:val="1"/>
      <w:numFmt w:val="bullet"/>
      <w:lvlText w:val=""/>
      <w:lvlJc w:val="left"/>
      <w:pPr>
        <w:ind w:left="5089" w:hanging="360"/>
      </w:pPr>
      <w:rPr>
        <w:rFonts w:ascii="Wingdings" w:hAnsi="Wingdings" w:hint="default"/>
      </w:rPr>
    </w:lvl>
    <w:lvl w:ilvl="6" w:tplc="04150001" w:tentative="1">
      <w:start w:val="1"/>
      <w:numFmt w:val="bullet"/>
      <w:lvlText w:val=""/>
      <w:lvlJc w:val="left"/>
      <w:pPr>
        <w:ind w:left="5809" w:hanging="360"/>
      </w:pPr>
      <w:rPr>
        <w:rFonts w:ascii="Symbol" w:hAnsi="Symbol" w:hint="default"/>
      </w:rPr>
    </w:lvl>
    <w:lvl w:ilvl="7" w:tplc="04150003" w:tentative="1">
      <w:start w:val="1"/>
      <w:numFmt w:val="bullet"/>
      <w:lvlText w:val="o"/>
      <w:lvlJc w:val="left"/>
      <w:pPr>
        <w:ind w:left="6529" w:hanging="360"/>
      </w:pPr>
      <w:rPr>
        <w:rFonts w:ascii="Courier New" w:hAnsi="Courier New" w:cs="Courier New" w:hint="default"/>
      </w:rPr>
    </w:lvl>
    <w:lvl w:ilvl="8" w:tplc="04150005" w:tentative="1">
      <w:start w:val="1"/>
      <w:numFmt w:val="bullet"/>
      <w:lvlText w:val=""/>
      <w:lvlJc w:val="left"/>
      <w:pPr>
        <w:ind w:left="7249" w:hanging="360"/>
      </w:pPr>
      <w:rPr>
        <w:rFonts w:ascii="Wingdings" w:hAnsi="Wingdings" w:hint="default"/>
      </w:rPr>
    </w:lvl>
  </w:abstractNum>
  <w:abstractNum w:abstractNumId="46">
    <w:nsid w:val="42E91675"/>
    <w:multiLevelType w:val="multilevel"/>
    <w:tmpl w:val="84C05A3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7">
    <w:nsid w:val="45796334"/>
    <w:multiLevelType w:val="hybridMultilevel"/>
    <w:tmpl w:val="8C38A576"/>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45F92205"/>
    <w:multiLevelType w:val="hybridMultilevel"/>
    <w:tmpl w:val="07BAB248"/>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nsid w:val="46EC1063"/>
    <w:multiLevelType w:val="hybridMultilevel"/>
    <w:tmpl w:val="958467E2"/>
    <w:lvl w:ilvl="0" w:tplc="04150003">
      <w:start w:val="1"/>
      <w:numFmt w:val="bullet"/>
      <w:lvlText w:val="o"/>
      <w:lvlJc w:val="left"/>
      <w:pPr>
        <w:ind w:left="1061" w:hanging="360"/>
      </w:pPr>
      <w:rPr>
        <w:rFonts w:ascii="Courier New" w:hAnsi="Courier New" w:cs="Courier New" w:hint="default"/>
      </w:rPr>
    </w:lvl>
    <w:lvl w:ilvl="1" w:tplc="04150003" w:tentative="1">
      <w:start w:val="1"/>
      <w:numFmt w:val="bullet"/>
      <w:lvlText w:val="o"/>
      <w:lvlJc w:val="left"/>
      <w:pPr>
        <w:ind w:left="1781" w:hanging="360"/>
      </w:pPr>
      <w:rPr>
        <w:rFonts w:ascii="Courier New" w:hAnsi="Courier New" w:cs="Courier New" w:hint="default"/>
      </w:rPr>
    </w:lvl>
    <w:lvl w:ilvl="2" w:tplc="04150005" w:tentative="1">
      <w:start w:val="1"/>
      <w:numFmt w:val="bullet"/>
      <w:lvlText w:val=""/>
      <w:lvlJc w:val="left"/>
      <w:pPr>
        <w:ind w:left="2501" w:hanging="360"/>
      </w:pPr>
      <w:rPr>
        <w:rFonts w:ascii="Wingdings" w:hAnsi="Wingdings" w:hint="default"/>
      </w:rPr>
    </w:lvl>
    <w:lvl w:ilvl="3" w:tplc="04150001" w:tentative="1">
      <w:start w:val="1"/>
      <w:numFmt w:val="bullet"/>
      <w:lvlText w:val=""/>
      <w:lvlJc w:val="left"/>
      <w:pPr>
        <w:ind w:left="3221" w:hanging="360"/>
      </w:pPr>
      <w:rPr>
        <w:rFonts w:ascii="Symbol" w:hAnsi="Symbol" w:hint="default"/>
      </w:rPr>
    </w:lvl>
    <w:lvl w:ilvl="4" w:tplc="04150003" w:tentative="1">
      <w:start w:val="1"/>
      <w:numFmt w:val="bullet"/>
      <w:lvlText w:val="o"/>
      <w:lvlJc w:val="left"/>
      <w:pPr>
        <w:ind w:left="3941" w:hanging="360"/>
      </w:pPr>
      <w:rPr>
        <w:rFonts w:ascii="Courier New" w:hAnsi="Courier New" w:cs="Courier New" w:hint="default"/>
      </w:rPr>
    </w:lvl>
    <w:lvl w:ilvl="5" w:tplc="04150005" w:tentative="1">
      <w:start w:val="1"/>
      <w:numFmt w:val="bullet"/>
      <w:lvlText w:val=""/>
      <w:lvlJc w:val="left"/>
      <w:pPr>
        <w:ind w:left="4661" w:hanging="360"/>
      </w:pPr>
      <w:rPr>
        <w:rFonts w:ascii="Wingdings" w:hAnsi="Wingdings" w:hint="default"/>
      </w:rPr>
    </w:lvl>
    <w:lvl w:ilvl="6" w:tplc="04150001" w:tentative="1">
      <w:start w:val="1"/>
      <w:numFmt w:val="bullet"/>
      <w:lvlText w:val=""/>
      <w:lvlJc w:val="left"/>
      <w:pPr>
        <w:ind w:left="5381" w:hanging="360"/>
      </w:pPr>
      <w:rPr>
        <w:rFonts w:ascii="Symbol" w:hAnsi="Symbol" w:hint="default"/>
      </w:rPr>
    </w:lvl>
    <w:lvl w:ilvl="7" w:tplc="04150003" w:tentative="1">
      <w:start w:val="1"/>
      <w:numFmt w:val="bullet"/>
      <w:lvlText w:val="o"/>
      <w:lvlJc w:val="left"/>
      <w:pPr>
        <w:ind w:left="6101" w:hanging="360"/>
      </w:pPr>
      <w:rPr>
        <w:rFonts w:ascii="Courier New" w:hAnsi="Courier New" w:cs="Courier New" w:hint="default"/>
      </w:rPr>
    </w:lvl>
    <w:lvl w:ilvl="8" w:tplc="04150005" w:tentative="1">
      <w:start w:val="1"/>
      <w:numFmt w:val="bullet"/>
      <w:lvlText w:val=""/>
      <w:lvlJc w:val="left"/>
      <w:pPr>
        <w:ind w:left="6821" w:hanging="360"/>
      </w:pPr>
      <w:rPr>
        <w:rFonts w:ascii="Wingdings" w:hAnsi="Wingdings" w:hint="default"/>
      </w:rPr>
    </w:lvl>
  </w:abstractNum>
  <w:abstractNum w:abstractNumId="50">
    <w:nsid w:val="47E14D66"/>
    <w:multiLevelType w:val="hybridMultilevel"/>
    <w:tmpl w:val="13AE4B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484E1984"/>
    <w:multiLevelType w:val="hybridMultilevel"/>
    <w:tmpl w:val="111E29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48C27AE6"/>
    <w:multiLevelType w:val="hybridMultilevel"/>
    <w:tmpl w:val="4CC23F3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3">
    <w:nsid w:val="4D521575"/>
    <w:multiLevelType w:val="hybridMultilevel"/>
    <w:tmpl w:val="29C036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4F0B1F9A"/>
    <w:multiLevelType w:val="hybridMultilevel"/>
    <w:tmpl w:val="A7E6D194"/>
    <w:lvl w:ilvl="0" w:tplc="46800E7C">
      <w:start w:val="1"/>
      <w:numFmt w:val="decimal"/>
      <w:lvlText w:val="%1."/>
      <w:lvlJc w:val="left"/>
      <w:pPr>
        <w:tabs>
          <w:tab w:val="num" w:pos="1080"/>
        </w:tabs>
        <w:ind w:left="1080" w:hanging="1080"/>
      </w:pPr>
      <w:rPr>
        <w:rFonts w:hint="default"/>
      </w:rPr>
    </w:lvl>
    <w:lvl w:ilvl="1" w:tplc="0415000F">
      <w:start w:val="1"/>
      <w:numFmt w:val="decimal"/>
      <w:lvlText w:val="%2."/>
      <w:lvlJc w:val="left"/>
      <w:pPr>
        <w:tabs>
          <w:tab w:val="num" w:pos="1440"/>
        </w:tabs>
        <w:ind w:left="1440" w:hanging="360"/>
      </w:pPr>
    </w:lvl>
    <w:lvl w:ilvl="2" w:tplc="A5065534">
      <w:start w:val="512"/>
      <w:numFmt w:val="bullet"/>
      <w:lvlText w:val="-"/>
      <w:lvlJc w:val="left"/>
      <w:pPr>
        <w:tabs>
          <w:tab w:val="num" w:pos="2340"/>
        </w:tabs>
        <w:ind w:left="2340" w:hanging="360"/>
      </w:pPr>
      <w:rPr>
        <w:rFonts w:ascii="Tahoma" w:eastAsia="Times New Roman" w:hAnsi="Tahoma" w:cs="Tahoma"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nsid w:val="50C43290"/>
    <w:multiLevelType w:val="hybridMultilevel"/>
    <w:tmpl w:val="50FA20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50E36120"/>
    <w:multiLevelType w:val="hybridMultilevel"/>
    <w:tmpl w:val="7A1C1A1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7">
    <w:nsid w:val="53DF5442"/>
    <w:multiLevelType w:val="hybridMultilevel"/>
    <w:tmpl w:val="5492D684"/>
    <w:lvl w:ilvl="0" w:tplc="1BA04428">
      <w:start w:val="1"/>
      <w:numFmt w:val="upperRoman"/>
      <w:pStyle w:val="Nagwek1"/>
      <w:lvlText w:val="%1."/>
      <w:lvlJc w:val="righ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8">
    <w:nsid w:val="567A3CB5"/>
    <w:multiLevelType w:val="hybridMultilevel"/>
    <w:tmpl w:val="68FE37F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5830789D"/>
    <w:multiLevelType w:val="hybridMultilevel"/>
    <w:tmpl w:val="E0FA91EA"/>
    <w:styleLink w:val="Styl111"/>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60">
    <w:nsid w:val="598332C9"/>
    <w:multiLevelType w:val="hybridMultilevel"/>
    <w:tmpl w:val="61C0597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1">
    <w:nsid w:val="5A1E6E96"/>
    <w:multiLevelType w:val="hybridMultilevel"/>
    <w:tmpl w:val="5922DD1A"/>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5B520F42"/>
    <w:multiLevelType w:val="hybridMultilevel"/>
    <w:tmpl w:val="6D3E7CC0"/>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3">
    <w:nsid w:val="5C113FB3"/>
    <w:multiLevelType w:val="hybridMultilevel"/>
    <w:tmpl w:val="08C6F7E2"/>
    <w:lvl w:ilvl="0" w:tplc="9D1A7ED2">
      <w:start w:val="1"/>
      <w:numFmt w:val="decimal"/>
      <w:lvlText w:val="%1"/>
      <w:lvlJc w:val="center"/>
      <w:pPr>
        <w:ind w:left="742" w:hanging="360"/>
      </w:pPr>
      <w:rPr>
        <w:rFonts w:hint="default"/>
      </w:rPr>
    </w:lvl>
    <w:lvl w:ilvl="1" w:tplc="04150019" w:tentative="1">
      <w:start w:val="1"/>
      <w:numFmt w:val="lowerLetter"/>
      <w:lvlText w:val="%2."/>
      <w:lvlJc w:val="left"/>
      <w:pPr>
        <w:ind w:left="1462" w:hanging="360"/>
      </w:pPr>
    </w:lvl>
    <w:lvl w:ilvl="2" w:tplc="0415001B" w:tentative="1">
      <w:start w:val="1"/>
      <w:numFmt w:val="lowerRoman"/>
      <w:lvlText w:val="%3."/>
      <w:lvlJc w:val="right"/>
      <w:pPr>
        <w:ind w:left="2182" w:hanging="180"/>
      </w:pPr>
    </w:lvl>
    <w:lvl w:ilvl="3" w:tplc="0415000F" w:tentative="1">
      <w:start w:val="1"/>
      <w:numFmt w:val="decimal"/>
      <w:lvlText w:val="%4."/>
      <w:lvlJc w:val="left"/>
      <w:pPr>
        <w:ind w:left="2902" w:hanging="360"/>
      </w:pPr>
    </w:lvl>
    <w:lvl w:ilvl="4" w:tplc="04150019" w:tentative="1">
      <w:start w:val="1"/>
      <w:numFmt w:val="lowerLetter"/>
      <w:lvlText w:val="%5."/>
      <w:lvlJc w:val="left"/>
      <w:pPr>
        <w:ind w:left="3622" w:hanging="360"/>
      </w:pPr>
    </w:lvl>
    <w:lvl w:ilvl="5" w:tplc="0415001B" w:tentative="1">
      <w:start w:val="1"/>
      <w:numFmt w:val="lowerRoman"/>
      <w:lvlText w:val="%6."/>
      <w:lvlJc w:val="right"/>
      <w:pPr>
        <w:ind w:left="4342" w:hanging="180"/>
      </w:pPr>
    </w:lvl>
    <w:lvl w:ilvl="6" w:tplc="0415000F" w:tentative="1">
      <w:start w:val="1"/>
      <w:numFmt w:val="decimal"/>
      <w:lvlText w:val="%7."/>
      <w:lvlJc w:val="left"/>
      <w:pPr>
        <w:ind w:left="5062" w:hanging="360"/>
      </w:pPr>
    </w:lvl>
    <w:lvl w:ilvl="7" w:tplc="04150019" w:tentative="1">
      <w:start w:val="1"/>
      <w:numFmt w:val="lowerLetter"/>
      <w:lvlText w:val="%8."/>
      <w:lvlJc w:val="left"/>
      <w:pPr>
        <w:ind w:left="5782" w:hanging="360"/>
      </w:pPr>
    </w:lvl>
    <w:lvl w:ilvl="8" w:tplc="0415001B" w:tentative="1">
      <w:start w:val="1"/>
      <w:numFmt w:val="lowerRoman"/>
      <w:lvlText w:val="%9."/>
      <w:lvlJc w:val="right"/>
      <w:pPr>
        <w:ind w:left="6502" w:hanging="180"/>
      </w:pPr>
    </w:lvl>
  </w:abstractNum>
  <w:abstractNum w:abstractNumId="64">
    <w:nsid w:val="5E55296C"/>
    <w:multiLevelType w:val="hybridMultilevel"/>
    <w:tmpl w:val="AAAE4836"/>
    <w:lvl w:ilvl="0" w:tplc="9FA0256C">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65">
    <w:nsid w:val="5EBC1518"/>
    <w:multiLevelType w:val="hybridMultilevel"/>
    <w:tmpl w:val="F4EC87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6">
    <w:nsid w:val="607C413A"/>
    <w:multiLevelType w:val="hybridMultilevel"/>
    <w:tmpl w:val="0DBA0C8C"/>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7">
    <w:nsid w:val="62C44B68"/>
    <w:multiLevelType w:val="hybridMultilevel"/>
    <w:tmpl w:val="0D2EDB6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8">
    <w:nsid w:val="651C35B2"/>
    <w:multiLevelType w:val="hybridMultilevel"/>
    <w:tmpl w:val="1B3AE64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9">
    <w:nsid w:val="673E74F2"/>
    <w:multiLevelType w:val="hybridMultilevel"/>
    <w:tmpl w:val="5966151A"/>
    <w:lvl w:ilvl="0" w:tplc="04090001">
      <w:start w:val="1"/>
      <w:numFmt w:val="bullet"/>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0">
    <w:nsid w:val="67C53AE6"/>
    <w:multiLevelType w:val="hybridMultilevel"/>
    <w:tmpl w:val="76F8A888"/>
    <w:lvl w:ilvl="0" w:tplc="04150001">
      <w:start w:val="1"/>
      <w:numFmt w:val="bullet"/>
      <w:lvlText w:val=""/>
      <w:lvlJc w:val="left"/>
      <w:pPr>
        <w:ind w:left="635" w:hanging="360"/>
      </w:pPr>
      <w:rPr>
        <w:rFonts w:ascii="Symbol" w:hAnsi="Symbol" w:hint="default"/>
      </w:rPr>
    </w:lvl>
    <w:lvl w:ilvl="1" w:tplc="04150003" w:tentative="1">
      <w:start w:val="1"/>
      <w:numFmt w:val="bullet"/>
      <w:lvlText w:val="o"/>
      <w:lvlJc w:val="left"/>
      <w:pPr>
        <w:ind w:left="1355" w:hanging="360"/>
      </w:pPr>
      <w:rPr>
        <w:rFonts w:ascii="Courier New" w:hAnsi="Courier New" w:cs="Courier New" w:hint="default"/>
      </w:rPr>
    </w:lvl>
    <w:lvl w:ilvl="2" w:tplc="04150005" w:tentative="1">
      <w:start w:val="1"/>
      <w:numFmt w:val="bullet"/>
      <w:lvlText w:val=""/>
      <w:lvlJc w:val="left"/>
      <w:pPr>
        <w:ind w:left="2075" w:hanging="360"/>
      </w:pPr>
      <w:rPr>
        <w:rFonts w:ascii="Wingdings" w:hAnsi="Wingdings" w:hint="default"/>
      </w:rPr>
    </w:lvl>
    <w:lvl w:ilvl="3" w:tplc="04150001" w:tentative="1">
      <w:start w:val="1"/>
      <w:numFmt w:val="bullet"/>
      <w:lvlText w:val=""/>
      <w:lvlJc w:val="left"/>
      <w:pPr>
        <w:ind w:left="2795" w:hanging="360"/>
      </w:pPr>
      <w:rPr>
        <w:rFonts w:ascii="Symbol" w:hAnsi="Symbol" w:hint="default"/>
      </w:rPr>
    </w:lvl>
    <w:lvl w:ilvl="4" w:tplc="04150003" w:tentative="1">
      <w:start w:val="1"/>
      <w:numFmt w:val="bullet"/>
      <w:lvlText w:val="o"/>
      <w:lvlJc w:val="left"/>
      <w:pPr>
        <w:ind w:left="3515" w:hanging="360"/>
      </w:pPr>
      <w:rPr>
        <w:rFonts w:ascii="Courier New" w:hAnsi="Courier New" w:cs="Courier New" w:hint="default"/>
      </w:rPr>
    </w:lvl>
    <w:lvl w:ilvl="5" w:tplc="04150005" w:tentative="1">
      <w:start w:val="1"/>
      <w:numFmt w:val="bullet"/>
      <w:lvlText w:val=""/>
      <w:lvlJc w:val="left"/>
      <w:pPr>
        <w:ind w:left="4235" w:hanging="360"/>
      </w:pPr>
      <w:rPr>
        <w:rFonts w:ascii="Wingdings" w:hAnsi="Wingdings" w:hint="default"/>
      </w:rPr>
    </w:lvl>
    <w:lvl w:ilvl="6" w:tplc="04150001" w:tentative="1">
      <w:start w:val="1"/>
      <w:numFmt w:val="bullet"/>
      <w:lvlText w:val=""/>
      <w:lvlJc w:val="left"/>
      <w:pPr>
        <w:ind w:left="4955" w:hanging="360"/>
      </w:pPr>
      <w:rPr>
        <w:rFonts w:ascii="Symbol" w:hAnsi="Symbol" w:hint="default"/>
      </w:rPr>
    </w:lvl>
    <w:lvl w:ilvl="7" w:tplc="04150003" w:tentative="1">
      <w:start w:val="1"/>
      <w:numFmt w:val="bullet"/>
      <w:lvlText w:val="o"/>
      <w:lvlJc w:val="left"/>
      <w:pPr>
        <w:ind w:left="5675" w:hanging="360"/>
      </w:pPr>
      <w:rPr>
        <w:rFonts w:ascii="Courier New" w:hAnsi="Courier New" w:cs="Courier New" w:hint="default"/>
      </w:rPr>
    </w:lvl>
    <w:lvl w:ilvl="8" w:tplc="04150005" w:tentative="1">
      <w:start w:val="1"/>
      <w:numFmt w:val="bullet"/>
      <w:lvlText w:val=""/>
      <w:lvlJc w:val="left"/>
      <w:pPr>
        <w:ind w:left="6395" w:hanging="360"/>
      </w:pPr>
      <w:rPr>
        <w:rFonts w:ascii="Wingdings" w:hAnsi="Wingdings" w:hint="default"/>
      </w:rPr>
    </w:lvl>
  </w:abstractNum>
  <w:abstractNum w:abstractNumId="71">
    <w:nsid w:val="6A1C0801"/>
    <w:multiLevelType w:val="hybridMultilevel"/>
    <w:tmpl w:val="05D295C8"/>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2">
    <w:nsid w:val="6BA96F63"/>
    <w:multiLevelType w:val="multilevel"/>
    <w:tmpl w:val="E2988C8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3">
    <w:nsid w:val="6CF6605D"/>
    <w:multiLevelType w:val="hybridMultilevel"/>
    <w:tmpl w:val="3DEE355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70A837AD"/>
    <w:multiLevelType w:val="hybridMultilevel"/>
    <w:tmpl w:val="DBF6E47E"/>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5">
    <w:nsid w:val="77066500"/>
    <w:multiLevelType w:val="hybridMultilevel"/>
    <w:tmpl w:val="5360DE8E"/>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6">
    <w:nsid w:val="78202B3F"/>
    <w:multiLevelType w:val="hybridMultilevel"/>
    <w:tmpl w:val="FCFCF5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78216E6F"/>
    <w:multiLevelType w:val="hybridMultilevel"/>
    <w:tmpl w:val="AD0C3FA2"/>
    <w:lvl w:ilvl="0" w:tplc="9FA0256C">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8">
    <w:nsid w:val="79864B07"/>
    <w:multiLevelType w:val="hybridMultilevel"/>
    <w:tmpl w:val="BF8C09E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9">
    <w:nsid w:val="79CD0202"/>
    <w:multiLevelType w:val="hybridMultilevel"/>
    <w:tmpl w:val="840639CA"/>
    <w:lvl w:ilvl="0" w:tplc="04150003">
      <w:start w:val="1"/>
      <w:numFmt w:val="bullet"/>
      <w:lvlText w:val="o"/>
      <w:lvlJc w:val="left"/>
      <w:pPr>
        <w:ind w:left="707" w:hanging="360"/>
      </w:pPr>
      <w:rPr>
        <w:rFonts w:ascii="Courier New" w:hAnsi="Courier New" w:cs="Courier New" w:hint="default"/>
      </w:rPr>
    </w:lvl>
    <w:lvl w:ilvl="1" w:tplc="04150003" w:tentative="1">
      <w:start w:val="1"/>
      <w:numFmt w:val="bullet"/>
      <w:lvlText w:val="o"/>
      <w:lvlJc w:val="left"/>
      <w:pPr>
        <w:ind w:left="1427" w:hanging="360"/>
      </w:pPr>
      <w:rPr>
        <w:rFonts w:ascii="Courier New" w:hAnsi="Courier New" w:cs="Courier New" w:hint="default"/>
      </w:rPr>
    </w:lvl>
    <w:lvl w:ilvl="2" w:tplc="04150005" w:tentative="1">
      <w:start w:val="1"/>
      <w:numFmt w:val="bullet"/>
      <w:lvlText w:val=""/>
      <w:lvlJc w:val="left"/>
      <w:pPr>
        <w:ind w:left="2147" w:hanging="360"/>
      </w:pPr>
      <w:rPr>
        <w:rFonts w:ascii="Wingdings" w:hAnsi="Wingdings" w:hint="default"/>
      </w:rPr>
    </w:lvl>
    <w:lvl w:ilvl="3" w:tplc="04150001" w:tentative="1">
      <w:start w:val="1"/>
      <w:numFmt w:val="bullet"/>
      <w:lvlText w:val=""/>
      <w:lvlJc w:val="left"/>
      <w:pPr>
        <w:ind w:left="2867" w:hanging="360"/>
      </w:pPr>
      <w:rPr>
        <w:rFonts w:ascii="Symbol" w:hAnsi="Symbol" w:hint="default"/>
      </w:rPr>
    </w:lvl>
    <w:lvl w:ilvl="4" w:tplc="04150003" w:tentative="1">
      <w:start w:val="1"/>
      <w:numFmt w:val="bullet"/>
      <w:lvlText w:val="o"/>
      <w:lvlJc w:val="left"/>
      <w:pPr>
        <w:ind w:left="3587" w:hanging="360"/>
      </w:pPr>
      <w:rPr>
        <w:rFonts w:ascii="Courier New" w:hAnsi="Courier New" w:cs="Courier New" w:hint="default"/>
      </w:rPr>
    </w:lvl>
    <w:lvl w:ilvl="5" w:tplc="04150005" w:tentative="1">
      <w:start w:val="1"/>
      <w:numFmt w:val="bullet"/>
      <w:lvlText w:val=""/>
      <w:lvlJc w:val="left"/>
      <w:pPr>
        <w:ind w:left="4307" w:hanging="360"/>
      </w:pPr>
      <w:rPr>
        <w:rFonts w:ascii="Wingdings" w:hAnsi="Wingdings" w:hint="default"/>
      </w:rPr>
    </w:lvl>
    <w:lvl w:ilvl="6" w:tplc="04150001" w:tentative="1">
      <w:start w:val="1"/>
      <w:numFmt w:val="bullet"/>
      <w:lvlText w:val=""/>
      <w:lvlJc w:val="left"/>
      <w:pPr>
        <w:ind w:left="5027" w:hanging="360"/>
      </w:pPr>
      <w:rPr>
        <w:rFonts w:ascii="Symbol" w:hAnsi="Symbol" w:hint="default"/>
      </w:rPr>
    </w:lvl>
    <w:lvl w:ilvl="7" w:tplc="04150003" w:tentative="1">
      <w:start w:val="1"/>
      <w:numFmt w:val="bullet"/>
      <w:lvlText w:val="o"/>
      <w:lvlJc w:val="left"/>
      <w:pPr>
        <w:ind w:left="5747" w:hanging="360"/>
      </w:pPr>
      <w:rPr>
        <w:rFonts w:ascii="Courier New" w:hAnsi="Courier New" w:cs="Courier New" w:hint="default"/>
      </w:rPr>
    </w:lvl>
    <w:lvl w:ilvl="8" w:tplc="04150005" w:tentative="1">
      <w:start w:val="1"/>
      <w:numFmt w:val="bullet"/>
      <w:lvlText w:val=""/>
      <w:lvlJc w:val="left"/>
      <w:pPr>
        <w:ind w:left="6467" w:hanging="360"/>
      </w:pPr>
      <w:rPr>
        <w:rFonts w:ascii="Wingdings" w:hAnsi="Wingdings" w:hint="default"/>
      </w:rPr>
    </w:lvl>
  </w:abstractNum>
  <w:abstractNum w:abstractNumId="80">
    <w:nsid w:val="7C1C0279"/>
    <w:multiLevelType w:val="hybridMultilevel"/>
    <w:tmpl w:val="EE72361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1">
    <w:nsid w:val="7DAA321F"/>
    <w:multiLevelType w:val="hybridMultilevel"/>
    <w:tmpl w:val="455400C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abstractNumId w:val="10"/>
  </w:num>
  <w:num w:numId="2">
    <w:abstractNumId w:val="52"/>
  </w:num>
  <w:num w:numId="3">
    <w:abstractNumId w:val="49"/>
  </w:num>
  <w:num w:numId="4">
    <w:abstractNumId w:val="51"/>
  </w:num>
  <w:num w:numId="5">
    <w:abstractNumId w:val="76"/>
  </w:num>
  <w:num w:numId="6">
    <w:abstractNumId w:val="28"/>
  </w:num>
  <w:num w:numId="7">
    <w:abstractNumId w:val="70"/>
  </w:num>
  <w:num w:numId="8">
    <w:abstractNumId w:val="58"/>
  </w:num>
  <w:num w:numId="9">
    <w:abstractNumId w:val="53"/>
  </w:num>
  <w:num w:numId="10">
    <w:abstractNumId w:val="43"/>
  </w:num>
  <w:num w:numId="11">
    <w:abstractNumId w:val="33"/>
  </w:num>
  <w:num w:numId="12">
    <w:abstractNumId w:val="45"/>
  </w:num>
  <w:num w:numId="13">
    <w:abstractNumId w:val="11"/>
  </w:num>
  <w:num w:numId="14">
    <w:abstractNumId w:val="79"/>
  </w:num>
  <w:num w:numId="15">
    <w:abstractNumId w:val="41"/>
  </w:num>
  <w:num w:numId="16">
    <w:abstractNumId w:val="34"/>
  </w:num>
  <w:num w:numId="17">
    <w:abstractNumId w:val="16"/>
  </w:num>
  <w:num w:numId="18">
    <w:abstractNumId w:val="65"/>
  </w:num>
  <w:num w:numId="19">
    <w:abstractNumId w:val="57"/>
  </w:num>
  <w:num w:numId="20">
    <w:abstractNumId w:val="31"/>
  </w:num>
  <w:num w:numId="21">
    <w:abstractNumId w:val="1"/>
  </w:num>
  <w:num w:numId="22">
    <w:abstractNumId w:val="2"/>
  </w:num>
  <w:num w:numId="23">
    <w:abstractNumId w:val="23"/>
  </w:num>
  <w:num w:numId="24">
    <w:abstractNumId w:val="24"/>
  </w:num>
  <w:num w:numId="25">
    <w:abstractNumId w:val="20"/>
  </w:num>
  <w:num w:numId="26">
    <w:abstractNumId w:val="73"/>
  </w:num>
  <w:num w:numId="27">
    <w:abstractNumId w:val="7"/>
  </w:num>
  <w:num w:numId="28">
    <w:abstractNumId w:val="0"/>
  </w:num>
  <w:num w:numId="29">
    <w:abstractNumId w:val="8"/>
  </w:num>
  <w:num w:numId="30">
    <w:abstractNumId w:val="38"/>
  </w:num>
  <w:num w:numId="31">
    <w:abstractNumId w:val="36"/>
  </w:num>
  <w:num w:numId="32">
    <w:abstractNumId w:val="72"/>
  </w:num>
  <w:num w:numId="33">
    <w:abstractNumId w:val="46"/>
  </w:num>
  <w:num w:numId="34">
    <w:abstractNumId w:val="44"/>
  </w:num>
  <w:num w:numId="35">
    <w:abstractNumId w:val="35"/>
  </w:num>
  <w:num w:numId="36">
    <w:abstractNumId w:val="21"/>
  </w:num>
  <w:num w:numId="37">
    <w:abstractNumId w:val="25"/>
  </w:num>
  <w:num w:numId="38">
    <w:abstractNumId w:val="6"/>
  </w:num>
  <w:num w:numId="39">
    <w:abstractNumId w:val="9"/>
  </w:num>
  <w:num w:numId="40">
    <w:abstractNumId w:val="18"/>
  </w:num>
  <w:num w:numId="41">
    <w:abstractNumId w:val="26"/>
  </w:num>
  <w:num w:numId="42">
    <w:abstractNumId w:val="54"/>
  </w:num>
  <w:num w:numId="43">
    <w:abstractNumId w:val="59"/>
  </w:num>
  <w:num w:numId="44">
    <w:abstractNumId w:val="5"/>
  </w:num>
  <w:num w:numId="45">
    <w:abstractNumId w:val="12"/>
  </w:num>
  <w:num w:numId="46">
    <w:abstractNumId w:val="69"/>
  </w:num>
  <w:num w:numId="47">
    <w:abstractNumId w:val="27"/>
  </w:num>
  <w:num w:numId="48">
    <w:abstractNumId w:val="4"/>
  </w:num>
  <w:num w:numId="49">
    <w:abstractNumId w:val="30"/>
  </w:num>
  <w:num w:numId="50">
    <w:abstractNumId w:val="63"/>
  </w:num>
  <w:num w:numId="51">
    <w:abstractNumId w:val="3"/>
  </w:num>
  <w:num w:numId="52">
    <w:abstractNumId w:val="29"/>
  </w:num>
  <w:num w:numId="53">
    <w:abstractNumId w:val="47"/>
  </w:num>
  <w:num w:numId="54">
    <w:abstractNumId w:val="66"/>
  </w:num>
  <w:num w:numId="55">
    <w:abstractNumId w:val="62"/>
  </w:num>
  <w:num w:numId="56">
    <w:abstractNumId w:val="80"/>
  </w:num>
  <w:num w:numId="57">
    <w:abstractNumId w:val="81"/>
  </w:num>
  <w:num w:numId="58">
    <w:abstractNumId w:val="40"/>
  </w:num>
  <w:num w:numId="59">
    <w:abstractNumId w:val="67"/>
  </w:num>
  <w:num w:numId="60">
    <w:abstractNumId w:val="74"/>
  </w:num>
  <w:num w:numId="61">
    <w:abstractNumId w:val="68"/>
  </w:num>
  <w:num w:numId="62">
    <w:abstractNumId w:val="42"/>
  </w:num>
  <w:num w:numId="63">
    <w:abstractNumId w:val="37"/>
  </w:num>
  <w:num w:numId="64">
    <w:abstractNumId w:val="48"/>
  </w:num>
  <w:num w:numId="65">
    <w:abstractNumId w:val="15"/>
  </w:num>
  <w:num w:numId="66">
    <w:abstractNumId w:val="19"/>
  </w:num>
  <w:num w:numId="67">
    <w:abstractNumId w:val="60"/>
  </w:num>
  <w:num w:numId="68">
    <w:abstractNumId w:val="78"/>
  </w:num>
  <w:num w:numId="69">
    <w:abstractNumId w:val="75"/>
  </w:num>
  <w:num w:numId="70">
    <w:abstractNumId w:val="71"/>
  </w:num>
  <w:num w:numId="71">
    <w:abstractNumId w:val="56"/>
  </w:num>
  <w:num w:numId="72">
    <w:abstractNumId w:val="39"/>
  </w:num>
  <w:num w:numId="73">
    <w:abstractNumId w:val="50"/>
  </w:num>
  <w:num w:numId="74">
    <w:abstractNumId w:val="64"/>
  </w:num>
  <w:num w:numId="75">
    <w:abstractNumId w:val="55"/>
  </w:num>
  <w:num w:numId="76">
    <w:abstractNumId w:val="77"/>
  </w:num>
  <w:num w:numId="77">
    <w:abstractNumId w:val="13"/>
  </w:num>
  <w:num w:numId="78">
    <w:abstractNumId w:val="61"/>
  </w:num>
  <w:num w:numId="79">
    <w:abstractNumId w:val="32"/>
  </w:num>
  <w:num w:numId="80">
    <w:abstractNumId w:val="22"/>
  </w:num>
  <w:num w:numId="81">
    <w:abstractNumId w:val="17"/>
  </w:num>
  <w:num w:numId="82">
    <w:abstractNumId w:val="14"/>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1F95"/>
    <w:rsid w:val="00030E2B"/>
    <w:rsid w:val="000335A2"/>
    <w:rsid w:val="000617B9"/>
    <w:rsid w:val="0007364F"/>
    <w:rsid w:val="00095CFB"/>
    <w:rsid w:val="000A02C2"/>
    <w:rsid w:val="000C2978"/>
    <w:rsid w:val="000F4E45"/>
    <w:rsid w:val="000F508D"/>
    <w:rsid w:val="00122FD1"/>
    <w:rsid w:val="00146543"/>
    <w:rsid w:val="001B374D"/>
    <w:rsid w:val="001B6169"/>
    <w:rsid w:val="002157E8"/>
    <w:rsid w:val="0022357B"/>
    <w:rsid w:val="00252D82"/>
    <w:rsid w:val="002A0370"/>
    <w:rsid w:val="002B6801"/>
    <w:rsid w:val="002F6F27"/>
    <w:rsid w:val="00353695"/>
    <w:rsid w:val="003878DF"/>
    <w:rsid w:val="00397641"/>
    <w:rsid w:val="003A0AEE"/>
    <w:rsid w:val="003A5A08"/>
    <w:rsid w:val="003C16A3"/>
    <w:rsid w:val="003C633F"/>
    <w:rsid w:val="003F312B"/>
    <w:rsid w:val="00410BB3"/>
    <w:rsid w:val="00437869"/>
    <w:rsid w:val="00471D7D"/>
    <w:rsid w:val="00484EC4"/>
    <w:rsid w:val="004C2DDE"/>
    <w:rsid w:val="004E10B2"/>
    <w:rsid w:val="004F3ED6"/>
    <w:rsid w:val="00503339"/>
    <w:rsid w:val="005229FD"/>
    <w:rsid w:val="0057272D"/>
    <w:rsid w:val="005A6615"/>
    <w:rsid w:val="005C4354"/>
    <w:rsid w:val="005C5080"/>
    <w:rsid w:val="005E30EB"/>
    <w:rsid w:val="005E54C5"/>
    <w:rsid w:val="00614B4B"/>
    <w:rsid w:val="00616B08"/>
    <w:rsid w:val="006848B5"/>
    <w:rsid w:val="006F1249"/>
    <w:rsid w:val="006F4834"/>
    <w:rsid w:val="006F5C6E"/>
    <w:rsid w:val="00710D2F"/>
    <w:rsid w:val="007A2EB3"/>
    <w:rsid w:val="007C41E3"/>
    <w:rsid w:val="007D1EA2"/>
    <w:rsid w:val="007F4E74"/>
    <w:rsid w:val="00820D1D"/>
    <w:rsid w:val="00821D85"/>
    <w:rsid w:val="00822382"/>
    <w:rsid w:val="00822659"/>
    <w:rsid w:val="00845DF3"/>
    <w:rsid w:val="00846841"/>
    <w:rsid w:val="00860198"/>
    <w:rsid w:val="00865504"/>
    <w:rsid w:val="008A78E1"/>
    <w:rsid w:val="008C1A9D"/>
    <w:rsid w:val="008D06ED"/>
    <w:rsid w:val="008E6238"/>
    <w:rsid w:val="00910C94"/>
    <w:rsid w:val="0091573A"/>
    <w:rsid w:val="00923566"/>
    <w:rsid w:val="00957788"/>
    <w:rsid w:val="00991165"/>
    <w:rsid w:val="009E6030"/>
    <w:rsid w:val="00A01A0F"/>
    <w:rsid w:val="00A06EB3"/>
    <w:rsid w:val="00A37704"/>
    <w:rsid w:val="00A42C9D"/>
    <w:rsid w:val="00A73D34"/>
    <w:rsid w:val="00A86F16"/>
    <w:rsid w:val="00A9351A"/>
    <w:rsid w:val="00AC1614"/>
    <w:rsid w:val="00B26016"/>
    <w:rsid w:val="00B30A87"/>
    <w:rsid w:val="00B4325E"/>
    <w:rsid w:val="00B931AF"/>
    <w:rsid w:val="00BA58F1"/>
    <w:rsid w:val="00BA6072"/>
    <w:rsid w:val="00C920DD"/>
    <w:rsid w:val="00C951AE"/>
    <w:rsid w:val="00CD2081"/>
    <w:rsid w:val="00CD493D"/>
    <w:rsid w:val="00D3342A"/>
    <w:rsid w:val="00D657BA"/>
    <w:rsid w:val="00D66851"/>
    <w:rsid w:val="00D7367A"/>
    <w:rsid w:val="00DA4262"/>
    <w:rsid w:val="00DB5E06"/>
    <w:rsid w:val="00DB7926"/>
    <w:rsid w:val="00E213B3"/>
    <w:rsid w:val="00E270B5"/>
    <w:rsid w:val="00E3739A"/>
    <w:rsid w:val="00E51C7A"/>
    <w:rsid w:val="00E6322E"/>
    <w:rsid w:val="00E741EC"/>
    <w:rsid w:val="00E81F95"/>
    <w:rsid w:val="00E937B4"/>
    <w:rsid w:val="00E96135"/>
    <w:rsid w:val="00EA4C50"/>
    <w:rsid w:val="00EA6AEE"/>
    <w:rsid w:val="00ED58B2"/>
    <w:rsid w:val="00F025CE"/>
    <w:rsid w:val="00F46F0B"/>
    <w:rsid w:val="00F61785"/>
    <w:rsid w:val="00F759C6"/>
    <w:rsid w:val="00F775D7"/>
    <w:rsid w:val="00F82619"/>
    <w:rsid w:val="00F92471"/>
    <w:rsid w:val="00FD2C76"/>
    <w:rsid w:val="00FE287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57FA2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aliases w:val="D Nagł. 1"/>
    <w:basedOn w:val="Akapitzlist"/>
    <w:next w:val="Normalny"/>
    <w:link w:val="Nagwek1Znak"/>
    <w:qFormat/>
    <w:rsid w:val="002B6801"/>
    <w:pPr>
      <w:numPr>
        <w:numId w:val="19"/>
      </w:numPr>
      <w:suppressAutoHyphens/>
      <w:spacing w:after="240" w:line="276" w:lineRule="auto"/>
      <w:ind w:left="284" w:hanging="284"/>
      <w:jc w:val="both"/>
      <w:outlineLvl w:val="0"/>
    </w:pPr>
    <w:rPr>
      <w:rFonts w:ascii="Arial" w:eastAsia="Times New Roman" w:hAnsi="Arial" w:cs="Arial"/>
      <w:b/>
      <w:sz w:val="20"/>
      <w:szCs w:val="20"/>
      <w:u w:val="single"/>
      <w:lang w:eastAsia="ar-SA"/>
    </w:rPr>
  </w:style>
  <w:style w:type="paragraph" w:styleId="Nagwek2">
    <w:name w:val="heading 2"/>
    <w:aliases w:val="D Nagł. 2"/>
    <w:basedOn w:val="Akapitzlist"/>
    <w:next w:val="Normalny"/>
    <w:link w:val="Nagwek2Znak"/>
    <w:unhideWhenUsed/>
    <w:qFormat/>
    <w:rsid w:val="002B6801"/>
    <w:pPr>
      <w:numPr>
        <w:numId w:val="20"/>
      </w:numPr>
      <w:suppressAutoHyphens/>
      <w:spacing w:after="240" w:line="276" w:lineRule="auto"/>
      <w:ind w:left="567" w:hanging="283"/>
      <w:jc w:val="both"/>
      <w:outlineLvl w:val="1"/>
    </w:pPr>
    <w:rPr>
      <w:rFonts w:ascii="Arial" w:eastAsia="Times New Roman" w:hAnsi="Arial" w:cs="Arial"/>
      <w:b/>
      <w:sz w:val="20"/>
      <w:szCs w:val="20"/>
      <w:u w:val="single"/>
      <w:lang w:eastAsia="ar-SA"/>
    </w:rPr>
  </w:style>
  <w:style w:type="paragraph" w:styleId="Nagwek3">
    <w:name w:val="heading 3"/>
    <w:aliases w:val="D Nagł. 3"/>
    <w:basedOn w:val="Normalny"/>
    <w:next w:val="Normalny"/>
    <w:link w:val="Nagwek3Znak"/>
    <w:qFormat/>
    <w:rsid w:val="004C2DDE"/>
    <w:pPr>
      <w:keepNext/>
      <w:suppressAutoHyphens/>
      <w:spacing w:after="240" w:line="276" w:lineRule="auto"/>
      <w:ind w:firstLine="284"/>
      <w:jc w:val="center"/>
      <w:outlineLvl w:val="2"/>
    </w:pPr>
    <w:rPr>
      <w:rFonts w:ascii="Arial" w:eastAsia="Times New Roman" w:hAnsi="Arial" w:cs="Times New Roman"/>
      <w:b/>
      <w:szCs w:val="20"/>
      <w:lang w:eastAsia="ar-SA"/>
    </w:rPr>
  </w:style>
  <w:style w:type="paragraph" w:styleId="Nagwek4">
    <w:name w:val="heading 4"/>
    <w:aliases w:val="Numerowanie oferta"/>
    <w:basedOn w:val="Normalny"/>
    <w:next w:val="Normalny"/>
    <w:link w:val="Nagwek4Znak"/>
    <w:qFormat/>
    <w:rsid w:val="004C2DDE"/>
    <w:pPr>
      <w:keepNext/>
      <w:suppressAutoHyphens/>
      <w:spacing w:after="240" w:line="276" w:lineRule="auto"/>
      <w:ind w:firstLine="284"/>
      <w:jc w:val="both"/>
      <w:outlineLvl w:val="3"/>
    </w:pPr>
    <w:rPr>
      <w:rFonts w:ascii="Arial" w:eastAsia="Times New Roman" w:hAnsi="Arial" w:cs="Times New Roman"/>
      <w:b/>
      <w:szCs w:val="20"/>
      <w:lang w:eastAsia="ar-SA"/>
    </w:rPr>
  </w:style>
  <w:style w:type="paragraph" w:styleId="Nagwek5">
    <w:name w:val="heading 5"/>
    <w:aliases w:val="Oferta"/>
    <w:basedOn w:val="Normalny"/>
    <w:next w:val="Normalny"/>
    <w:link w:val="Nagwek5Znak"/>
    <w:qFormat/>
    <w:rsid w:val="004C2DDE"/>
    <w:pPr>
      <w:suppressAutoHyphens/>
      <w:spacing w:before="240" w:after="60" w:line="276" w:lineRule="auto"/>
      <w:ind w:firstLine="284"/>
      <w:jc w:val="both"/>
      <w:outlineLvl w:val="4"/>
    </w:pPr>
    <w:rPr>
      <w:rFonts w:ascii="Arial" w:eastAsia="Times New Roman" w:hAnsi="Arial" w:cs="Arial"/>
      <w:b/>
      <w:bCs/>
      <w:i/>
      <w:iCs/>
      <w:sz w:val="26"/>
      <w:szCs w:val="26"/>
      <w:lang w:eastAsia="ar-SA"/>
    </w:rPr>
  </w:style>
  <w:style w:type="paragraph" w:styleId="Nagwek6">
    <w:name w:val="heading 6"/>
    <w:aliases w:val="Punkty a)"/>
    <w:basedOn w:val="Normalny"/>
    <w:next w:val="Normalny"/>
    <w:link w:val="Nagwek6Znak"/>
    <w:qFormat/>
    <w:rsid w:val="004C2DDE"/>
    <w:pPr>
      <w:suppressAutoHyphens/>
      <w:spacing w:before="240" w:after="60" w:line="276" w:lineRule="auto"/>
      <w:ind w:firstLine="284"/>
      <w:jc w:val="both"/>
      <w:outlineLvl w:val="5"/>
    </w:pPr>
    <w:rPr>
      <w:rFonts w:ascii="Arial" w:eastAsia="Times New Roman" w:hAnsi="Arial" w:cs="Arial"/>
      <w:b/>
      <w:bCs/>
      <w:lang w:eastAsia="ar-SA"/>
    </w:rPr>
  </w:style>
  <w:style w:type="paragraph" w:styleId="Nagwek7">
    <w:name w:val="heading 7"/>
    <w:aliases w:val="D Nagł. 4"/>
    <w:basedOn w:val="Normalny"/>
    <w:next w:val="Normalny"/>
    <w:link w:val="Nagwek7Znak"/>
    <w:qFormat/>
    <w:rsid w:val="004C2DDE"/>
    <w:pPr>
      <w:keepNext/>
      <w:numPr>
        <w:ilvl w:val="6"/>
        <w:numId w:val="21"/>
      </w:numPr>
      <w:suppressAutoHyphens/>
      <w:spacing w:after="240" w:line="276" w:lineRule="auto"/>
      <w:jc w:val="center"/>
      <w:outlineLvl w:val="6"/>
    </w:pPr>
    <w:rPr>
      <w:rFonts w:ascii="Arial" w:eastAsia="Times New Roman" w:hAnsi="Arial" w:cs="Arial"/>
      <w:b/>
      <w:sz w:val="20"/>
      <w:szCs w:val="20"/>
      <w:lang w:eastAsia="ar-SA"/>
    </w:rPr>
  </w:style>
  <w:style w:type="paragraph" w:styleId="Nagwek8">
    <w:name w:val="heading 8"/>
    <w:aliases w:val="D Nagł. 5"/>
    <w:basedOn w:val="Normalny"/>
    <w:next w:val="Normalny"/>
    <w:link w:val="Nagwek8Znak"/>
    <w:qFormat/>
    <w:rsid w:val="004C2DDE"/>
    <w:pPr>
      <w:numPr>
        <w:numId w:val="22"/>
      </w:numPr>
      <w:suppressAutoHyphens/>
      <w:spacing w:before="240" w:after="60" w:line="276" w:lineRule="auto"/>
      <w:jc w:val="both"/>
      <w:outlineLvl w:val="7"/>
    </w:pPr>
    <w:rPr>
      <w:rFonts w:ascii="Arial" w:eastAsia="Times New Roman" w:hAnsi="Arial" w:cs="Arial"/>
      <w:i/>
      <w:sz w:val="20"/>
      <w:szCs w:val="20"/>
      <w:lang w:eastAsia="ar-SA"/>
    </w:rPr>
  </w:style>
  <w:style w:type="paragraph" w:styleId="Nagwek9">
    <w:name w:val="heading 9"/>
    <w:basedOn w:val="Normalny"/>
    <w:next w:val="Normalny"/>
    <w:link w:val="Nagwek9Znak"/>
    <w:qFormat/>
    <w:rsid w:val="004C2DDE"/>
    <w:pPr>
      <w:tabs>
        <w:tab w:val="num" w:pos="0"/>
      </w:tabs>
      <w:suppressAutoHyphens/>
      <w:spacing w:before="240" w:after="60" w:line="276" w:lineRule="auto"/>
      <w:jc w:val="both"/>
      <w:outlineLvl w:val="8"/>
    </w:pPr>
    <w:rPr>
      <w:rFonts w:ascii="Arial" w:eastAsia="Times New Roman" w:hAnsi="Arial" w:cs="Arial"/>
      <w:b/>
      <w:i/>
      <w:sz w:val="18"/>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2B6801"/>
    <w:pPr>
      <w:tabs>
        <w:tab w:val="center" w:pos="4536"/>
        <w:tab w:val="right" w:pos="9072"/>
      </w:tabs>
      <w:spacing w:after="0" w:line="240" w:lineRule="auto"/>
    </w:pPr>
  </w:style>
  <w:style w:type="character" w:customStyle="1" w:styleId="NagwekZnak">
    <w:name w:val="Nagłówek Znak"/>
    <w:basedOn w:val="Domylnaczcionkaakapitu"/>
    <w:link w:val="Nagwek"/>
    <w:rsid w:val="002B6801"/>
  </w:style>
  <w:style w:type="paragraph" w:styleId="Stopka">
    <w:name w:val="footer"/>
    <w:basedOn w:val="Normalny"/>
    <w:link w:val="StopkaZnak"/>
    <w:uiPriority w:val="99"/>
    <w:unhideWhenUsed/>
    <w:rsid w:val="002B680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B6801"/>
  </w:style>
  <w:style w:type="paragraph" w:customStyle="1" w:styleId="ZnakZnak3">
    <w:name w:val="Znak Znak3"/>
    <w:basedOn w:val="Normalny"/>
    <w:rsid w:val="002B6801"/>
    <w:pPr>
      <w:spacing w:after="240" w:line="276" w:lineRule="auto"/>
      <w:ind w:firstLine="284"/>
      <w:jc w:val="both"/>
    </w:pPr>
    <w:rPr>
      <w:rFonts w:ascii="Arial" w:eastAsia="Times New Roman" w:hAnsi="Arial" w:cs="Arial"/>
      <w:sz w:val="20"/>
      <w:szCs w:val="20"/>
      <w:lang w:eastAsia="pl-PL"/>
    </w:rPr>
  </w:style>
  <w:style w:type="paragraph" w:styleId="Akapitzlist">
    <w:name w:val="List Paragraph"/>
    <w:basedOn w:val="Normalny"/>
    <w:link w:val="AkapitzlistZnak"/>
    <w:uiPriority w:val="99"/>
    <w:qFormat/>
    <w:rsid w:val="002B6801"/>
    <w:pPr>
      <w:ind w:left="720"/>
      <w:contextualSpacing/>
    </w:pPr>
  </w:style>
  <w:style w:type="character" w:customStyle="1" w:styleId="Nagwek1Znak">
    <w:name w:val="Nagłówek 1 Znak"/>
    <w:aliases w:val="D Nagł. 1 Znak"/>
    <w:basedOn w:val="Domylnaczcionkaakapitu"/>
    <w:link w:val="Nagwek1"/>
    <w:rsid w:val="002B6801"/>
    <w:rPr>
      <w:rFonts w:ascii="Arial" w:eastAsia="Times New Roman" w:hAnsi="Arial" w:cs="Arial"/>
      <w:b/>
      <w:sz w:val="20"/>
      <w:szCs w:val="20"/>
      <w:u w:val="single"/>
      <w:lang w:eastAsia="ar-SA"/>
    </w:rPr>
  </w:style>
  <w:style w:type="character" w:customStyle="1" w:styleId="Nagwek2Znak">
    <w:name w:val="Nagłówek 2 Znak"/>
    <w:aliases w:val="D Nagł. 2 Znak"/>
    <w:basedOn w:val="Domylnaczcionkaakapitu"/>
    <w:link w:val="Nagwek2"/>
    <w:rsid w:val="002B6801"/>
    <w:rPr>
      <w:rFonts w:ascii="Arial" w:eastAsia="Times New Roman" w:hAnsi="Arial" w:cs="Arial"/>
      <w:b/>
      <w:sz w:val="20"/>
      <w:szCs w:val="20"/>
      <w:u w:val="single"/>
      <w:lang w:eastAsia="ar-SA"/>
    </w:rPr>
  </w:style>
  <w:style w:type="character" w:styleId="Odwoaniedokomentarza">
    <w:name w:val="annotation reference"/>
    <w:basedOn w:val="Domylnaczcionkaakapitu"/>
    <w:semiHidden/>
    <w:unhideWhenUsed/>
    <w:rsid w:val="004C2DDE"/>
    <w:rPr>
      <w:sz w:val="16"/>
      <w:szCs w:val="16"/>
    </w:rPr>
  </w:style>
  <w:style w:type="paragraph" w:styleId="Tekstkomentarza">
    <w:name w:val="annotation text"/>
    <w:basedOn w:val="Normalny"/>
    <w:link w:val="TekstkomentarzaZnak"/>
    <w:uiPriority w:val="99"/>
    <w:unhideWhenUsed/>
    <w:rsid w:val="004C2DDE"/>
    <w:pPr>
      <w:spacing w:line="240" w:lineRule="auto"/>
    </w:pPr>
    <w:rPr>
      <w:sz w:val="20"/>
      <w:szCs w:val="20"/>
    </w:rPr>
  </w:style>
  <w:style w:type="character" w:customStyle="1" w:styleId="TekstkomentarzaZnak">
    <w:name w:val="Tekst komentarza Znak"/>
    <w:basedOn w:val="Domylnaczcionkaakapitu"/>
    <w:link w:val="Tekstkomentarza"/>
    <w:uiPriority w:val="99"/>
    <w:rsid w:val="004C2DDE"/>
    <w:rPr>
      <w:sz w:val="20"/>
      <w:szCs w:val="20"/>
    </w:rPr>
  </w:style>
  <w:style w:type="paragraph" w:styleId="Tematkomentarza">
    <w:name w:val="annotation subject"/>
    <w:basedOn w:val="Tekstkomentarza"/>
    <w:next w:val="Tekstkomentarza"/>
    <w:link w:val="TematkomentarzaZnak"/>
    <w:semiHidden/>
    <w:unhideWhenUsed/>
    <w:rsid w:val="004C2DDE"/>
    <w:rPr>
      <w:b/>
      <w:bCs/>
    </w:rPr>
  </w:style>
  <w:style w:type="character" w:customStyle="1" w:styleId="TematkomentarzaZnak">
    <w:name w:val="Temat komentarza Znak"/>
    <w:basedOn w:val="TekstkomentarzaZnak"/>
    <w:link w:val="Tematkomentarza"/>
    <w:uiPriority w:val="99"/>
    <w:semiHidden/>
    <w:rsid w:val="004C2DDE"/>
    <w:rPr>
      <w:b/>
      <w:bCs/>
      <w:sz w:val="20"/>
      <w:szCs w:val="20"/>
    </w:rPr>
  </w:style>
  <w:style w:type="paragraph" w:styleId="Tekstdymka">
    <w:name w:val="Balloon Text"/>
    <w:basedOn w:val="Normalny"/>
    <w:link w:val="TekstdymkaZnak"/>
    <w:unhideWhenUsed/>
    <w:rsid w:val="004C2DD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C2DDE"/>
    <w:rPr>
      <w:rFonts w:ascii="Segoe UI" w:hAnsi="Segoe UI" w:cs="Segoe UI"/>
      <w:sz w:val="18"/>
      <w:szCs w:val="18"/>
    </w:rPr>
  </w:style>
  <w:style w:type="character" w:customStyle="1" w:styleId="Nagwek3Znak">
    <w:name w:val="Nagłówek 3 Znak"/>
    <w:aliases w:val="D Nagł. 3 Znak"/>
    <w:basedOn w:val="Domylnaczcionkaakapitu"/>
    <w:link w:val="Nagwek3"/>
    <w:rsid w:val="004C2DDE"/>
    <w:rPr>
      <w:rFonts w:ascii="Arial" w:eastAsia="Times New Roman" w:hAnsi="Arial" w:cs="Times New Roman"/>
      <w:b/>
      <w:szCs w:val="20"/>
      <w:lang w:eastAsia="ar-SA"/>
    </w:rPr>
  </w:style>
  <w:style w:type="character" w:customStyle="1" w:styleId="Nagwek4Znak">
    <w:name w:val="Nagłówek 4 Znak"/>
    <w:aliases w:val="Numerowanie oferta Znak"/>
    <w:basedOn w:val="Domylnaczcionkaakapitu"/>
    <w:link w:val="Nagwek4"/>
    <w:rsid w:val="004C2DDE"/>
    <w:rPr>
      <w:rFonts w:ascii="Arial" w:eastAsia="Times New Roman" w:hAnsi="Arial" w:cs="Times New Roman"/>
      <w:b/>
      <w:szCs w:val="20"/>
      <w:lang w:eastAsia="ar-SA"/>
    </w:rPr>
  </w:style>
  <w:style w:type="character" w:customStyle="1" w:styleId="Nagwek5Znak">
    <w:name w:val="Nagłówek 5 Znak"/>
    <w:aliases w:val="Oferta Znak"/>
    <w:basedOn w:val="Domylnaczcionkaakapitu"/>
    <w:link w:val="Nagwek5"/>
    <w:rsid w:val="004C2DDE"/>
    <w:rPr>
      <w:rFonts w:ascii="Arial" w:eastAsia="Times New Roman" w:hAnsi="Arial" w:cs="Arial"/>
      <w:b/>
      <w:bCs/>
      <w:i/>
      <w:iCs/>
      <w:sz w:val="26"/>
      <w:szCs w:val="26"/>
      <w:lang w:eastAsia="ar-SA"/>
    </w:rPr>
  </w:style>
  <w:style w:type="character" w:customStyle="1" w:styleId="Nagwek6Znak">
    <w:name w:val="Nagłówek 6 Znak"/>
    <w:aliases w:val="Punkty a) Znak"/>
    <w:basedOn w:val="Domylnaczcionkaakapitu"/>
    <w:link w:val="Nagwek6"/>
    <w:rsid w:val="004C2DDE"/>
    <w:rPr>
      <w:rFonts w:ascii="Arial" w:eastAsia="Times New Roman" w:hAnsi="Arial" w:cs="Arial"/>
      <w:b/>
      <w:bCs/>
      <w:lang w:eastAsia="ar-SA"/>
    </w:rPr>
  </w:style>
  <w:style w:type="character" w:customStyle="1" w:styleId="Nagwek7Znak">
    <w:name w:val="Nagłówek 7 Znak"/>
    <w:aliases w:val="D Nagł. 4 Znak"/>
    <w:basedOn w:val="Domylnaczcionkaakapitu"/>
    <w:link w:val="Nagwek7"/>
    <w:rsid w:val="004C2DDE"/>
    <w:rPr>
      <w:rFonts w:ascii="Arial" w:eastAsia="Times New Roman" w:hAnsi="Arial" w:cs="Arial"/>
      <w:b/>
      <w:sz w:val="20"/>
      <w:szCs w:val="20"/>
      <w:lang w:eastAsia="ar-SA"/>
    </w:rPr>
  </w:style>
  <w:style w:type="character" w:customStyle="1" w:styleId="Nagwek8Znak">
    <w:name w:val="Nagłówek 8 Znak"/>
    <w:aliases w:val="D Nagł. 5 Znak"/>
    <w:basedOn w:val="Domylnaczcionkaakapitu"/>
    <w:link w:val="Nagwek8"/>
    <w:rsid w:val="004C2DDE"/>
    <w:rPr>
      <w:rFonts w:ascii="Arial" w:eastAsia="Times New Roman" w:hAnsi="Arial" w:cs="Arial"/>
      <w:i/>
      <w:sz w:val="20"/>
      <w:szCs w:val="20"/>
      <w:lang w:eastAsia="ar-SA"/>
    </w:rPr>
  </w:style>
  <w:style w:type="character" w:customStyle="1" w:styleId="Nagwek9Znak">
    <w:name w:val="Nagłówek 9 Znak"/>
    <w:basedOn w:val="Domylnaczcionkaakapitu"/>
    <w:link w:val="Nagwek9"/>
    <w:rsid w:val="004C2DDE"/>
    <w:rPr>
      <w:rFonts w:ascii="Arial" w:eastAsia="Times New Roman" w:hAnsi="Arial" w:cs="Arial"/>
      <w:b/>
      <w:i/>
      <w:sz w:val="18"/>
      <w:szCs w:val="20"/>
      <w:lang w:eastAsia="ar-SA"/>
    </w:rPr>
  </w:style>
  <w:style w:type="character" w:customStyle="1" w:styleId="WW8Num2z0">
    <w:name w:val="WW8Num2z0"/>
    <w:rsid w:val="004C2DDE"/>
    <w:rPr>
      <w:rFonts w:ascii="Arial Black" w:hAnsi="Arial Black"/>
      <w:b w:val="0"/>
      <w:i w:val="0"/>
      <w:sz w:val="28"/>
    </w:rPr>
  </w:style>
  <w:style w:type="character" w:customStyle="1" w:styleId="WW8Num4z0">
    <w:name w:val="WW8Num4z0"/>
    <w:rsid w:val="004C2DDE"/>
    <w:rPr>
      <w:b/>
    </w:rPr>
  </w:style>
  <w:style w:type="character" w:customStyle="1" w:styleId="Absatz-Standardschriftart">
    <w:name w:val="Absatz-Standardschriftart"/>
    <w:rsid w:val="004C2DDE"/>
  </w:style>
  <w:style w:type="character" w:customStyle="1" w:styleId="WW-Absatz-Standardschriftart">
    <w:name w:val="WW-Absatz-Standardschriftart"/>
    <w:rsid w:val="004C2DDE"/>
  </w:style>
  <w:style w:type="character" w:customStyle="1" w:styleId="WW-Absatz-Standardschriftart1">
    <w:name w:val="WW-Absatz-Standardschriftart1"/>
    <w:rsid w:val="004C2DDE"/>
  </w:style>
  <w:style w:type="character" w:customStyle="1" w:styleId="WW-Absatz-Standardschriftart11">
    <w:name w:val="WW-Absatz-Standardschriftart11"/>
    <w:rsid w:val="004C2DDE"/>
  </w:style>
  <w:style w:type="character" w:customStyle="1" w:styleId="WW-Absatz-Standardschriftart111">
    <w:name w:val="WW-Absatz-Standardschriftart111"/>
    <w:rsid w:val="004C2DDE"/>
  </w:style>
  <w:style w:type="character" w:customStyle="1" w:styleId="WW-Absatz-Standardschriftart1111">
    <w:name w:val="WW-Absatz-Standardschriftart1111"/>
    <w:rsid w:val="004C2DDE"/>
  </w:style>
  <w:style w:type="character" w:customStyle="1" w:styleId="WW-Absatz-Standardschriftart11111">
    <w:name w:val="WW-Absatz-Standardschriftart11111"/>
    <w:rsid w:val="004C2DDE"/>
  </w:style>
  <w:style w:type="character" w:customStyle="1" w:styleId="WW-Absatz-Standardschriftart111111">
    <w:name w:val="WW-Absatz-Standardschriftart111111"/>
    <w:rsid w:val="004C2DDE"/>
  </w:style>
  <w:style w:type="character" w:customStyle="1" w:styleId="WW-Absatz-Standardschriftart1111111">
    <w:name w:val="WW-Absatz-Standardschriftart1111111"/>
    <w:rsid w:val="004C2DDE"/>
  </w:style>
  <w:style w:type="character" w:customStyle="1" w:styleId="WW-Absatz-Standardschriftart11111111">
    <w:name w:val="WW-Absatz-Standardschriftart11111111"/>
    <w:rsid w:val="004C2DDE"/>
  </w:style>
  <w:style w:type="character" w:customStyle="1" w:styleId="WW-Absatz-Standardschriftart111111111">
    <w:name w:val="WW-Absatz-Standardschriftart111111111"/>
    <w:rsid w:val="004C2DDE"/>
  </w:style>
  <w:style w:type="character" w:customStyle="1" w:styleId="WW-Absatz-Standardschriftart1111111111">
    <w:name w:val="WW-Absatz-Standardschriftart1111111111"/>
    <w:rsid w:val="004C2DDE"/>
  </w:style>
  <w:style w:type="character" w:customStyle="1" w:styleId="WW-Absatz-Standardschriftart11111111111">
    <w:name w:val="WW-Absatz-Standardschriftart11111111111"/>
    <w:rsid w:val="004C2DDE"/>
  </w:style>
  <w:style w:type="character" w:customStyle="1" w:styleId="WW-Absatz-Standardschriftart111111111111">
    <w:name w:val="WW-Absatz-Standardschriftart111111111111"/>
    <w:rsid w:val="004C2DDE"/>
  </w:style>
  <w:style w:type="character" w:customStyle="1" w:styleId="WW-Absatz-Standardschriftart1111111111111">
    <w:name w:val="WW-Absatz-Standardschriftart1111111111111"/>
    <w:rsid w:val="004C2DDE"/>
  </w:style>
  <w:style w:type="character" w:customStyle="1" w:styleId="WW-Absatz-Standardschriftart11111111111111">
    <w:name w:val="WW-Absatz-Standardschriftart11111111111111"/>
    <w:rsid w:val="004C2DDE"/>
  </w:style>
  <w:style w:type="character" w:customStyle="1" w:styleId="WW-Absatz-Standardschriftart111111111111111">
    <w:name w:val="WW-Absatz-Standardschriftart111111111111111"/>
    <w:rsid w:val="004C2DDE"/>
  </w:style>
  <w:style w:type="character" w:customStyle="1" w:styleId="WW-Absatz-Standardschriftart1111111111111111">
    <w:name w:val="WW-Absatz-Standardschriftart1111111111111111"/>
    <w:rsid w:val="004C2DDE"/>
  </w:style>
  <w:style w:type="character" w:customStyle="1" w:styleId="WW-Absatz-Standardschriftart11111111111111111">
    <w:name w:val="WW-Absatz-Standardschriftart11111111111111111"/>
    <w:rsid w:val="004C2DDE"/>
  </w:style>
  <w:style w:type="character" w:customStyle="1" w:styleId="WW-Absatz-Standardschriftart111111111111111111">
    <w:name w:val="WW-Absatz-Standardschriftart111111111111111111"/>
    <w:rsid w:val="004C2DDE"/>
  </w:style>
  <w:style w:type="character" w:customStyle="1" w:styleId="WW-Absatz-Standardschriftart1111111111111111111">
    <w:name w:val="WW-Absatz-Standardschriftart1111111111111111111"/>
    <w:rsid w:val="004C2DDE"/>
  </w:style>
  <w:style w:type="character" w:customStyle="1" w:styleId="WW-Absatz-Standardschriftart11111111111111111111">
    <w:name w:val="WW-Absatz-Standardschriftart11111111111111111111"/>
    <w:rsid w:val="004C2DDE"/>
  </w:style>
  <w:style w:type="character" w:customStyle="1" w:styleId="WW-Absatz-Standardschriftart111111111111111111111">
    <w:name w:val="WW-Absatz-Standardschriftart111111111111111111111"/>
    <w:rsid w:val="004C2DDE"/>
  </w:style>
  <w:style w:type="character" w:customStyle="1" w:styleId="WW-Absatz-Standardschriftart1111111111111111111111">
    <w:name w:val="WW-Absatz-Standardschriftart1111111111111111111111"/>
    <w:rsid w:val="004C2DDE"/>
  </w:style>
  <w:style w:type="character" w:customStyle="1" w:styleId="WW-Absatz-Standardschriftart11111111111111111111111">
    <w:name w:val="WW-Absatz-Standardschriftart11111111111111111111111"/>
    <w:rsid w:val="004C2DDE"/>
  </w:style>
  <w:style w:type="character" w:customStyle="1" w:styleId="WW-Absatz-Standardschriftart111111111111111111111111">
    <w:name w:val="WW-Absatz-Standardschriftart111111111111111111111111"/>
    <w:rsid w:val="004C2DDE"/>
  </w:style>
  <w:style w:type="character" w:customStyle="1" w:styleId="WW-Absatz-Standardschriftart1111111111111111111111111">
    <w:name w:val="WW-Absatz-Standardschriftart1111111111111111111111111"/>
    <w:rsid w:val="004C2DDE"/>
  </w:style>
  <w:style w:type="character" w:customStyle="1" w:styleId="WW-Absatz-Standardschriftart11111111111111111111111111">
    <w:name w:val="WW-Absatz-Standardschriftart11111111111111111111111111"/>
    <w:rsid w:val="004C2DDE"/>
  </w:style>
  <w:style w:type="character" w:customStyle="1" w:styleId="WW-Absatz-Standardschriftart111111111111111111111111111">
    <w:name w:val="WW-Absatz-Standardschriftart111111111111111111111111111"/>
    <w:rsid w:val="004C2DDE"/>
  </w:style>
  <w:style w:type="character" w:customStyle="1" w:styleId="WW-Absatz-Standardschriftart1111111111111111111111111111">
    <w:name w:val="WW-Absatz-Standardschriftart1111111111111111111111111111"/>
    <w:rsid w:val="004C2DDE"/>
  </w:style>
  <w:style w:type="character" w:customStyle="1" w:styleId="WW-Absatz-Standardschriftart11111111111111111111111111111">
    <w:name w:val="WW-Absatz-Standardschriftart11111111111111111111111111111"/>
    <w:rsid w:val="004C2DDE"/>
  </w:style>
  <w:style w:type="character" w:customStyle="1" w:styleId="WW-Absatz-Standardschriftart111111111111111111111111111111">
    <w:name w:val="WW-Absatz-Standardschriftart111111111111111111111111111111"/>
    <w:rsid w:val="004C2DDE"/>
  </w:style>
  <w:style w:type="character" w:customStyle="1" w:styleId="WW-Absatz-Standardschriftart1111111111111111111111111111111">
    <w:name w:val="WW-Absatz-Standardschriftart1111111111111111111111111111111"/>
    <w:rsid w:val="004C2DDE"/>
  </w:style>
  <w:style w:type="character" w:customStyle="1" w:styleId="WW-Absatz-Standardschriftart11111111111111111111111111111111">
    <w:name w:val="WW-Absatz-Standardschriftart11111111111111111111111111111111"/>
    <w:rsid w:val="004C2DDE"/>
  </w:style>
  <w:style w:type="character" w:customStyle="1" w:styleId="WW-Absatz-Standardschriftart111111111111111111111111111111111">
    <w:name w:val="WW-Absatz-Standardschriftart111111111111111111111111111111111"/>
    <w:rsid w:val="004C2DDE"/>
  </w:style>
  <w:style w:type="character" w:customStyle="1" w:styleId="WW-Absatz-Standardschriftart1111111111111111111111111111111111">
    <w:name w:val="WW-Absatz-Standardschriftart1111111111111111111111111111111111"/>
    <w:rsid w:val="004C2DDE"/>
  </w:style>
  <w:style w:type="character" w:customStyle="1" w:styleId="WW-Absatz-Standardschriftart11111111111111111111111111111111111">
    <w:name w:val="WW-Absatz-Standardschriftart11111111111111111111111111111111111"/>
    <w:rsid w:val="004C2DDE"/>
  </w:style>
  <w:style w:type="character" w:customStyle="1" w:styleId="WW-Absatz-Standardschriftart111111111111111111111111111111111111">
    <w:name w:val="WW-Absatz-Standardschriftart111111111111111111111111111111111111"/>
    <w:rsid w:val="004C2DDE"/>
  </w:style>
  <w:style w:type="character" w:customStyle="1" w:styleId="WW-Absatz-Standardschriftart1111111111111111111111111111111111111">
    <w:name w:val="WW-Absatz-Standardschriftart1111111111111111111111111111111111111"/>
    <w:rsid w:val="004C2DDE"/>
  </w:style>
  <w:style w:type="character" w:customStyle="1" w:styleId="WW-Absatz-Standardschriftart11111111111111111111111111111111111111">
    <w:name w:val="WW-Absatz-Standardschriftart11111111111111111111111111111111111111"/>
    <w:rsid w:val="004C2DDE"/>
  </w:style>
  <w:style w:type="character" w:customStyle="1" w:styleId="WW-Absatz-Standardschriftart111111111111111111111111111111111111111">
    <w:name w:val="WW-Absatz-Standardschriftart111111111111111111111111111111111111111"/>
    <w:rsid w:val="004C2DDE"/>
  </w:style>
  <w:style w:type="character" w:customStyle="1" w:styleId="WW-Absatz-Standardschriftart1111111111111111111111111111111111111111">
    <w:name w:val="WW-Absatz-Standardschriftart1111111111111111111111111111111111111111"/>
    <w:rsid w:val="004C2DDE"/>
  </w:style>
  <w:style w:type="character" w:customStyle="1" w:styleId="WW8Num5z0">
    <w:name w:val="WW8Num5z0"/>
    <w:rsid w:val="004C2DDE"/>
    <w:rPr>
      <w:b/>
    </w:rPr>
  </w:style>
  <w:style w:type="character" w:customStyle="1" w:styleId="WW-Absatz-Standardschriftart11111111111111111111111111111111111111111">
    <w:name w:val="WW-Absatz-Standardschriftart11111111111111111111111111111111111111111"/>
    <w:rsid w:val="004C2DDE"/>
  </w:style>
  <w:style w:type="character" w:customStyle="1" w:styleId="WW-Absatz-Standardschriftart111111111111111111111111111111111111111111">
    <w:name w:val="WW-Absatz-Standardschriftart111111111111111111111111111111111111111111"/>
    <w:rsid w:val="004C2DDE"/>
  </w:style>
  <w:style w:type="character" w:customStyle="1" w:styleId="WW-Absatz-Standardschriftart1111111111111111111111111111111111111111111">
    <w:name w:val="WW-Absatz-Standardschriftart1111111111111111111111111111111111111111111"/>
    <w:rsid w:val="004C2DDE"/>
  </w:style>
  <w:style w:type="character" w:customStyle="1" w:styleId="WW-Absatz-Standardschriftart11111111111111111111111111111111111111111111">
    <w:name w:val="WW-Absatz-Standardschriftart11111111111111111111111111111111111111111111"/>
    <w:rsid w:val="004C2DDE"/>
  </w:style>
  <w:style w:type="character" w:customStyle="1" w:styleId="WW8Num6z0">
    <w:name w:val="WW8Num6z0"/>
    <w:rsid w:val="004C2DDE"/>
    <w:rPr>
      <w:rFonts w:ascii="Symbol" w:hAnsi="Symbol"/>
    </w:rPr>
  </w:style>
  <w:style w:type="character" w:customStyle="1" w:styleId="WW-Absatz-Standardschriftart111111111111111111111111111111111111111111111">
    <w:name w:val="WW-Absatz-Standardschriftart111111111111111111111111111111111111111111111"/>
    <w:rsid w:val="004C2DDE"/>
  </w:style>
  <w:style w:type="character" w:customStyle="1" w:styleId="WW8Num3z0">
    <w:name w:val="WW8Num3z0"/>
    <w:rsid w:val="004C2DDE"/>
    <w:rPr>
      <w:rFonts w:ascii="Times New Roman" w:eastAsia="Times New Roman" w:hAnsi="Times New Roman" w:cs="Times New Roman"/>
    </w:rPr>
  </w:style>
  <w:style w:type="character" w:customStyle="1" w:styleId="WW8Num7z0">
    <w:name w:val="WW8Num7z0"/>
    <w:rsid w:val="004C2DDE"/>
    <w:rPr>
      <w:rFonts w:ascii="Times New Roman" w:eastAsia="Times New Roman" w:hAnsi="Times New Roman" w:cs="Times New Roman"/>
    </w:rPr>
  </w:style>
  <w:style w:type="character" w:customStyle="1" w:styleId="WW-Absatz-Standardschriftart1111111111111111111111111111111111111111111111">
    <w:name w:val="WW-Absatz-Standardschriftart1111111111111111111111111111111111111111111111"/>
    <w:rsid w:val="004C2DDE"/>
  </w:style>
  <w:style w:type="character" w:customStyle="1" w:styleId="WW8Num8z0">
    <w:name w:val="WW8Num8z0"/>
    <w:rsid w:val="004C2DDE"/>
    <w:rPr>
      <w:sz w:val="22"/>
    </w:rPr>
  </w:style>
  <w:style w:type="character" w:customStyle="1" w:styleId="WW-Absatz-Standardschriftart11111111111111111111111111111111111111111111111">
    <w:name w:val="WW-Absatz-Standardschriftart11111111111111111111111111111111111111111111111"/>
    <w:rsid w:val="004C2DDE"/>
  </w:style>
  <w:style w:type="character" w:customStyle="1" w:styleId="WW-Absatz-Standardschriftart111111111111111111111111111111111111111111111111">
    <w:name w:val="WW-Absatz-Standardschriftart111111111111111111111111111111111111111111111111"/>
    <w:rsid w:val="004C2DDE"/>
  </w:style>
  <w:style w:type="character" w:customStyle="1" w:styleId="WW-Absatz-Standardschriftart1111111111111111111111111111111111111111111111111">
    <w:name w:val="WW-Absatz-Standardschriftart1111111111111111111111111111111111111111111111111"/>
    <w:rsid w:val="004C2DDE"/>
  </w:style>
  <w:style w:type="character" w:customStyle="1" w:styleId="WW-Absatz-Standardschriftart11111111111111111111111111111111111111111111111111">
    <w:name w:val="WW-Absatz-Standardschriftart11111111111111111111111111111111111111111111111111"/>
    <w:rsid w:val="004C2DDE"/>
  </w:style>
  <w:style w:type="character" w:customStyle="1" w:styleId="WW8Num9z0">
    <w:name w:val="WW8Num9z0"/>
    <w:rsid w:val="004C2DDE"/>
    <w:rPr>
      <w:rFonts w:ascii="Times New Roman" w:eastAsia="Times New Roman" w:hAnsi="Times New Roman" w:cs="Times New Roman"/>
    </w:rPr>
  </w:style>
  <w:style w:type="character" w:customStyle="1" w:styleId="WW-Absatz-Standardschriftart111111111111111111111111111111111111111111111111111">
    <w:name w:val="WW-Absatz-Standardschriftart111111111111111111111111111111111111111111111111111"/>
    <w:rsid w:val="004C2DDE"/>
  </w:style>
  <w:style w:type="character" w:customStyle="1" w:styleId="WW-Absatz-Standardschriftart1111111111111111111111111111111111111111111111111111">
    <w:name w:val="WW-Absatz-Standardschriftart1111111111111111111111111111111111111111111111111111"/>
    <w:rsid w:val="004C2DDE"/>
  </w:style>
  <w:style w:type="character" w:customStyle="1" w:styleId="WW-Absatz-Standardschriftart11111111111111111111111111111111111111111111111111111">
    <w:name w:val="WW-Absatz-Standardschriftart11111111111111111111111111111111111111111111111111111"/>
    <w:rsid w:val="004C2DDE"/>
  </w:style>
  <w:style w:type="character" w:customStyle="1" w:styleId="WW-Absatz-Standardschriftart111111111111111111111111111111111111111111111111111111">
    <w:name w:val="WW-Absatz-Standardschriftart111111111111111111111111111111111111111111111111111111"/>
    <w:rsid w:val="004C2DDE"/>
  </w:style>
  <w:style w:type="character" w:customStyle="1" w:styleId="WW-Absatz-Standardschriftart1111111111111111111111111111111111111111111111111111111">
    <w:name w:val="WW-Absatz-Standardschriftart1111111111111111111111111111111111111111111111111111111"/>
    <w:rsid w:val="004C2DDE"/>
  </w:style>
  <w:style w:type="character" w:customStyle="1" w:styleId="WW-Absatz-Standardschriftart11111111111111111111111111111111111111111111111111111111">
    <w:name w:val="WW-Absatz-Standardschriftart11111111111111111111111111111111111111111111111111111111"/>
    <w:rsid w:val="004C2DDE"/>
  </w:style>
  <w:style w:type="character" w:customStyle="1" w:styleId="WW-Absatz-Standardschriftart111111111111111111111111111111111111111111111111111111111">
    <w:name w:val="WW-Absatz-Standardschriftart111111111111111111111111111111111111111111111111111111111"/>
    <w:rsid w:val="004C2DDE"/>
  </w:style>
  <w:style w:type="character" w:customStyle="1" w:styleId="WW-Absatz-Standardschriftart1111111111111111111111111111111111111111111111111111111111">
    <w:name w:val="WW-Absatz-Standardschriftart1111111111111111111111111111111111111111111111111111111111"/>
    <w:rsid w:val="004C2DDE"/>
  </w:style>
  <w:style w:type="character" w:customStyle="1" w:styleId="WW-Absatz-Standardschriftart11111111111111111111111111111111111111111111111111111111111">
    <w:name w:val="WW-Absatz-Standardschriftart11111111111111111111111111111111111111111111111111111111111"/>
    <w:rsid w:val="004C2DDE"/>
  </w:style>
  <w:style w:type="character" w:customStyle="1" w:styleId="WW-Absatz-Standardschriftart111111111111111111111111111111111111111111111111111111111111">
    <w:name w:val="WW-Absatz-Standardschriftart111111111111111111111111111111111111111111111111111111111111"/>
    <w:rsid w:val="004C2DDE"/>
  </w:style>
  <w:style w:type="character" w:customStyle="1" w:styleId="WW-Absatz-Standardschriftart1111111111111111111111111111111111111111111111111111111111111">
    <w:name w:val="WW-Absatz-Standardschriftart1111111111111111111111111111111111111111111111111111111111111"/>
    <w:rsid w:val="004C2DDE"/>
  </w:style>
  <w:style w:type="character" w:customStyle="1" w:styleId="WW-Absatz-Standardschriftart11111111111111111111111111111111111111111111111111111111111111">
    <w:name w:val="WW-Absatz-Standardschriftart11111111111111111111111111111111111111111111111111111111111111"/>
    <w:rsid w:val="004C2DDE"/>
  </w:style>
  <w:style w:type="character" w:customStyle="1" w:styleId="WW-Absatz-Standardschriftart111111111111111111111111111111111111111111111111111111111111111">
    <w:name w:val="WW-Absatz-Standardschriftart111111111111111111111111111111111111111111111111111111111111111"/>
    <w:rsid w:val="004C2DDE"/>
  </w:style>
  <w:style w:type="character" w:customStyle="1" w:styleId="WW8Num10z0">
    <w:name w:val="WW8Num10z0"/>
    <w:rsid w:val="004C2DDE"/>
    <w:rPr>
      <w:rFonts w:ascii="Symbol" w:hAnsi="Symbol"/>
    </w:rPr>
  </w:style>
  <w:style w:type="character" w:customStyle="1" w:styleId="WW-Absatz-Standardschriftart1111111111111111111111111111111111111111111111111111111111111111">
    <w:name w:val="WW-Absatz-Standardschriftart1111111111111111111111111111111111111111111111111111111111111111"/>
    <w:rsid w:val="004C2DDE"/>
  </w:style>
  <w:style w:type="character" w:customStyle="1" w:styleId="WW-Absatz-Standardschriftart11111111111111111111111111111111111111111111111111111111111111111">
    <w:name w:val="WW-Absatz-Standardschriftart11111111111111111111111111111111111111111111111111111111111111111"/>
    <w:rsid w:val="004C2DDE"/>
  </w:style>
  <w:style w:type="character" w:customStyle="1" w:styleId="WW-Absatz-Standardschriftart111111111111111111111111111111111111111111111111111111111111111111">
    <w:name w:val="WW-Absatz-Standardschriftart111111111111111111111111111111111111111111111111111111111111111111"/>
    <w:rsid w:val="004C2DDE"/>
  </w:style>
  <w:style w:type="character" w:customStyle="1" w:styleId="WW-Absatz-Standardschriftart1111111111111111111111111111111111111111111111111111111111111111111">
    <w:name w:val="WW-Absatz-Standardschriftart1111111111111111111111111111111111111111111111111111111111111111111"/>
    <w:rsid w:val="004C2DDE"/>
  </w:style>
  <w:style w:type="character" w:customStyle="1" w:styleId="WW-Absatz-Standardschriftart11111111111111111111111111111111111111111111111111111111111111111111">
    <w:name w:val="WW-Absatz-Standardschriftart11111111111111111111111111111111111111111111111111111111111111111111"/>
    <w:rsid w:val="004C2DDE"/>
  </w:style>
  <w:style w:type="character" w:customStyle="1" w:styleId="Domylnaczcionkaakapitu10">
    <w:name w:val="Domyślna czcionka akapitu10"/>
    <w:rsid w:val="004C2DDE"/>
  </w:style>
  <w:style w:type="character" w:customStyle="1" w:styleId="WW-Absatz-Standardschriftart111111111111111111111111111111111111111111111111111111111111111111111">
    <w:name w:val="WW-Absatz-Standardschriftart111111111111111111111111111111111111111111111111111111111111111111111"/>
    <w:rsid w:val="004C2DDE"/>
  </w:style>
  <w:style w:type="character" w:customStyle="1" w:styleId="WW-Absatz-Standardschriftart1111111111111111111111111111111111111111111111111111111111111111111111">
    <w:name w:val="WW-Absatz-Standardschriftart1111111111111111111111111111111111111111111111111111111111111111111111"/>
    <w:rsid w:val="004C2DDE"/>
  </w:style>
  <w:style w:type="character" w:customStyle="1" w:styleId="WW-Absatz-Standardschriftart11111111111111111111111111111111111111111111111111111111111111111111111">
    <w:name w:val="WW-Absatz-Standardschriftart11111111111111111111111111111111111111111111111111111111111111111111111"/>
    <w:rsid w:val="004C2DDE"/>
  </w:style>
  <w:style w:type="character" w:customStyle="1" w:styleId="WW-Absatz-Standardschriftart111111111111111111111111111111111111111111111111111111111111111111111111">
    <w:name w:val="WW-Absatz-Standardschriftart111111111111111111111111111111111111111111111111111111111111111111111111"/>
    <w:rsid w:val="004C2DDE"/>
  </w:style>
  <w:style w:type="character" w:customStyle="1" w:styleId="WW-Absatz-Standardschriftart1111111111111111111111111111111111111111111111111111111111111111111111111">
    <w:name w:val="WW-Absatz-Standardschriftart1111111111111111111111111111111111111111111111111111111111111111111111111"/>
    <w:rsid w:val="004C2DDE"/>
  </w:style>
  <w:style w:type="character" w:customStyle="1" w:styleId="WW-Absatz-Standardschriftart11111111111111111111111111111111111111111111111111111111111111111111111111">
    <w:name w:val="WW-Absatz-Standardschriftart11111111111111111111111111111111111111111111111111111111111111111111111111"/>
    <w:rsid w:val="004C2DDE"/>
  </w:style>
  <w:style w:type="character" w:customStyle="1" w:styleId="WW-Absatz-Standardschriftart111111111111111111111111111111111111111111111111111111111111111111111111111">
    <w:name w:val="WW-Absatz-Standardschriftart111111111111111111111111111111111111111111111111111111111111111111111111111"/>
    <w:rsid w:val="004C2DDE"/>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4C2DDE"/>
  </w:style>
  <w:style w:type="character" w:customStyle="1" w:styleId="Domylnaczcionkaakapitu9">
    <w:name w:val="Domyślna czcionka akapitu9"/>
    <w:rsid w:val="004C2DDE"/>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4C2DDE"/>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4C2DDE"/>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4C2DDE"/>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4C2DDE"/>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4C2DDE"/>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4C2DDE"/>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4C2DDE"/>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4C2DDE"/>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4C2DDE"/>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4C2DDE"/>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4C2DDE"/>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4C2DDE"/>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4C2DDE"/>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4C2DDE"/>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4C2DDE"/>
  </w:style>
  <w:style w:type="character" w:customStyle="1" w:styleId="Domylnaczcionkaakapitu8">
    <w:name w:val="Domyślna czcionka akapitu8"/>
    <w:rsid w:val="004C2DDE"/>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4C2DDE"/>
  </w:style>
  <w:style w:type="character" w:customStyle="1" w:styleId="Domylnaczcionkaakapitu7">
    <w:name w:val="Domyślna czcionka akapitu7"/>
    <w:rsid w:val="004C2DDE"/>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rsid w:val="004C2DDE"/>
  </w:style>
  <w:style w:type="character" w:customStyle="1" w:styleId="WW8Num12z0">
    <w:name w:val="WW8Num12z0"/>
    <w:rsid w:val="004C2DDE"/>
    <w:rPr>
      <w:rFonts w:ascii="Symbol" w:hAnsi="Symbol" w:cs="Times New Roman"/>
    </w:rPr>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rsid w:val="004C2DDE"/>
  </w:style>
  <w:style w:type="character" w:customStyle="1" w:styleId="Domylnaczcionkaakapitu6">
    <w:name w:val="Domyślna czcionka akapitu6"/>
    <w:rsid w:val="004C2DDE"/>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rsid w:val="004C2DDE"/>
  </w:style>
  <w:style w:type="character" w:customStyle="1" w:styleId="Domylnaczcionkaakapitu5">
    <w:name w:val="Domyślna czcionka akapitu5"/>
    <w:rsid w:val="004C2DDE"/>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rsid w:val="004C2DDE"/>
  </w:style>
  <w:style w:type="character" w:customStyle="1" w:styleId="Domylnaczcionkaakapitu4">
    <w:name w:val="Domyślna czcionka akapitu4"/>
    <w:rsid w:val="004C2DDE"/>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rsid w:val="004C2DDE"/>
  </w:style>
  <w:style w:type="character" w:customStyle="1" w:styleId="Domylnaczcionkaakapitu3">
    <w:name w:val="Domyślna czcionka akapitu3"/>
    <w:rsid w:val="004C2DDE"/>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
    <w:rsid w:val="004C2DDE"/>
  </w:style>
  <w:style w:type="character" w:customStyle="1" w:styleId="WW8Num11z0">
    <w:name w:val="WW8Num11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
    <w:rsid w:val="004C2DDE"/>
  </w:style>
  <w:style w:type="character" w:customStyle="1" w:styleId="Domylnaczcionkaakapitu2">
    <w:name w:val="Domyślna czcionka akapitu2"/>
    <w:rsid w:val="004C2DDE"/>
  </w:style>
  <w:style w:type="character" w:customStyle="1" w:styleId="WW-Absatz-Standardschriftart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
    <w:rsid w:val="004C2DDE"/>
  </w:style>
  <w:style w:type="character" w:customStyle="1" w:styleId="WW8Num15z0">
    <w:name w:val="WW8Num15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1"/>
    <w:rsid w:val="004C2DDE"/>
  </w:style>
  <w:style w:type="character" w:customStyle="1" w:styleId="WW8Num1z0">
    <w:name w:val="WW8Num1z0"/>
    <w:rsid w:val="004C2DDE"/>
    <w:rPr>
      <w:rFonts w:ascii="Arial Black" w:hAnsi="Arial Black"/>
      <w:b w:val="0"/>
      <w:i w:val="0"/>
      <w:sz w:val="28"/>
    </w:rPr>
  </w:style>
  <w:style w:type="character" w:customStyle="1" w:styleId="WW8Num3z1">
    <w:name w:val="WW8Num3z1"/>
    <w:rsid w:val="004C2DDE"/>
    <w:rPr>
      <w:rFonts w:ascii="Courier New" w:hAnsi="Courier New"/>
    </w:rPr>
  </w:style>
  <w:style w:type="character" w:customStyle="1" w:styleId="WW8Num3z2">
    <w:name w:val="WW8Num3z2"/>
    <w:rsid w:val="004C2DDE"/>
    <w:rPr>
      <w:rFonts w:ascii="Wingdings" w:hAnsi="Wingdings"/>
    </w:rPr>
  </w:style>
  <w:style w:type="character" w:customStyle="1" w:styleId="WW8Num3z3">
    <w:name w:val="WW8Num3z3"/>
    <w:rsid w:val="004C2DDE"/>
    <w:rPr>
      <w:rFonts w:ascii="Symbol" w:hAnsi="Symbol"/>
    </w:rPr>
  </w:style>
  <w:style w:type="character" w:customStyle="1" w:styleId="WW8Num7z1">
    <w:name w:val="WW8Num7z1"/>
    <w:rsid w:val="004C2DDE"/>
    <w:rPr>
      <w:rFonts w:ascii="Courier New" w:hAnsi="Courier New"/>
    </w:rPr>
  </w:style>
  <w:style w:type="character" w:customStyle="1" w:styleId="WW8Num7z2">
    <w:name w:val="WW8Num7z2"/>
    <w:rsid w:val="004C2DDE"/>
    <w:rPr>
      <w:rFonts w:ascii="Wingdings" w:hAnsi="Wingdings"/>
    </w:rPr>
  </w:style>
  <w:style w:type="character" w:customStyle="1" w:styleId="WW8Num7z3">
    <w:name w:val="WW8Num7z3"/>
    <w:rsid w:val="004C2DDE"/>
    <w:rPr>
      <w:rFonts w:ascii="Symbol" w:hAnsi="Symbol"/>
    </w:rPr>
  </w:style>
  <w:style w:type="character" w:customStyle="1" w:styleId="WW8Num14z0">
    <w:name w:val="WW8Num14z0"/>
    <w:rsid w:val="004C2DDE"/>
    <w:rPr>
      <w:b/>
    </w:rPr>
  </w:style>
  <w:style w:type="character" w:customStyle="1" w:styleId="WW8Num21z0">
    <w:name w:val="WW8Num21z0"/>
    <w:rsid w:val="004C2DDE"/>
    <w:rPr>
      <w:rFonts w:ascii="Symbol" w:hAnsi="Symbol"/>
      <w:color w:val="auto"/>
    </w:rPr>
  </w:style>
  <w:style w:type="character" w:customStyle="1" w:styleId="WW8Num22z0">
    <w:name w:val="WW8Num22z0"/>
    <w:rsid w:val="004C2DDE"/>
    <w:rPr>
      <w:rFonts w:ascii="Symbol" w:hAnsi="Symbol"/>
    </w:rPr>
  </w:style>
  <w:style w:type="character" w:customStyle="1" w:styleId="WW8Num29z0">
    <w:name w:val="WW8Num29z0"/>
    <w:rsid w:val="004C2DDE"/>
    <w:rPr>
      <w:rFonts w:ascii="Arial" w:eastAsia="Times New Roman" w:hAnsi="Arial" w:cs="Arial"/>
    </w:rPr>
  </w:style>
  <w:style w:type="character" w:customStyle="1" w:styleId="WW8Num30z0">
    <w:name w:val="WW8Num30z0"/>
    <w:rsid w:val="004C2DDE"/>
    <w:rPr>
      <w:sz w:val="22"/>
    </w:rPr>
  </w:style>
  <w:style w:type="character" w:customStyle="1" w:styleId="WW8Num34z0">
    <w:name w:val="WW8Num34z0"/>
    <w:rsid w:val="004C2DDE"/>
    <w:rPr>
      <w:b w:val="0"/>
      <w:i w:val="0"/>
      <w:sz w:val="20"/>
      <w:szCs w:val="20"/>
    </w:rPr>
  </w:style>
  <w:style w:type="character" w:customStyle="1" w:styleId="WW8NumSt1z0">
    <w:name w:val="WW8NumSt1z0"/>
    <w:rsid w:val="004C2DDE"/>
    <w:rPr>
      <w:rFonts w:ascii="Symbol" w:hAnsi="Symbol"/>
    </w:rPr>
  </w:style>
  <w:style w:type="character" w:customStyle="1" w:styleId="Domylnaczcionkaakapitu1">
    <w:name w:val="Domyślna czcionka akapitu1"/>
    <w:rsid w:val="004C2DDE"/>
  </w:style>
  <w:style w:type="character" w:styleId="Numerstrony">
    <w:name w:val="page number"/>
    <w:basedOn w:val="Domylnaczcionkaakapitu1"/>
    <w:rsid w:val="004C2DDE"/>
  </w:style>
  <w:style w:type="character" w:styleId="Hipercze">
    <w:name w:val="Hyperlink"/>
    <w:uiPriority w:val="99"/>
    <w:rsid w:val="004C2DDE"/>
    <w:rPr>
      <w:color w:val="0000FF"/>
      <w:u w:val="single"/>
    </w:rPr>
  </w:style>
  <w:style w:type="character" w:styleId="UyteHipercze">
    <w:name w:val="FollowedHyperlink"/>
    <w:semiHidden/>
    <w:rsid w:val="004C2DDE"/>
    <w:rPr>
      <w:color w:val="800080"/>
      <w:u w:val="single"/>
    </w:rPr>
  </w:style>
  <w:style w:type="character" w:styleId="Uwydatnienie">
    <w:name w:val="Emphasis"/>
    <w:qFormat/>
    <w:rsid w:val="004C2DDE"/>
    <w:rPr>
      <w:b/>
      <w:bCs/>
      <w:i w:val="0"/>
      <w:iCs w:val="0"/>
    </w:rPr>
  </w:style>
  <w:style w:type="character" w:styleId="Pogrubienie">
    <w:name w:val="Strong"/>
    <w:aliases w:val="Tekst tre‘ci (2) + 11 pt,Tekst treści (2) + Calibri1,10 pt"/>
    <w:uiPriority w:val="22"/>
    <w:qFormat/>
    <w:rsid w:val="004C2DDE"/>
    <w:rPr>
      <w:b/>
      <w:bCs/>
    </w:rPr>
  </w:style>
  <w:style w:type="character" w:customStyle="1" w:styleId="HTMLMarkup">
    <w:name w:val="HTML Markup"/>
    <w:rsid w:val="004C2DDE"/>
    <w:rPr>
      <w:vanish/>
      <w:color w:val="FF0000"/>
    </w:rPr>
  </w:style>
  <w:style w:type="character" w:customStyle="1" w:styleId="Znakinumeracji">
    <w:name w:val="Znaki numeracji"/>
    <w:rsid w:val="004C2DDE"/>
  </w:style>
  <w:style w:type="character" w:styleId="Numerwiersza">
    <w:name w:val="line number"/>
    <w:basedOn w:val="Domylnaczcionkaakapitu4"/>
    <w:semiHidden/>
    <w:rsid w:val="004C2DDE"/>
  </w:style>
  <w:style w:type="character" w:customStyle="1" w:styleId="Symbolewypunktowania">
    <w:name w:val="Symbole wypunktowania"/>
    <w:rsid w:val="004C2DDE"/>
    <w:rPr>
      <w:rFonts w:ascii="OpenSymbol" w:eastAsia="OpenSymbol" w:hAnsi="OpenSymbol" w:cs="OpenSymbol"/>
    </w:rPr>
  </w:style>
  <w:style w:type="character" w:customStyle="1" w:styleId="TytuZnak">
    <w:name w:val="Tytuł Znak"/>
    <w:rsid w:val="004C2DDE"/>
    <w:rPr>
      <w:rFonts w:ascii="Arial" w:hAnsi="Arial"/>
      <w:b/>
      <w:sz w:val="24"/>
      <w:u w:val="single"/>
    </w:rPr>
  </w:style>
  <w:style w:type="character" w:customStyle="1" w:styleId="Tekstpodstawowy3Znak">
    <w:name w:val="Tekst podstawowy 3 Znak"/>
    <w:rsid w:val="004C2DDE"/>
    <w:rPr>
      <w:sz w:val="16"/>
      <w:szCs w:val="16"/>
    </w:rPr>
  </w:style>
  <w:style w:type="paragraph" w:styleId="Tekstpodstawowy">
    <w:name w:val="Body Text"/>
    <w:basedOn w:val="Normalny"/>
    <w:link w:val="TekstpodstawowyZnak"/>
    <w:rsid w:val="004C2DDE"/>
    <w:pPr>
      <w:suppressAutoHyphens/>
      <w:spacing w:after="120" w:line="276" w:lineRule="auto"/>
      <w:ind w:firstLine="284"/>
      <w:jc w:val="both"/>
    </w:pPr>
    <w:rPr>
      <w:rFonts w:ascii="Times New Roman" w:eastAsia="Times New Roman" w:hAnsi="Times New Roman" w:cs="Times New Roman"/>
      <w:sz w:val="24"/>
      <w:szCs w:val="24"/>
      <w:lang w:eastAsia="ar-SA"/>
    </w:rPr>
  </w:style>
  <w:style w:type="character" w:customStyle="1" w:styleId="TekstpodstawowyZnak">
    <w:name w:val="Tekst podstawowy Znak"/>
    <w:basedOn w:val="Domylnaczcionkaakapitu"/>
    <w:link w:val="Tekstpodstawowy"/>
    <w:rsid w:val="004C2DDE"/>
    <w:rPr>
      <w:rFonts w:ascii="Times New Roman" w:eastAsia="Times New Roman" w:hAnsi="Times New Roman" w:cs="Times New Roman"/>
      <w:sz w:val="24"/>
      <w:szCs w:val="24"/>
      <w:lang w:eastAsia="ar-SA"/>
    </w:rPr>
  </w:style>
  <w:style w:type="paragraph" w:styleId="Lista">
    <w:name w:val="List"/>
    <w:basedOn w:val="Tekstpodstawowy"/>
    <w:semiHidden/>
    <w:rsid w:val="004C2DDE"/>
    <w:rPr>
      <w:rFonts w:cs="Tahoma"/>
    </w:rPr>
  </w:style>
  <w:style w:type="paragraph" w:styleId="Podpis">
    <w:name w:val="Signature"/>
    <w:basedOn w:val="Normalny"/>
    <w:link w:val="PodpisZnak"/>
    <w:semiHidden/>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character" w:customStyle="1" w:styleId="PodpisZnak">
    <w:name w:val="Podpis Znak"/>
    <w:basedOn w:val="Domylnaczcionkaakapitu"/>
    <w:link w:val="Podpis"/>
    <w:semiHidden/>
    <w:rsid w:val="004C2DDE"/>
    <w:rPr>
      <w:rFonts w:ascii="Arial" w:eastAsia="Times New Roman" w:hAnsi="Arial" w:cs="Tahoma"/>
      <w:i/>
      <w:iCs/>
      <w:sz w:val="24"/>
      <w:szCs w:val="24"/>
      <w:lang w:eastAsia="ar-SA"/>
    </w:rPr>
  </w:style>
  <w:style w:type="paragraph" w:customStyle="1" w:styleId="Indeks">
    <w:name w:val="Indeks"/>
    <w:basedOn w:val="Normalny"/>
    <w:rsid w:val="004C2DDE"/>
    <w:pPr>
      <w:suppressLineNumbers/>
      <w:suppressAutoHyphens/>
      <w:spacing w:after="240" w:line="276" w:lineRule="auto"/>
      <w:ind w:firstLine="284"/>
      <w:jc w:val="both"/>
    </w:pPr>
    <w:rPr>
      <w:rFonts w:ascii="Arial" w:eastAsia="Times New Roman" w:hAnsi="Arial" w:cs="Tahoma"/>
      <w:sz w:val="20"/>
      <w:szCs w:val="20"/>
      <w:lang w:eastAsia="ar-SA"/>
    </w:rPr>
  </w:style>
  <w:style w:type="paragraph" w:customStyle="1" w:styleId="Nagwek10">
    <w:name w:val="Nagłówek10"/>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0">
    <w:name w:val="Podpis10"/>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90">
    <w:name w:val="Nagłówek9"/>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9">
    <w:name w:val="Podpis9"/>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80">
    <w:name w:val="Nagłówek8"/>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8">
    <w:name w:val="Podpis8"/>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70">
    <w:name w:val="Nagłówek7"/>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7">
    <w:name w:val="Podpis7"/>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60">
    <w:name w:val="Nagłówek6"/>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6">
    <w:name w:val="Podpis6"/>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50">
    <w:name w:val="Nagłówek5"/>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5">
    <w:name w:val="Podpis5"/>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40">
    <w:name w:val="Nagłówek4"/>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4">
    <w:name w:val="Podpis4"/>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30">
    <w:name w:val="Nagłówek3"/>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3">
    <w:name w:val="Podpis3"/>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20">
    <w:name w:val="Nagłówek2"/>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2">
    <w:name w:val="Podpis2"/>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11">
    <w:name w:val="Nagłówek1"/>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
    <w:name w:val="Podpis1"/>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Znak">
    <w:name w:val="Znak"/>
    <w:basedOn w:val="Normalny"/>
    <w:rsid w:val="004C2DDE"/>
    <w:pPr>
      <w:suppressAutoHyphens/>
      <w:spacing w:after="240" w:line="276" w:lineRule="auto"/>
      <w:ind w:firstLine="284"/>
      <w:jc w:val="both"/>
    </w:pPr>
    <w:rPr>
      <w:rFonts w:ascii="Arial" w:eastAsia="Times New Roman" w:hAnsi="Arial" w:cs="Arial"/>
      <w:sz w:val="20"/>
      <w:szCs w:val="20"/>
      <w:lang w:eastAsia="ar-SA"/>
    </w:rPr>
  </w:style>
  <w:style w:type="paragraph" w:customStyle="1" w:styleId="Tekstpodstawowywcity21">
    <w:name w:val="Tekst podstawowy wcięty 21"/>
    <w:basedOn w:val="Normalny"/>
    <w:rsid w:val="004C2DDE"/>
    <w:pPr>
      <w:suppressAutoHyphens/>
      <w:spacing w:after="240" w:line="276" w:lineRule="auto"/>
      <w:ind w:firstLine="720"/>
      <w:jc w:val="both"/>
    </w:pPr>
    <w:rPr>
      <w:rFonts w:ascii="Arial" w:eastAsia="Times New Roman" w:hAnsi="Arial" w:cs="Arial"/>
      <w:sz w:val="20"/>
      <w:szCs w:val="20"/>
      <w:lang w:eastAsia="ar-SA"/>
    </w:rPr>
  </w:style>
  <w:style w:type="paragraph" w:customStyle="1" w:styleId="Tekstpodstawowy31">
    <w:name w:val="Tekst podstawowy 31"/>
    <w:basedOn w:val="Normalny"/>
    <w:rsid w:val="004C2DDE"/>
    <w:pPr>
      <w:suppressAutoHyphens/>
      <w:spacing w:after="120" w:line="276" w:lineRule="auto"/>
      <w:ind w:firstLine="284"/>
      <w:jc w:val="both"/>
    </w:pPr>
    <w:rPr>
      <w:rFonts w:ascii="Arial" w:eastAsia="Times New Roman" w:hAnsi="Arial" w:cs="Arial"/>
      <w:sz w:val="16"/>
      <w:szCs w:val="16"/>
      <w:lang w:eastAsia="ar-SA"/>
    </w:rPr>
  </w:style>
  <w:style w:type="paragraph" w:styleId="Tytu">
    <w:name w:val="Title"/>
    <w:basedOn w:val="Normalny"/>
    <w:next w:val="Podtytu"/>
    <w:link w:val="TytuZnak1"/>
    <w:qFormat/>
    <w:rsid w:val="004C2DDE"/>
    <w:pPr>
      <w:suppressAutoHyphens/>
      <w:spacing w:after="240" w:line="276" w:lineRule="auto"/>
      <w:ind w:firstLine="284"/>
      <w:jc w:val="center"/>
    </w:pPr>
    <w:rPr>
      <w:rFonts w:ascii="Arial" w:eastAsia="Times New Roman" w:hAnsi="Arial" w:cs="Arial"/>
      <w:b/>
      <w:sz w:val="20"/>
      <w:szCs w:val="20"/>
      <w:u w:val="single"/>
      <w:lang w:eastAsia="ar-SA"/>
    </w:rPr>
  </w:style>
  <w:style w:type="character" w:customStyle="1" w:styleId="TytuZnak1">
    <w:name w:val="Tytuł Znak1"/>
    <w:basedOn w:val="Domylnaczcionkaakapitu"/>
    <w:link w:val="Tytu"/>
    <w:rsid w:val="004C2DDE"/>
    <w:rPr>
      <w:rFonts w:ascii="Arial" w:eastAsia="Times New Roman" w:hAnsi="Arial" w:cs="Arial"/>
      <w:b/>
      <w:sz w:val="20"/>
      <w:szCs w:val="20"/>
      <w:u w:val="single"/>
      <w:lang w:eastAsia="ar-SA"/>
    </w:rPr>
  </w:style>
  <w:style w:type="paragraph" w:styleId="Podtytu">
    <w:name w:val="Subtitle"/>
    <w:basedOn w:val="Normalny"/>
    <w:next w:val="Tekstpodstawowy"/>
    <w:link w:val="PodtytuZnak"/>
    <w:qFormat/>
    <w:rsid w:val="004C2DDE"/>
    <w:pPr>
      <w:suppressAutoHyphens/>
      <w:spacing w:after="240" w:line="276" w:lineRule="auto"/>
      <w:ind w:firstLine="284"/>
      <w:jc w:val="center"/>
    </w:pPr>
    <w:rPr>
      <w:rFonts w:ascii="Arial" w:eastAsia="Times New Roman" w:hAnsi="Arial" w:cs="Arial"/>
      <w:b/>
      <w:sz w:val="36"/>
      <w:szCs w:val="20"/>
      <w:u w:val="single"/>
      <w:lang w:eastAsia="ar-SA"/>
    </w:rPr>
  </w:style>
  <w:style w:type="character" w:customStyle="1" w:styleId="PodtytuZnak">
    <w:name w:val="Podtytuł Znak"/>
    <w:basedOn w:val="Domylnaczcionkaakapitu"/>
    <w:link w:val="Podtytu"/>
    <w:rsid w:val="004C2DDE"/>
    <w:rPr>
      <w:rFonts w:ascii="Arial" w:eastAsia="Times New Roman" w:hAnsi="Arial" w:cs="Arial"/>
      <w:b/>
      <w:sz w:val="36"/>
      <w:szCs w:val="20"/>
      <w:u w:val="single"/>
      <w:lang w:eastAsia="ar-SA"/>
    </w:rPr>
  </w:style>
  <w:style w:type="paragraph" w:styleId="Tekstpodstawowywcity">
    <w:name w:val="Body Text Indent"/>
    <w:basedOn w:val="Normalny"/>
    <w:link w:val="Tekstpodstawowywcity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odstawowywcityZnak">
    <w:name w:val="Tekst podstawowy wcięty Znak"/>
    <w:basedOn w:val="Domylnaczcionkaakapitu"/>
    <w:link w:val="Tekstpodstawowywcity"/>
    <w:semiHidden/>
    <w:rsid w:val="004C2DDE"/>
    <w:rPr>
      <w:rFonts w:ascii="Arial" w:eastAsia="Times New Roman" w:hAnsi="Arial" w:cs="Arial"/>
      <w:sz w:val="20"/>
      <w:szCs w:val="20"/>
      <w:lang w:eastAsia="ar-SA"/>
    </w:rPr>
  </w:style>
  <w:style w:type="paragraph" w:customStyle="1" w:styleId="Tekstpodstawowy21">
    <w:name w:val="Tekst podstawowy 21"/>
    <w:basedOn w:val="Normalny"/>
    <w:rsid w:val="004C2DDE"/>
    <w:pPr>
      <w:suppressAutoHyphens/>
      <w:spacing w:after="240" w:line="276" w:lineRule="auto"/>
      <w:ind w:firstLine="284"/>
      <w:jc w:val="both"/>
    </w:pPr>
    <w:rPr>
      <w:rFonts w:ascii="Arial" w:eastAsia="Times New Roman" w:hAnsi="Arial" w:cs="Arial"/>
      <w:b/>
      <w:sz w:val="20"/>
      <w:szCs w:val="20"/>
      <w:lang w:eastAsia="ar-SA"/>
    </w:rPr>
  </w:style>
  <w:style w:type="paragraph" w:customStyle="1" w:styleId="Tekstpodstawowywcity31">
    <w:name w:val="Tekst podstawowy wcięty 31"/>
    <w:basedOn w:val="Normalny"/>
    <w:rsid w:val="004C2DDE"/>
    <w:pPr>
      <w:suppressAutoHyphens/>
      <w:snapToGrid w:val="0"/>
      <w:spacing w:after="120" w:line="276" w:lineRule="auto"/>
      <w:ind w:left="5387"/>
      <w:jc w:val="center"/>
    </w:pPr>
    <w:rPr>
      <w:rFonts w:ascii="Arial" w:eastAsia="Times New Roman" w:hAnsi="Arial" w:cs="Arial"/>
      <w:sz w:val="16"/>
      <w:szCs w:val="20"/>
      <w:lang w:eastAsia="ar-SA"/>
    </w:rPr>
  </w:style>
  <w:style w:type="paragraph" w:customStyle="1" w:styleId="Tekstpodstawowy22">
    <w:name w:val="Tekst podstawowy 22"/>
    <w:basedOn w:val="Normalny"/>
    <w:rsid w:val="004C2DDE"/>
    <w:pPr>
      <w:suppressAutoHyphens/>
      <w:spacing w:before="120" w:after="0" w:line="276" w:lineRule="auto"/>
      <w:ind w:firstLine="284"/>
      <w:jc w:val="both"/>
    </w:pPr>
    <w:rPr>
      <w:rFonts w:ascii="Arial" w:eastAsia="Times New Roman" w:hAnsi="Arial" w:cs="Arial"/>
      <w:b/>
      <w:sz w:val="18"/>
      <w:szCs w:val="20"/>
      <w:lang w:eastAsia="ar-SA"/>
    </w:rPr>
  </w:style>
  <w:style w:type="paragraph" w:customStyle="1" w:styleId="Tekstpodstawowy32">
    <w:name w:val="Tekst podstawowy 32"/>
    <w:basedOn w:val="Normalny"/>
    <w:rsid w:val="004C2DDE"/>
    <w:pPr>
      <w:suppressAutoHyphens/>
      <w:spacing w:before="120" w:after="0" w:line="276" w:lineRule="auto"/>
      <w:ind w:firstLine="284"/>
      <w:jc w:val="both"/>
    </w:pPr>
    <w:rPr>
      <w:rFonts w:ascii="Arial" w:eastAsia="Times New Roman" w:hAnsi="Arial" w:cs="Arial"/>
      <w:sz w:val="18"/>
      <w:szCs w:val="20"/>
      <w:lang w:eastAsia="ar-SA"/>
    </w:rPr>
  </w:style>
  <w:style w:type="paragraph" w:customStyle="1" w:styleId="Legenda1">
    <w:name w:val="Legenda1"/>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Default">
    <w:name w:val="Default"/>
    <w:rsid w:val="004C2DDE"/>
    <w:pPr>
      <w:widowControl w:val="0"/>
      <w:suppressAutoHyphens/>
      <w:autoSpaceDE w:val="0"/>
      <w:spacing w:after="0" w:line="240" w:lineRule="auto"/>
    </w:pPr>
    <w:rPr>
      <w:rFonts w:ascii="Times New Roman PSMT" w:eastAsia="Arial" w:hAnsi="Times New Roman PSMT" w:cs="Times New Roman PSMT"/>
      <w:color w:val="000000"/>
      <w:sz w:val="24"/>
      <w:szCs w:val="24"/>
      <w:lang w:eastAsia="ar-SA"/>
    </w:rPr>
  </w:style>
  <w:style w:type="paragraph" w:styleId="NormalnyWeb">
    <w:name w:val="Normal (Web)"/>
    <w:basedOn w:val="Normalny"/>
    <w:uiPriority w:val="99"/>
    <w:rsid w:val="004C2DDE"/>
    <w:pPr>
      <w:suppressAutoHyphens/>
      <w:spacing w:before="280" w:after="280" w:line="276" w:lineRule="auto"/>
      <w:ind w:firstLine="284"/>
      <w:jc w:val="both"/>
    </w:pPr>
    <w:rPr>
      <w:rFonts w:ascii="Arial" w:eastAsia="Times New Roman" w:hAnsi="Arial" w:cs="Arial"/>
      <w:sz w:val="20"/>
      <w:szCs w:val="20"/>
      <w:lang w:eastAsia="ar-SA"/>
    </w:rPr>
  </w:style>
  <w:style w:type="paragraph" w:customStyle="1" w:styleId="ust">
    <w:name w:val="ust"/>
    <w:rsid w:val="004C2DDE"/>
    <w:pPr>
      <w:suppressAutoHyphens/>
      <w:spacing w:before="60" w:after="60" w:line="240" w:lineRule="auto"/>
      <w:ind w:left="426" w:hanging="284"/>
      <w:jc w:val="both"/>
    </w:pPr>
    <w:rPr>
      <w:rFonts w:ascii="Times New Roman" w:eastAsia="Arial" w:hAnsi="Times New Roman" w:cs="Times New Roman"/>
      <w:sz w:val="24"/>
      <w:szCs w:val="24"/>
      <w:lang w:eastAsia="ar-SA"/>
    </w:rPr>
  </w:style>
  <w:style w:type="paragraph" w:customStyle="1" w:styleId="Zwykytekst1">
    <w:name w:val="Zwykły tekst1"/>
    <w:basedOn w:val="Normalny"/>
    <w:rsid w:val="004C2DDE"/>
    <w:pPr>
      <w:suppressAutoHyphens/>
      <w:spacing w:after="240" w:line="276" w:lineRule="auto"/>
      <w:ind w:firstLine="284"/>
      <w:jc w:val="both"/>
    </w:pPr>
    <w:rPr>
      <w:rFonts w:ascii="Courier New" w:eastAsia="Times New Roman" w:hAnsi="Courier New" w:cs="Arial"/>
      <w:sz w:val="20"/>
      <w:szCs w:val="20"/>
      <w:lang w:eastAsia="ar-SA"/>
    </w:rPr>
  </w:style>
  <w:style w:type="paragraph" w:styleId="Tekstprzypisudolnego">
    <w:name w:val="footnote text"/>
    <w:basedOn w:val="Normalny"/>
    <w:link w:val="Tekstprzypisudolnego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rzypisudolnegoZnak">
    <w:name w:val="Tekst przypisu dolnego Znak"/>
    <w:basedOn w:val="Domylnaczcionkaakapitu"/>
    <w:link w:val="Tekstprzypisudolnego"/>
    <w:semiHidden/>
    <w:rsid w:val="004C2DDE"/>
    <w:rPr>
      <w:rFonts w:ascii="Arial" w:eastAsia="Times New Roman" w:hAnsi="Arial" w:cs="Arial"/>
      <w:sz w:val="20"/>
      <w:szCs w:val="20"/>
      <w:lang w:eastAsia="ar-SA"/>
    </w:rPr>
  </w:style>
  <w:style w:type="paragraph" w:customStyle="1" w:styleId="FR2">
    <w:name w:val="FR2"/>
    <w:rsid w:val="004C2DDE"/>
    <w:pPr>
      <w:widowControl w:val="0"/>
      <w:suppressAutoHyphens/>
      <w:autoSpaceDE w:val="0"/>
      <w:spacing w:after="0" w:line="240" w:lineRule="auto"/>
    </w:pPr>
    <w:rPr>
      <w:rFonts w:ascii="Times New Roman" w:eastAsia="Arial" w:hAnsi="Times New Roman" w:cs="Times New Roman"/>
      <w:sz w:val="20"/>
      <w:szCs w:val="20"/>
      <w:lang w:eastAsia="ar-SA"/>
    </w:rPr>
  </w:style>
  <w:style w:type="paragraph" w:customStyle="1" w:styleId="Zawartoramki">
    <w:name w:val="Zawartość ramki"/>
    <w:basedOn w:val="Tekstpodstawowy"/>
    <w:rsid w:val="004C2DDE"/>
  </w:style>
  <w:style w:type="paragraph" w:customStyle="1" w:styleId="Zawartotabeli">
    <w:name w:val="Zawartość tabeli"/>
    <w:basedOn w:val="Normalny"/>
    <w:rsid w:val="004C2DDE"/>
    <w:pPr>
      <w:suppressLineNumbers/>
      <w:suppressAutoHyphens/>
      <w:spacing w:after="240" w:line="276" w:lineRule="auto"/>
      <w:ind w:firstLine="284"/>
      <w:jc w:val="both"/>
    </w:pPr>
    <w:rPr>
      <w:rFonts w:ascii="Arial" w:eastAsia="Times New Roman" w:hAnsi="Arial" w:cs="Arial"/>
      <w:sz w:val="20"/>
      <w:szCs w:val="20"/>
      <w:lang w:eastAsia="ar-SA"/>
    </w:rPr>
  </w:style>
  <w:style w:type="paragraph" w:customStyle="1" w:styleId="Nagwektabeli">
    <w:name w:val="Nagłówek tabeli"/>
    <w:basedOn w:val="Zawartotabeli"/>
    <w:rsid w:val="004C2DDE"/>
    <w:pPr>
      <w:jc w:val="center"/>
    </w:pPr>
    <w:rPr>
      <w:b/>
      <w:bCs/>
    </w:rPr>
  </w:style>
  <w:style w:type="paragraph" w:customStyle="1" w:styleId="Tekstblokowy1">
    <w:name w:val="Tekst blokowy1"/>
    <w:basedOn w:val="Normalny"/>
    <w:rsid w:val="004C2DDE"/>
    <w:pPr>
      <w:spacing w:after="240" w:line="276" w:lineRule="auto"/>
      <w:ind w:left="1701" w:right="-709" w:hanging="1701"/>
      <w:jc w:val="both"/>
    </w:pPr>
    <w:rPr>
      <w:rFonts w:ascii="Arial" w:eastAsia="Times New Roman" w:hAnsi="Arial" w:cs="Arial"/>
      <w:b/>
      <w:sz w:val="20"/>
      <w:szCs w:val="20"/>
      <w:lang w:eastAsia="ar-SA"/>
    </w:rPr>
  </w:style>
  <w:style w:type="paragraph" w:customStyle="1" w:styleId="Legenda2">
    <w:name w:val="Legenda2"/>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ProPublico">
    <w:name w:val="ProPublico"/>
    <w:rsid w:val="004C2DDE"/>
    <w:pPr>
      <w:suppressAutoHyphens/>
      <w:spacing w:after="0" w:line="360" w:lineRule="auto"/>
    </w:pPr>
    <w:rPr>
      <w:rFonts w:ascii="Arial" w:eastAsia="Arial" w:hAnsi="Arial" w:cs="Times New Roman"/>
      <w:szCs w:val="20"/>
      <w:lang w:eastAsia="ar-SA"/>
    </w:rPr>
  </w:style>
  <w:style w:type="paragraph" w:customStyle="1" w:styleId="Tekstpodstawowy33">
    <w:name w:val="Tekst podstawowy 33"/>
    <w:basedOn w:val="Normalny"/>
    <w:rsid w:val="004C2DDE"/>
    <w:pPr>
      <w:spacing w:after="120" w:line="276" w:lineRule="auto"/>
      <w:ind w:firstLine="284"/>
      <w:jc w:val="both"/>
    </w:pPr>
    <w:rPr>
      <w:rFonts w:ascii="Arial" w:eastAsia="Times New Roman" w:hAnsi="Arial" w:cs="Arial"/>
      <w:sz w:val="16"/>
      <w:szCs w:val="16"/>
      <w:lang w:eastAsia="ar-SA"/>
    </w:rPr>
  </w:style>
  <w:style w:type="paragraph" w:customStyle="1" w:styleId="Domyolnie">
    <w:name w:val="Domyolnie"/>
    <w:rsid w:val="004C2DDE"/>
    <w:pPr>
      <w:widowControl w:val="0"/>
      <w:suppressAutoHyphens/>
      <w:spacing w:after="0" w:line="240" w:lineRule="auto"/>
      <w:ind w:left="800" w:hanging="360"/>
    </w:pPr>
    <w:rPr>
      <w:rFonts w:ascii="Times New Roman" w:eastAsia="Arial" w:hAnsi="Times New Roman" w:cs="Times New Roman"/>
      <w:color w:val="000000"/>
      <w:sz w:val="24"/>
      <w:szCs w:val="20"/>
      <w:lang w:eastAsia="ar-SA"/>
    </w:rPr>
  </w:style>
  <w:style w:type="paragraph" w:styleId="Tekstpodstawowy3">
    <w:name w:val="Body Text 3"/>
    <w:basedOn w:val="Normalny"/>
    <w:link w:val="Tekstpodstawowy3Znak1"/>
    <w:semiHidden/>
    <w:rsid w:val="004C2DDE"/>
    <w:pPr>
      <w:suppressAutoHyphens/>
      <w:spacing w:after="120" w:line="276" w:lineRule="auto"/>
      <w:ind w:firstLine="284"/>
      <w:jc w:val="both"/>
    </w:pPr>
    <w:rPr>
      <w:rFonts w:ascii="Arial" w:eastAsia="Times New Roman" w:hAnsi="Arial" w:cs="Arial"/>
      <w:sz w:val="16"/>
      <w:szCs w:val="16"/>
      <w:lang w:eastAsia="ar-SA"/>
    </w:rPr>
  </w:style>
  <w:style w:type="character" w:customStyle="1" w:styleId="Tekstpodstawowy3Znak1">
    <w:name w:val="Tekst podstawowy 3 Znak1"/>
    <w:basedOn w:val="Domylnaczcionkaakapitu"/>
    <w:link w:val="Tekstpodstawowy3"/>
    <w:semiHidden/>
    <w:rsid w:val="004C2DDE"/>
    <w:rPr>
      <w:rFonts w:ascii="Arial" w:eastAsia="Times New Roman" w:hAnsi="Arial" w:cs="Arial"/>
      <w:sz w:val="16"/>
      <w:szCs w:val="16"/>
      <w:lang w:eastAsia="ar-SA"/>
    </w:rPr>
  </w:style>
  <w:style w:type="paragraph" w:styleId="Tekstpodstawowy2">
    <w:name w:val="Body Text 2"/>
    <w:basedOn w:val="Normalny"/>
    <w:link w:val="Tekstpodstawowy2Znak"/>
    <w:semiHidden/>
    <w:rsid w:val="004C2DDE"/>
    <w:pPr>
      <w:suppressAutoHyphens/>
      <w:spacing w:after="240" w:line="276" w:lineRule="auto"/>
      <w:ind w:firstLine="284"/>
      <w:jc w:val="both"/>
    </w:pPr>
    <w:rPr>
      <w:rFonts w:ascii="Arial Narrow" w:eastAsia="Times New Roman" w:hAnsi="Arial Narrow" w:cs="Arial"/>
      <w:color w:val="FF0000"/>
      <w:lang w:eastAsia="ar-SA"/>
    </w:rPr>
  </w:style>
  <w:style w:type="character" w:customStyle="1" w:styleId="Tekstpodstawowy2Znak">
    <w:name w:val="Tekst podstawowy 2 Znak"/>
    <w:basedOn w:val="Domylnaczcionkaakapitu"/>
    <w:link w:val="Tekstpodstawowy2"/>
    <w:semiHidden/>
    <w:rsid w:val="004C2DDE"/>
    <w:rPr>
      <w:rFonts w:ascii="Arial Narrow" w:eastAsia="Times New Roman" w:hAnsi="Arial Narrow" w:cs="Arial"/>
      <w:color w:val="FF0000"/>
      <w:lang w:eastAsia="ar-SA"/>
    </w:rPr>
  </w:style>
  <w:style w:type="paragraph" w:customStyle="1" w:styleId="Adresat">
    <w:name w:val="Adresat"/>
    <w:basedOn w:val="Normalny"/>
    <w:rsid w:val="004C2DDE"/>
    <w:pPr>
      <w:spacing w:after="240" w:line="276" w:lineRule="auto"/>
      <w:ind w:firstLine="284"/>
      <w:jc w:val="both"/>
    </w:pPr>
    <w:rPr>
      <w:rFonts w:ascii="Arial" w:eastAsia="Times New Roman" w:hAnsi="Arial" w:cs="Arial"/>
      <w:sz w:val="20"/>
      <w:szCs w:val="20"/>
      <w:lang w:eastAsia="pl-PL"/>
    </w:rPr>
  </w:style>
  <w:style w:type="paragraph" w:customStyle="1" w:styleId="Datapisma">
    <w:name w:val="Data pisma"/>
    <w:basedOn w:val="Normalny"/>
    <w:rsid w:val="004C2DDE"/>
    <w:pPr>
      <w:tabs>
        <w:tab w:val="right" w:pos="9071"/>
      </w:tabs>
      <w:spacing w:before="240" w:after="240" w:line="276" w:lineRule="auto"/>
      <w:ind w:firstLine="284"/>
      <w:jc w:val="both"/>
    </w:pPr>
    <w:rPr>
      <w:rFonts w:ascii="Arial" w:eastAsia="Times New Roman" w:hAnsi="Arial" w:cs="Arial"/>
      <w:b/>
      <w:sz w:val="20"/>
      <w:szCs w:val="20"/>
      <w:lang w:eastAsia="pl-PL"/>
    </w:rPr>
  </w:style>
  <w:style w:type="paragraph" w:styleId="Bezodstpw">
    <w:name w:val="No Spacing"/>
    <w:link w:val="BezodstpwZnak"/>
    <w:uiPriority w:val="1"/>
    <w:qFormat/>
    <w:rsid w:val="004C2DDE"/>
    <w:pPr>
      <w:spacing w:after="0" w:line="240" w:lineRule="auto"/>
    </w:pPr>
    <w:rPr>
      <w:rFonts w:ascii="Times New Roman" w:eastAsia="Calibri" w:hAnsi="Times New Roman" w:cs="Times New Roman"/>
      <w:sz w:val="24"/>
    </w:rPr>
  </w:style>
  <w:style w:type="paragraph" w:customStyle="1" w:styleId="khheader">
    <w:name w:val="kh_header"/>
    <w:basedOn w:val="Normalny"/>
    <w:rsid w:val="004C2DDE"/>
    <w:pPr>
      <w:spacing w:after="240" w:line="420" w:lineRule="atLeast"/>
      <w:ind w:left="225" w:firstLine="284"/>
      <w:jc w:val="center"/>
    </w:pPr>
    <w:rPr>
      <w:rFonts w:ascii="Arial" w:eastAsia="Times New Roman" w:hAnsi="Arial" w:cs="Arial"/>
      <w:sz w:val="28"/>
      <w:szCs w:val="28"/>
      <w:lang w:eastAsia="pl-PL"/>
    </w:rPr>
  </w:style>
  <w:style w:type="paragraph" w:customStyle="1" w:styleId="khtitle">
    <w:name w:val="kh_title"/>
    <w:basedOn w:val="Normalny"/>
    <w:rsid w:val="004C2DDE"/>
    <w:pPr>
      <w:spacing w:before="375" w:after="225" w:line="276" w:lineRule="auto"/>
      <w:ind w:firstLine="284"/>
      <w:jc w:val="both"/>
    </w:pPr>
    <w:rPr>
      <w:rFonts w:ascii="Arial" w:eastAsia="Times New Roman" w:hAnsi="Arial" w:cs="Arial"/>
      <w:b/>
      <w:bCs/>
      <w:sz w:val="20"/>
      <w:szCs w:val="20"/>
      <w:u w:val="single"/>
      <w:lang w:eastAsia="pl-PL"/>
    </w:rPr>
  </w:style>
  <w:style w:type="character" w:customStyle="1" w:styleId="text21">
    <w:name w:val="text21"/>
    <w:rsid w:val="004C2DDE"/>
    <w:rPr>
      <w:rFonts w:ascii="Verdana" w:hAnsi="Verdana" w:hint="default"/>
      <w:color w:val="000000"/>
      <w:sz w:val="17"/>
      <w:szCs w:val="17"/>
    </w:rPr>
  </w:style>
  <w:style w:type="paragraph" w:styleId="Tekstpodstawowywcity2">
    <w:name w:val="Body Text Indent 2"/>
    <w:basedOn w:val="Normalny"/>
    <w:link w:val="Tekstpodstawowywcity2Znak"/>
    <w:semiHidden/>
    <w:rsid w:val="004C2DDE"/>
    <w:pPr>
      <w:tabs>
        <w:tab w:val="right" w:pos="284"/>
        <w:tab w:val="left" w:pos="408"/>
      </w:tabs>
      <w:suppressAutoHyphens/>
      <w:autoSpaceDE w:val="0"/>
      <w:spacing w:after="240" w:line="276" w:lineRule="auto"/>
      <w:ind w:hanging="408"/>
      <w:jc w:val="both"/>
    </w:pPr>
    <w:rPr>
      <w:rFonts w:ascii="Arial Narrow" w:eastAsia="Times New Roman" w:hAnsi="Arial Narrow" w:cs="Arial"/>
      <w:lang w:eastAsia="ar-SA"/>
    </w:rPr>
  </w:style>
  <w:style w:type="character" w:customStyle="1" w:styleId="Tekstpodstawowywcity2Znak">
    <w:name w:val="Tekst podstawowy wcięty 2 Znak"/>
    <w:basedOn w:val="Domylnaczcionkaakapitu"/>
    <w:link w:val="Tekstpodstawowywcity2"/>
    <w:semiHidden/>
    <w:rsid w:val="004C2DDE"/>
    <w:rPr>
      <w:rFonts w:ascii="Arial Narrow" w:eastAsia="Times New Roman" w:hAnsi="Arial Narrow" w:cs="Arial"/>
      <w:lang w:eastAsia="ar-SA"/>
    </w:rPr>
  </w:style>
  <w:style w:type="paragraph" w:styleId="Tekstpodstawowywcity3">
    <w:name w:val="Body Text Indent 3"/>
    <w:basedOn w:val="Normalny"/>
    <w:link w:val="Tekstpodstawowywcity3Znak"/>
    <w:semiHidden/>
    <w:rsid w:val="004C2DDE"/>
    <w:pPr>
      <w:suppressAutoHyphens/>
      <w:spacing w:after="240" w:line="100" w:lineRule="atLeast"/>
      <w:ind w:left="9356" w:firstLine="284"/>
      <w:jc w:val="both"/>
    </w:pPr>
    <w:rPr>
      <w:rFonts w:ascii="Arial Narrow" w:eastAsia="Times New Roman" w:hAnsi="Arial Narrow" w:cs="Arial"/>
      <w:bCs/>
      <w:i/>
      <w:sz w:val="16"/>
      <w:szCs w:val="16"/>
      <w:lang w:eastAsia="ar-SA"/>
    </w:rPr>
  </w:style>
  <w:style w:type="character" w:customStyle="1" w:styleId="Tekstpodstawowywcity3Znak">
    <w:name w:val="Tekst podstawowy wcięty 3 Znak"/>
    <w:basedOn w:val="Domylnaczcionkaakapitu"/>
    <w:link w:val="Tekstpodstawowywcity3"/>
    <w:semiHidden/>
    <w:rsid w:val="004C2DDE"/>
    <w:rPr>
      <w:rFonts w:ascii="Arial Narrow" w:eastAsia="Times New Roman" w:hAnsi="Arial Narrow" w:cs="Arial"/>
      <w:bCs/>
      <w:i/>
      <w:sz w:val="16"/>
      <w:szCs w:val="16"/>
      <w:lang w:eastAsia="ar-SA"/>
    </w:rPr>
  </w:style>
  <w:style w:type="paragraph" w:styleId="Spistreci1">
    <w:name w:val="toc 1"/>
    <w:basedOn w:val="Normalny"/>
    <w:next w:val="Normalny"/>
    <w:autoRedefine/>
    <w:uiPriority w:val="39"/>
    <w:rsid w:val="004C2DDE"/>
    <w:pPr>
      <w:tabs>
        <w:tab w:val="left" w:pos="880"/>
        <w:tab w:val="right" w:leader="dot" w:pos="9060"/>
      </w:tabs>
      <w:spacing w:after="240" w:line="276" w:lineRule="auto"/>
      <w:ind w:left="709" w:hanging="425"/>
      <w:jc w:val="both"/>
    </w:pPr>
    <w:rPr>
      <w:rFonts w:ascii="Arial Narrow" w:eastAsia="Times New Roman" w:hAnsi="Arial Narrow" w:cs="Arial"/>
      <w:sz w:val="20"/>
      <w:szCs w:val="20"/>
      <w:lang w:eastAsia="pl-PL"/>
    </w:rPr>
  </w:style>
  <w:style w:type="paragraph" w:customStyle="1" w:styleId="tyt">
    <w:name w:val="tyt"/>
    <w:basedOn w:val="Normalny"/>
    <w:rsid w:val="004C2DDE"/>
    <w:pPr>
      <w:keepNext/>
      <w:spacing w:before="60" w:after="60" w:line="276" w:lineRule="auto"/>
      <w:ind w:firstLine="284"/>
      <w:jc w:val="center"/>
    </w:pPr>
    <w:rPr>
      <w:rFonts w:ascii="Arial" w:eastAsia="Times New Roman" w:hAnsi="Arial" w:cs="Arial"/>
      <w:b/>
      <w:bCs/>
      <w:sz w:val="20"/>
      <w:szCs w:val="20"/>
      <w:lang w:eastAsia="pl-PL"/>
    </w:rPr>
  </w:style>
  <w:style w:type="paragraph" w:customStyle="1" w:styleId="normaltableau">
    <w:name w:val="normal_tableau"/>
    <w:basedOn w:val="Normalny"/>
    <w:rsid w:val="004C2DDE"/>
    <w:pPr>
      <w:spacing w:before="120" w:after="120" w:line="276" w:lineRule="auto"/>
      <w:ind w:firstLine="284"/>
      <w:jc w:val="both"/>
    </w:pPr>
    <w:rPr>
      <w:rFonts w:ascii="Optima" w:eastAsia="Times New Roman" w:hAnsi="Optima" w:cs="Arial"/>
      <w:lang w:val="en-GB" w:eastAsia="pl-PL"/>
    </w:rPr>
  </w:style>
  <w:style w:type="paragraph" w:customStyle="1" w:styleId="Tekstpodstawowywcity32">
    <w:name w:val="Tekst podstawowy wcięty 32"/>
    <w:basedOn w:val="Normalny"/>
    <w:rsid w:val="004C2DDE"/>
    <w:pPr>
      <w:spacing w:after="240" w:line="276" w:lineRule="auto"/>
      <w:ind w:left="284" w:hanging="284"/>
      <w:jc w:val="both"/>
    </w:pPr>
    <w:rPr>
      <w:rFonts w:ascii="Arial" w:eastAsia="Times New Roman" w:hAnsi="Arial" w:cs="Arial"/>
      <w:sz w:val="20"/>
      <w:szCs w:val="20"/>
      <w:lang w:eastAsia="pl-PL"/>
    </w:rPr>
  </w:style>
  <w:style w:type="character" w:customStyle="1" w:styleId="apple-style-span">
    <w:name w:val="apple-style-span"/>
    <w:basedOn w:val="Domylnaczcionkaakapitu"/>
    <w:rsid w:val="004C2DDE"/>
  </w:style>
  <w:style w:type="paragraph" w:customStyle="1" w:styleId="Lista21">
    <w:name w:val="Lista 21"/>
    <w:basedOn w:val="Normalny"/>
    <w:rsid w:val="004C2DDE"/>
    <w:pPr>
      <w:suppressAutoHyphens/>
      <w:spacing w:after="240" w:line="276" w:lineRule="auto"/>
      <w:ind w:left="566" w:hanging="283"/>
      <w:jc w:val="both"/>
    </w:pPr>
    <w:rPr>
      <w:rFonts w:ascii="Arial" w:eastAsia="Times New Roman" w:hAnsi="Arial" w:cs="Arial"/>
      <w:sz w:val="20"/>
      <w:szCs w:val="20"/>
      <w:lang w:eastAsia="ar-SA"/>
    </w:rPr>
  </w:style>
  <w:style w:type="paragraph" w:customStyle="1" w:styleId="Lista123">
    <w:name w:val="Lista123"/>
    <w:basedOn w:val="Normalny"/>
    <w:rsid w:val="004C2DDE"/>
    <w:pPr>
      <w:widowControl w:val="0"/>
      <w:overflowPunct w:val="0"/>
      <w:autoSpaceDE w:val="0"/>
      <w:autoSpaceDN w:val="0"/>
      <w:adjustRightInd w:val="0"/>
      <w:spacing w:after="120" w:line="276" w:lineRule="auto"/>
      <w:ind w:left="709" w:hanging="709"/>
      <w:jc w:val="both"/>
      <w:textAlignment w:val="baseline"/>
    </w:pPr>
    <w:rPr>
      <w:rFonts w:ascii="Arial" w:eastAsia="Times New Roman" w:hAnsi="Arial" w:cs="Arial"/>
      <w:sz w:val="20"/>
      <w:szCs w:val="20"/>
      <w:lang w:eastAsia="pl-PL"/>
    </w:rPr>
  </w:style>
  <w:style w:type="character" w:styleId="Odwoanieprzypisudolnego">
    <w:name w:val="footnote reference"/>
    <w:semiHidden/>
    <w:rsid w:val="004C2DDE"/>
    <w:rPr>
      <w:vertAlign w:val="superscript"/>
    </w:rPr>
  </w:style>
  <w:style w:type="paragraph" w:styleId="Tekstblokowy">
    <w:name w:val="Block Text"/>
    <w:basedOn w:val="Normalny"/>
    <w:semiHidden/>
    <w:rsid w:val="004C2DDE"/>
    <w:pPr>
      <w:suppressAutoHyphens/>
      <w:spacing w:after="240" w:line="276" w:lineRule="auto"/>
      <w:ind w:left="-426" w:right="402" w:firstLine="284"/>
      <w:jc w:val="both"/>
    </w:pPr>
    <w:rPr>
      <w:rFonts w:ascii="Arial Narrow" w:eastAsia="Times New Roman" w:hAnsi="Arial Narrow" w:cs="Arial"/>
      <w:lang w:eastAsia="ar-SA"/>
    </w:rPr>
  </w:style>
  <w:style w:type="paragraph" w:styleId="HTML-wstpniesformatowany">
    <w:name w:val="HTML Preformatted"/>
    <w:basedOn w:val="Normalny"/>
    <w:link w:val="HTML-wstpniesformatowanyZnak"/>
    <w:semiHidden/>
    <w:rsid w:val="004C2D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76" w:lineRule="auto"/>
      <w:ind w:firstLine="284"/>
      <w:jc w:val="both"/>
    </w:pPr>
    <w:rPr>
      <w:rFonts w:ascii="Courier New" w:eastAsia="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semiHidden/>
    <w:rsid w:val="004C2DDE"/>
    <w:rPr>
      <w:rFonts w:ascii="Courier New" w:eastAsia="Courier New" w:hAnsi="Courier New" w:cs="Courier New"/>
      <w:sz w:val="20"/>
      <w:szCs w:val="20"/>
      <w:lang w:eastAsia="pl-PL"/>
    </w:rPr>
  </w:style>
  <w:style w:type="character" w:customStyle="1" w:styleId="name">
    <w:name w:val="name"/>
    <w:basedOn w:val="Domylnaczcionkaakapitu"/>
    <w:rsid w:val="004C2DDE"/>
  </w:style>
  <w:style w:type="character" w:customStyle="1" w:styleId="apple-converted-space">
    <w:name w:val="apple-converted-space"/>
    <w:basedOn w:val="Domylnaczcionkaakapitu"/>
    <w:rsid w:val="004C2DDE"/>
  </w:style>
  <w:style w:type="character" w:customStyle="1" w:styleId="time">
    <w:name w:val="time"/>
    <w:basedOn w:val="Domylnaczcionkaakapitu"/>
    <w:rsid w:val="004C2DDE"/>
  </w:style>
  <w:style w:type="paragraph" w:customStyle="1" w:styleId="normaltableau0">
    <w:name w:val="normaltableau"/>
    <w:basedOn w:val="Normalny"/>
    <w:rsid w:val="004C2DDE"/>
    <w:pPr>
      <w:spacing w:before="100" w:beforeAutospacing="1" w:after="100" w:afterAutospacing="1" w:line="276" w:lineRule="auto"/>
      <w:ind w:firstLine="284"/>
      <w:jc w:val="both"/>
    </w:pPr>
    <w:rPr>
      <w:rFonts w:ascii="Arial" w:eastAsia="Times New Roman" w:hAnsi="Arial" w:cs="Arial"/>
      <w:sz w:val="20"/>
      <w:szCs w:val="20"/>
      <w:lang w:eastAsia="pl-PL"/>
    </w:rPr>
  </w:style>
  <w:style w:type="table" w:styleId="Tabela-Siatka">
    <w:name w:val="Table Grid"/>
    <w:basedOn w:val="Standardowy"/>
    <w:uiPriority w:val="59"/>
    <w:rsid w:val="004C2DDE"/>
    <w:pPr>
      <w:suppressAutoHyphens/>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nakZnak2">
    <w:name w:val="Znak Znak2"/>
    <w:semiHidden/>
    <w:rsid w:val="004C2DDE"/>
    <w:rPr>
      <w:sz w:val="24"/>
      <w:szCs w:val="24"/>
      <w:lang w:val="pl-PL" w:eastAsia="ar-SA" w:bidi="ar-SA"/>
    </w:rPr>
  </w:style>
  <w:style w:type="character" w:customStyle="1" w:styleId="ZnakZnak1">
    <w:name w:val="Znak Znak1"/>
    <w:semiHidden/>
    <w:rsid w:val="004C2DDE"/>
    <w:rPr>
      <w:sz w:val="24"/>
      <w:szCs w:val="24"/>
      <w:lang w:val="pl-PL" w:eastAsia="ar-SA" w:bidi="ar-SA"/>
    </w:rPr>
  </w:style>
  <w:style w:type="character" w:customStyle="1" w:styleId="bold">
    <w:name w:val="bold"/>
    <w:basedOn w:val="Domylnaczcionkaakapitu"/>
    <w:rsid w:val="004C2DDE"/>
  </w:style>
  <w:style w:type="character" w:customStyle="1" w:styleId="text">
    <w:name w:val="text"/>
    <w:rsid w:val="004C2DDE"/>
    <w:rPr>
      <w:rFonts w:ascii="Times New Roman" w:hAnsi="Times New Roman" w:cs="Times New Roman"/>
    </w:rPr>
  </w:style>
  <w:style w:type="paragraph" w:customStyle="1" w:styleId="ZnakZnak7ZnakZnak">
    <w:name w:val="Znak Znak7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DeltaViewInsertion">
    <w:name w:val="DeltaView Insertion"/>
    <w:rsid w:val="004C2DDE"/>
    <w:rPr>
      <w:b/>
      <w:i/>
      <w:spacing w:val="0"/>
    </w:rPr>
  </w:style>
  <w:style w:type="paragraph" w:customStyle="1" w:styleId="ZnakZnak15">
    <w:name w:val="Znak Znak15"/>
    <w:basedOn w:val="Normalny"/>
    <w:rsid w:val="004C2DDE"/>
    <w:pPr>
      <w:spacing w:after="240" w:line="276" w:lineRule="auto"/>
      <w:ind w:firstLine="284"/>
      <w:jc w:val="both"/>
    </w:pPr>
    <w:rPr>
      <w:rFonts w:ascii="Arial" w:eastAsia="Times New Roman" w:hAnsi="Arial" w:cs="Arial"/>
      <w:sz w:val="20"/>
      <w:szCs w:val="20"/>
      <w:lang w:eastAsia="pl-PL"/>
    </w:rPr>
  </w:style>
  <w:style w:type="numbering" w:customStyle="1" w:styleId="Styl11">
    <w:name w:val="Styl11"/>
    <w:rsid w:val="004C2DDE"/>
    <w:pPr>
      <w:numPr>
        <w:numId w:val="36"/>
      </w:numPr>
    </w:pPr>
  </w:style>
  <w:style w:type="character" w:customStyle="1" w:styleId="ZnakZnak18">
    <w:name w:val="Znak Znak18"/>
    <w:rsid w:val="004C2DDE"/>
    <w:rPr>
      <w:rFonts w:ascii="Times New Roman" w:eastAsia="Times New Roman" w:hAnsi="Times New Roman"/>
      <w:sz w:val="24"/>
      <w:szCs w:val="24"/>
      <w:lang w:eastAsia="ar-SA"/>
    </w:rPr>
  </w:style>
  <w:style w:type="paragraph" w:customStyle="1" w:styleId="ZnakZnak19ZnakZnak">
    <w:name w:val="Znak Znak19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ZnakZnak9">
    <w:name w:val="Znak Znak9"/>
    <w:rsid w:val="004C2DDE"/>
    <w:rPr>
      <w:sz w:val="24"/>
      <w:szCs w:val="24"/>
      <w:lang w:eastAsia="ar-SA"/>
    </w:rPr>
  </w:style>
  <w:style w:type="paragraph" w:customStyle="1" w:styleId="Styl">
    <w:name w:val="Styl"/>
    <w:rsid w:val="004C2DDE"/>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character" w:customStyle="1" w:styleId="Teksttreci2Calibri">
    <w:name w:val="Tekst treści (2) + Calibri"/>
    <w:rsid w:val="004C2DDE"/>
    <w:rPr>
      <w:rFonts w:ascii="Calibri" w:eastAsia="Calibri" w:hAnsi="Calibri" w:cs="Calibri"/>
      <w:b w:val="0"/>
      <w:bCs w:val="0"/>
      <w:i w:val="0"/>
      <w:iCs w:val="0"/>
      <w:smallCaps w:val="0"/>
      <w:strike w:val="0"/>
      <w:color w:val="000000"/>
      <w:spacing w:val="0"/>
      <w:w w:val="100"/>
      <w:position w:val="0"/>
      <w:sz w:val="21"/>
      <w:szCs w:val="21"/>
      <w:u w:val="none"/>
      <w:lang w:val="pl-PL" w:eastAsia="pl-PL" w:bidi="pl-PL"/>
    </w:rPr>
  </w:style>
  <w:style w:type="character" w:customStyle="1" w:styleId="PogrubienieTeksttreci2Calibri11pt">
    <w:name w:val="Pogrubienie;Tekst treści (2) + Calibri;11 pt"/>
    <w:rsid w:val="004C2DDE"/>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
    <w:name w:val="Tekst treści (2)_"/>
    <w:link w:val="Teksttreci20"/>
    <w:rsid w:val="004C2DDE"/>
    <w:rPr>
      <w:sz w:val="21"/>
      <w:szCs w:val="21"/>
      <w:shd w:val="clear" w:color="auto" w:fill="FFFFFF"/>
    </w:rPr>
  </w:style>
  <w:style w:type="paragraph" w:customStyle="1" w:styleId="Teksttreci20">
    <w:name w:val="Tekst treści (2)"/>
    <w:basedOn w:val="Normalny"/>
    <w:link w:val="Teksttreci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1">
    <w:name w:val="Tekst treĎci (2)"/>
    <w:rsid w:val="004C2DDE"/>
    <w:rPr>
      <w:rFonts w:ascii="Times New Roman" w:hAnsi="Times New Roman" w:cs="Times New Roman"/>
      <w:sz w:val="21"/>
      <w:szCs w:val="21"/>
      <w:shd w:val="clear" w:color="auto" w:fill="FFFFFF"/>
    </w:rPr>
  </w:style>
  <w:style w:type="character" w:customStyle="1" w:styleId="Teksttreci22">
    <w:name w:val="Tekst treĎci (2)_"/>
    <w:link w:val="Teksttreci210"/>
    <w:rsid w:val="004C2DDE"/>
    <w:rPr>
      <w:sz w:val="21"/>
      <w:szCs w:val="21"/>
      <w:shd w:val="clear" w:color="auto" w:fill="FFFFFF"/>
    </w:rPr>
  </w:style>
  <w:style w:type="paragraph" w:customStyle="1" w:styleId="Teksttreci210">
    <w:name w:val="Tekst treĎci (2)1"/>
    <w:basedOn w:val="Normalny"/>
    <w:link w:val="Teksttreci2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3">
    <w:name w:val="Tekst tre‘ci (2)_"/>
    <w:link w:val="Teksttreci211"/>
    <w:locked/>
    <w:rsid w:val="004C2DDE"/>
    <w:rPr>
      <w:sz w:val="21"/>
      <w:szCs w:val="21"/>
      <w:shd w:val="clear" w:color="auto" w:fill="FFFFFF"/>
    </w:rPr>
  </w:style>
  <w:style w:type="character" w:customStyle="1" w:styleId="Teksttreci24">
    <w:name w:val="Tekst tre‘ci (2)"/>
    <w:rsid w:val="004C2DDE"/>
  </w:style>
  <w:style w:type="paragraph" w:customStyle="1" w:styleId="Teksttreci211">
    <w:name w:val="Tekst tre‘ci (2)1"/>
    <w:basedOn w:val="Normalny"/>
    <w:link w:val="Teksttreci23"/>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Verdana">
    <w:name w:val="Tekst treści (2) + Verdana"/>
    <w:rsid w:val="004C2DDE"/>
    <w:rPr>
      <w:rFonts w:ascii="Verdana" w:eastAsia="Verdana" w:hAnsi="Verdana" w:cs="Verdana"/>
      <w:b w:val="0"/>
      <w:bCs w:val="0"/>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Nagwek4Bezpogrubienia">
    <w:name w:val="Nagłówek #4 + Bez pogrubienia"/>
    <w:rsid w:val="004C2DDE"/>
    <w:rPr>
      <w:rFonts w:ascii="Calibri" w:eastAsia="Calibri" w:hAnsi="Calibri" w:cs="Calibri"/>
      <w:b/>
      <w:bCs/>
      <w:i w:val="0"/>
      <w:iCs w:val="0"/>
      <w:smallCaps w:val="0"/>
      <w:strike w:val="0"/>
      <w:color w:val="000000"/>
      <w:spacing w:val="0"/>
      <w:w w:val="100"/>
      <w:position w:val="0"/>
      <w:sz w:val="28"/>
      <w:szCs w:val="28"/>
      <w:u w:val="none"/>
      <w:lang w:val="pl-PL" w:eastAsia="pl-PL" w:bidi="pl-PL"/>
    </w:rPr>
  </w:style>
  <w:style w:type="character" w:customStyle="1" w:styleId="PogrubienieTeksttreci2Calibri10pt">
    <w:name w:val="Pogrubienie;Tekst treści (2) + Calibri;10 pt"/>
    <w:rsid w:val="004C2DDE"/>
    <w:rPr>
      <w:rFonts w:ascii="Calibri" w:eastAsia="Calibri" w:hAnsi="Calibri" w:cs="Calibri"/>
      <w:b/>
      <w:bCs/>
      <w:i w:val="0"/>
      <w:iCs w:val="0"/>
      <w:smallCaps w:val="0"/>
      <w:strike w:val="0"/>
      <w:color w:val="000000"/>
      <w:spacing w:val="0"/>
      <w:w w:val="100"/>
      <w:position w:val="0"/>
      <w:sz w:val="20"/>
      <w:szCs w:val="20"/>
      <w:u w:val="none"/>
      <w:shd w:val="clear" w:color="auto" w:fill="FFFFFF"/>
      <w:lang w:val="pl-PL" w:eastAsia="pl-PL" w:bidi="pl-PL"/>
    </w:rPr>
  </w:style>
  <w:style w:type="paragraph" w:styleId="Nagwekspisutreci">
    <w:name w:val="TOC Heading"/>
    <w:basedOn w:val="Nagwek1"/>
    <w:next w:val="Normalny"/>
    <w:uiPriority w:val="39"/>
    <w:unhideWhenUsed/>
    <w:qFormat/>
    <w:rsid w:val="004C2DDE"/>
    <w:pPr>
      <w:keepLines/>
      <w:suppressAutoHyphens w:val="0"/>
      <w:spacing w:before="240" w:line="259" w:lineRule="auto"/>
      <w:ind w:left="720" w:hanging="360"/>
      <w:contextualSpacing w:val="0"/>
      <w:jc w:val="left"/>
      <w:outlineLvl w:val="9"/>
    </w:pPr>
    <w:rPr>
      <w:rFonts w:ascii="Calibri Light" w:hAnsi="Calibri Light" w:cs="Times New Roman"/>
      <w:b w:val="0"/>
      <w:color w:val="2F5496"/>
      <w:sz w:val="32"/>
      <w:szCs w:val="32"/>
      <w:lang w:eastAsia="pl-PL"/>
    </w:rPr>
  </w:style>
  <w:style w:type="paragraph" w:styleId="Spistreci2">
    <w:name w:val="toc 2"/>
    <w:basedOn w:val="Normalny"/>
    <w:next w:val="Normalny"/>
    <w:autoRedefine/>
    <w:uiPriority w:val="39"/>
    <w:unhideWhenUsed/>
    <w:rsid w:val="004C2DDE"/>
    <w:pPr>
      <w:suppressAutoHyphens/>
      <w:spacing w:after="240" w:line="276" w:lineRule="auto"/>
      <w:ind w:left="200" w:firstLine="284"/>
      <w:jc w:val="both"/>
    </w:pPr>
    <w:rPr>
      <w:rFonts w:ascii="Arial" w:eastAsia="Times New Roman" w:hAnsi="Arial" w:cs="Arial"/>
      <w:sz w:val="20"/>
      <w:szCs w:val="20"/>
      <w:lang w:eastAsia="ar-SA"/>
    </w:rPr>
  </w:style>
  <w:style w:type="character" w:customStyle="1" w:styleId="BezodstpwZnak">
    <w:name w:val="Bez odstępów Znak"/>
    <w:link w:val="Bezodstpw"/>
    <w:uiPriority w:val="1"/>
    <w:rsid w:val="004C2DDE"/>
    <w:rPr>
      <w:rFonts w:ascii="Times New Roman" w:eastAsia="Calibri" w:hAnsi="Times New Roman" w:cs="Times New Roman"/>
      <w:sz w:val="24"/>
    </w:rPr>
  </w:style>
  <w:style w:type="character" w:customStyle="1" w:styleId="AkapitzlistZnak">
    <w:name w:val="Akapit z listą Znak"/>
    <w:link w:val="Akapitzlist"/>
    <w:uiPriority w:val="99"/>
    <w:locked/>
    <w:rsid w:val="004C2DDE"/>
  </w:style>
  <w:style w:type="paragraph" w:customStyle="1" w:styleId="Tabelapozycja">
    <w:name w:val="Tabela pozycja"/>
    <w:basedOn w:val="Normalny"/>
    <w:rsid w:val="004C2DDE"/>
    <w:pPr>
      <w:spacing w:after="0" w:line="240" w:lineRule="auto"/>
    </w:pPr>
    <w:rPr>
      <w:rFonts w:ascii="Arial" w:eastAsia="MS Outlook" w:hAnsi="Arial" w:cs="Times New Roman"/>
      <w:szCs w:val="20"/>
      <w:lang w:eastAsia="pl-PL"/>
    </w:rPr>
  </w:style>
  <w:style w:type="paragraph" w:customStyle="1" w:styleId="Standard">
    <w:name w:val="Standard"/>
    <w:rsid w:val="004C2DDE"/>
    <w:pPr>
      <w:suppressAutoHyphens/>
      <w:autoSpaceDE w:val="0"/>
      <w:spacing w:after="0" w:line="240" w:lineRule="auto"/>
    </w:pPr>
    <w:rPr>
      <w:rFonts w:ascii="Times New Roman" w:eastAsia="Arial" w:hAnsi="Times New Roman" w:cs="Times New Roman"/>
      <w:sz w:val="20"/>
      <w:szCs w:val="24"/>
      <w:lang w:eastAsia="zh-CN"/>
    </w:rPr>
  </w:style>
  <w:style w:type="paragraph" w:customStyle="1" w:styleId="Tabela1a">
    <w:name w:val="Tabela1a"/>
    <w:basedOn w:val="Tabela1"/>
    <w:uiPriority w:val="99"/>
    <w:rsid w:val="004C2DDE"/>
    <w:pPr>
      <w:ind w:left="0" w:right="57"/>
      <w:jc w:val="right"/>
    </w:pPr>
  </w:style>
  <w:style w:type="paragraph" w:customStyle="1" w:styleId="Tabela1">
    <w:name w:val="Tabela1"/>
    <w:basedOn w:val="Normalny"/>
    <w:uiPriority w:val="99"/>
    <w:rsid w:val="004C2DDE"/>
    <w:pPr>
      <w:widowControl w:val="0"/>
      <w:overflowPunct w:val="0"/>
      <w:autoSpaceDE w:val="0"/>
      <w:autoSpaceDN w:val="0"/>
      <w:adjustRightInd w:val="0"/>
      <w:spacing w:before="20" w:after="20" w:line="240" w:lineRule="auto"/>
      <w:ind w:left="113"/>
      <w:textAlignment w:val="baseline"/>
    </w:pPr>
    <w:rPr>
      <w:rFonts w:ascii="Times New Roman" w:eastAsia="Times New Roman" w:hAnsi="Times New Roman" w:cs="Times New Roman"/>
      <w:lang w:eastAsia="pl-PL"/>
    </w:rPr>
  </w:style>
  <w:style w:type="paragraph" w:customStyle="1" w:styleId="Bezodstpw1">
    <w:name w:val="Bez odstępów1"/>
    <w:rsid w:val="004C2DDE"/>
    <w:pPr>
      <w:suppressAutoHyphens/>
      <w:spacing w:after="0" w:line="100" w:lineRule="atLeast"/>
      <w:jc w:val="both"/>
    </w:pPr>
    <w:rPr>
      <w:rFonts w:ascii="Times New Roman" w:eastAsia="Lucida Sans Unicode" w:hAnsi="Times New Roman" w:cs="Mangal"/>
      <w:kern w:val="1"/>
      <w:sz w:val="24"/>
      <w:lang w:eastAsia="hi-IN" w:bidi="hi-IN"/>
    </w:rPr>
  </w:style>
  <w:style w:type="paragraph" w:styleId="Lista2">
    <w:name w:val="List 2"/>
    <w:basedOn w:val="Normalny"/>
    <w:uiPriority w:val="99"/>
    <w:unhideWhenUsed/>
    <w:rsid w:val="004C2DDE"/>
    <w:pPr>
      <w:suppressAutoHyphens/>
      <w:spacing w:after="240" w:line="276" w:lineRule="auto"/>
      <w:ind w:left="566" w:hanging="283"/>
      <w:contextualSpacing/>
      <w:jc w:val="both"/>
    </w:pPr>
    <w:rPr>
      <w:rFonts w:ascii="Arial" w:eastAsia="Times New Roman" w:hAnsi="Arial" w:cs="Arial"/>
      <w:sz w:val="20"/>
      <w:szCs w:val="20"/>
      <w:lang w:eastAsia="ar-SA"/>
    </w:rPr>
  </w:style>
  <w:style w:type="paragraph" w:styleId="Listapunktowana2">
    <w:name w:val="List Bullet 2"/>
    <w:basedOn w:val="Normalny"/>
    <w:uiPriority w:val="99"/>
    <w:unhideWhenUsed/>
    <w:rsid w:val="004C2DDE"/>
    <w:pPr>
      <w:numPr>
        <w:numId w:val="28"/>
      </w:numPr>
      <w:suppressAutoHyphens/>
      <w:spacing w:after="240" w:line="276" w:lineRule="auto"/>
      <w:contextualSpacing/>
      <w:jc w:val="both"/>
    </w:pPr>
    <w:rPr>
      <w:rFonts w:ascii="Arial" w:eastAsia="Times New Roman" w:hAnsi="Arial" w:cs="Arial"/>
      <w:sz w:val="20"/>
      <w:szCs w:val="20"/>
      <w:lang w:eastAsia="ar-SA"/>
    </w:rPr>
  </w:style>
  <w:style w:type="paragraph" w:styleId="Tekstpodstawowyzwciciem">
    <w:name w:val="Body Text First Indent"/>
    <w:basedOn w:val="Tekstpodstawowy"/>
    <w:link w:val="TekstpodstawowyzwciciemZnak"/>
    <w:uiPriority w:val="99"/>
    <w:unhideWhenUsed/>
    <w:rsid w:val="004C2DDE"/>
    <w:pPr>
      <w:ind w:firstLine="210"/>
    </w:pPr>
  </w:style>
  <w:style w:type="character" w:customStyle="1" w:styleId="TekstpodstawowyzwciciemZnak">
    <w:name w:val="Tekst podstawowy z wcięciem Znak"/>
    <w:basedOn w:val="TekstpodstawowyZnak"/>
    <w:link w:val="Tekstpodstawowyzwciciem"/>
    <w:uiPriority w:val="99"/>
    <w:rsid w:val="004C2DDE"/>
    <w:rPr>
      <w:rFonts w:ascii="Times New Roman" w:eastAsia="Times New Roman" w:hAnsi="Times New Roman" w:cs="Times New Roman"/>
      <w:sz w:val="24"/>
      <w:szCs w:val="24"/>
      <w:lang w:eastAsia="ar-SA"/>
    </w:rPr>
  </w:style>
  <w:style w:type="character" w:customStyle="1" w:styleId="Nierozpoznanawzmianka1">
    <w:name w:val="Nierozpoznana wzmianka1"/>
    <w:uiPriority w:val="99"/>
    <w:semiHidden/>
    <w:unhideWhenUsed/>
    <w:rsid w:val="004C2DDE"/>
    <w:rPr>
      <w:color w:val="808080"/>
      <w:shd w:val="clear" w:color="auto" w:fill="E6E6E6"/>
    </w:rPr>
  </w:style>
  <w:style w:type="paragraph" w:styleId="Spistreci3">
    <w:name w:val="toc 3"/>
    <w:basedOn w:val="Normalny"/>
    <w:next w:val="Normalny"/>
    <w:autoRedefine/>
    <w:uiPriority w:val="39"/>
    <w:unhideWhenUsed/>
    <w:rsid w:val="004C2DDE"/>
    <w:pPr>
      <w:suppressAutoHyphens/>
      <w:spacing w:after="240" w:line="276" w:lineRule="auto"/>
      <w:ind w:left="400" w:firstLine="284"/>
      <w:jc w:val="both"/>
    </w:pPr>
    <w:rPr>
      <w:rFonts w:ascii="Arial" w:eastAsia="Times New Roman" w:hAnsi="Arial" w:cs="Arial"/>
      <w:sz w:val="20"/>
      <w:szCs w:val="20"/>
      <w:lang w:eastAsia="ar-SA"/>
    </w:rPr>
  </w:style>
  <w:style w:type="paragraph" w:customStyle="1" w:styleId="Style1">
    <w:name w:val="Style1"/>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3">
    <w:name w:val="Style3"/>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4">
    <w:name w:val="Style4"/>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6">
    <w:name w:val="Style6"/>
    <w:basedOn w:val="Normalny"/>
    <w:uiPriority w:val="99"/>
    <w:rsid w:val="004C2DDE"/>
    <w:pPr>
      <w:widowControl w:val="0"/>
      <w:autoSpaceDE w:val="0"/>
      <w:autoSpaceDN w:val="0"/>
      <w:adjustRightInd w:val="0"/>
      <w:spacing w:after="0" w:line="259" w:lineRule="exact"/>
      <w:jc w:val="both"/>
    </w:pPr>
    <w:rPr>
      <w:rFonts w:ascii="Tahoma" w:eastAsiaTheme="minorEastAsia" w:hAnsi="Tahoma" w:cs="Tahoma"/>
      <w:sz w:val="24"/>
      <w:szCs w:val="24"/>
      <w:lang w:eastAsia="pl-PL"/>
    </w:rPr>
  </w:style>
  <w:style w:type="paragraph" w:customStyle="1" w:styleId="Style13">
    <w:name w:val="Style13"/>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14">
    <w:name w:val="Style14"/>
    <w:basedOn w:val="Normalny"/>
    <w:uiPriority w:val="99"/>
    <w:rsid w:val="004C2DDE"/>
    <w:pPr>
      <w:widowControl w:val="0"/>
      <w:autoSpaceDE w:val="0"/>
      <w:autoSpaceDN w:val="0"/>
      <w:adjustRightInd w:val="0"/>
      <w:spacing w:after="0" w:line="269" w:lineRule="exact"/>
      <w:ind w:hanging="370"/>
    </w:pPr>
    <w:rPr>
      <w:rFonts w:ascii="Tahoma" w:eastAsiaTheme="minorEastAsia" w:hAnsi="Tahoma" w:cs="Tahoma"/>
      <w:sz w:val="24"/>
      <w:szCs w:val="24"/>
      <w:lang w:eastAsia="pl-PL"/>
    </w:rPr>
  </w:style>
  <w:style w:type="paragraph" w:customStyle="1" w:styleId="Style17">
    <w:name w:val="Style17"/>
    <w:basedOn w:val="Normalny"/>
    <w:uiPriority w:val="99"/>
    <w:rsid w:val="004C2DDE"/>
    <w:pPr>
      <w:widowControl w:val="0"/>
      <w:autoSpaceDE w:val="0"/>
      <w:autoSpaceDN w:val="0"/>
      <w:adjustRightInd w:val="0"/>
      <w:spacing w:after="0" w:line="266" w:lineRule="exact"/>
      <w:ind w:hanging="346"/>
      <w:jc w:val="both"/>
    </w:pPr>
    <w:rPr>
      <w:rFonts w:ascii="Tahoma" w:eastAsiaTheme="minorEastAsia" w:hAnsi="Tahoma" w:cs="Tahoma"/>
      <w:sz w:val="24"/>
      <w:szCs w:val="24"/>
      <w:lang w:eastAsia="pl-PL"/>
    </w:rPr>
  </w:style>
  <w:style w:type="paragraph" w:customStyle="1" w:styleId="Style18">
    <w:name w:val="Style18"/>
    <w:basedOn w:val="Normalny"/>
    <w:uiPriority w:val="99"/>
    <w:rsid w:val="004C2DDE"/>
    <w:pPr>
      <w:widowControl w:val="0"/>
      <w:autoSpaceDE w:val="0"/>
      <w:autoSpaceDN w:val="0"/>
      <w:adjustRightInd w:val="0"/>
      <w:spacing w:after="0" w:line="274" w:lineRule="exact"/>
      <w:ind w:hanging="350"/>
    </w:pPr>
    <w:rPr>
      <w:rFonts w:ascii="Tahoma" w:eastAsiaTheme="minorEastAsia" w:hAnsi="Tahoma" w:cs="Tahoma"/>
      <w:sz w:val="24"/>
      <w:szCs w:val="24"/>
      <w:lang w:eastAsia="pl-PL"/>
    </w:rPr>
  </w:style>
  <w:style w:type="paragraph" w:customStyle="1" w:styleId="Style19">
    <w:name w:val="Style19"/>
    <w:basedOn w:val="Normalny"/>
    <w:uiPriority w:val="99"/>
    <w:rsid w:val="004C2DDE"/>
    <w:pPr>
      <w:widowControl w:val="0"/>
      <w:autoSpaceDE w:val="0"/>
      <w:autoSpaceDN w:val="0"/>
      <w:adjustRightInd w:val="0"/>
      <w:spacing w:after="0" w:line="283" w:lineRule="exact"/>
      <w:ind w:firstLine="360"/>
      <w:jc w:val="both"/>
    </w:pPr>
    <w:rPr>
      <w:rFonts w:ascii="Tahoma" w:eastAsiaTheme="minorEastAsia" w:hAnsi="Tahoma" w:cs="Tahoma"/>
      <w:sz w:val="24"/>
      <w:szCs w:val="24"/>
      <w:lang w:eastAsia="pl-PL"/>
    </w:rPr>
  </w:style>
  <w:style w:type="paragraph" w:customStyle="1" w:styleId="Style20">
    <w:name w:val="Style20"/>
    <w:basedOn w:val="Normalny"/>
    <w:uiPriority w:val="99"/>
    <w:rsid w:val="004C2DDE"/>
    <w:pPr>
      <w:widowControl w:val="0"/>
      <w:autoSpaceDE w:val="0"/>
      <w:autoSpaceDN w:val="0"/>
      <w:adjustRightInd w:val="0"/>
      <w:spacing w:after="0" w:line="269" w:lineRule="exact"/>
      <w:ind w:firstLine="350"/>
    </w:pPr>
    <w:rPr>
      <w:rFonts w:ascii="Tahoma" w:eastAsiaTheme="minorEastAsia" w:hAnsi="Tahoma" w:cs="Tahoma"/>
      <w:sz w:val="24"/>
      <w:szCs w:val="24"/>
      <w:lang w:eastAsia="pl-PL"/>
    </w:rPr>
  </w:style>
  <w:style w:type="paragraph" w:customStyle="1" w:styleId="Style21">
    <w:name w:val="Style21"/>
    <w:basedOn w:val="Normalny"/>
    <w:uiPriority w:val="99"/>
    <w:rsid w:val="004C2DDE"/>
    <w:pPr>
      <w:widowControl w:val="0"/>
      <w:autoSpaceDE w:val="0"/>
      <w:autoSpaceDN w:val="0"/>
      <w:adjustRightInd w:val="0"/>
      <w:spacing w:after="0" w:line="269" w:lineRule="exact"/>
      <w:ind w:hanging="360"/>
    </w:pPr>
    <w:rPr>
      <w:rFonts w:ascii="Tahoma" w:eastAsiaTheme="minorEastAsia" w:hAnsi="Tahoma" w:cs="Tahoma"/>
      <w:sz w:val="24"/>
      <w:szCs w:val="24"/>
      <w:lang w:eastAsia="pl-PL"/>
    </w:rPr>
  </w:style>
  <w:style w:type="paragraph" w:customStyle="1" w:styleId="Style23">
    <w:name w:val="Style23"/>
    <w:basedOn w:val="Normalny"/>
    <w:uiPriority w:val="99"/>
    <w:rsid w:val="004C2DDE"/>
    <w:pPr>
      <w:widowControl w:val="0"/>
      <w:autoSpaceDE w:val="0"/>
      <w:autoSpaceDN w:val="0"/>
      <w:adjustRightInd w:val="0"/>
      <w:spacing w:after="0" w:line="266" w:lineRule="exact"/>
      <w:ind w:hanging="355"/>
      <w:jc w:val="both"/>
    </w:pPr>
    <w:rPr>
      <w:rFonts w:ascii="Tahoma" w:eastAsiaTheme="minorEastAsia" w:hAnsi="Tahoma" w:cs="Tahoma"/>
      <w:sz w:val="24"/>
      <w:szCs w:val="24"/>
      <w:lang w:eastAsia="pl-PL"/>
    </w:rPr>
  </w:style>
  <w:style w:type="paragraph" w:customStyle="1" w:styleId="Style26">
    <w:name w:val="Style26"/>
    <w:basedOn w:val="Normalny"/>
    <w:uiPriority w:val="99"/>
    <w:rsid w:val="004C2DDE"/>
    <w:pPr>
      <w:widowControl w:val="0"/>
      <w:autoSpaceDE w:val="0"/>
      <w:autoSpaceDN w:val="0"/>
      <w:adjustRightInd w:val="0"/>
      <w:spacing w:after="0" w:line="264" w:lineRule="exact"/>
      <w:ind w:hanging="360"/>
      <w:jc w:val="both"/>
    </w:pPr>
    <w:rPr>
      <w:rFonts w:ascii="Tahoma" w:eastAsiaTheme="minorEastAsia" w:hAnsi="Tahoma" w:cs="Tahoma"/>
      <w:sz w:val="24"/>
      <w:szCs w:val="24"/>
      <w:lang w:eastAsia="pl-PL"/>
    </w:rPr>
  </w:style>
  <w:style w:type="character" w:customStyle="1" w:styleId="FontStyle33">
    <w:name w:val="Font Style33"/>
    <w:basedOn w:val="Domylnaczcionkaakapitu"/>
    <w:uiPriority w:val="99"/>
    <w:rsid w:val="004C2DDE"/>
    <w:rPr>
      <w:rFonts w:ascii="Tahoma" w:hAnsi="Tahoma" w:cs="Tahoma"/>
      <w:b/>
      <w:bCs/>
      <w:color w:val="000000"/>
      <w:spacing w:val="20"/>
      <w:sz w:val="16"/>
      <w:szCs w:val="16"/>
    </w:rPr>
  </w:style>
  <w:style w:type="character" w:customStyle="1" w:styleId="FontStyle34">
    <w:name w:val="Font Style34"/>
    <w:basedOn w:val="Domylnaczcionkaakapitu"/>
    <w:uiPriority w:val="99"/>
    <w:rsid w:val="004C2DDE"/>
    <w:rPr>
      <w:rFonts w:ascii="Times New Roman" w:hAnsi="Times New Roman" w:cs="Times New Roman"/>
      <w:color w:val="000000"/>
      <w:sz w:val="20"/>
      <w:szCs w:val="20"/>
    </w:rPr>
  </w:style>
  <w:style w:type="character" w:customStyle="1" w:styleId="FontStyle35">
    <w:name w:val="Font Style35"/>
    <w:basedOn w:val="Domylnaczcionkaakapitu"/>
    <w:uiPriority w:val="99"/>
    <w:rsid w:val="004C2DDE"/>
    <w:rPr>
      <w:rFonts w:ascii="Tahoma" w:hAnsi="Tahoma" w:cs="Tahoma"/>
      <w:b/>
      <w:bCs/>
      <w:color w:val="000000"/>
      <w:sz w:val="18"/>
      <w:szCs w:val="18"/>
    </w:rPr>
  </w:style>
  <w:style w:type="character" w:customStyle="1" w:styleId="FontStyle36">
    <w:name w:val="Font Style36"/>
    <w:basedOn w:val="Domylnaczcionkaakapitu"/>
    <w:uiPriority w:val="99"/>
    <w:rsid w:val="004C2DDE"/>
    <w:rPr>
      <w:rFonts w:ascii="Tahoma" w:hAnsi="Tahoma" w:cs="Tahoma"/>
      <w:color w:val="000000"/>
      <w:sz w:val="18"/>
      <w:szCs w:val="18"/>
    </w:rPr>
  </w:style>
  <w:style w:type="numbering" w:customStyle="1" w:styleId="Bezlisty1">
    <w:name w:val="Bez listy1"/>
    <w:next w:val="Bezlisty"/>
    <w:uiPriority w:val="99"/>
    <w:semiHidden/>
    <w:unhideWhenUsed/>
    <w:rsid w:val="00C951AE"/>
  </w:style>
  <w:style w:type="numbering" w:customStyle="1" w:styleId="Styl111">
    <w:name w:val="Styl111"/>
    <w:rsid w:val="00C951AE"/>
    <w:pPr>
      <w:numPr>
        <w:numId w:val="43"/>
      </w:numPr>
    </w:pPr>
  </w:style>
  <w:style w:type="character" w:customStyle="1" w:styleId="Nierozpoznanawzmianka2">
    <w:name w:val="Nierozpoznana wzmianka2"/>
    <w:basedOn w:val="Domylnaczcionkaakapitu"/>
    <w:uiPriority w:val="99"/>
    <w:semiHidden/>
    <w:unhideWhenUsed/>
    <w:rsid w:val="00C951AE"/>
    <w:rPr>
      <w:color w:val="808080"/>
      <w:shd w:val="clear" w:color="auto" w:fill="E6E6E6"/>
    </w:rPr>
  </w:style>
  <w:style w:type="paragraph" w:styleId="Poprawka">
    <w:name w:val="Revision"/>
    <w:hidden/>
    <w:uiPriority w:val="99"/>
    <w:semiHidden/>
    <w:rsid w:val="003A5A08"/>
    <w:pPr>
      <w:spacing w:after="0" w:line="240" w:lineRule="auto"/>
    </w:pPr>
  </w:style>
  <w:style w:type="paragraph" w:customStyle="1" w:styleId="ListParagraphZnak">
    <w:name w:val="List Paragraph Znak"/>
    <w:aliases w:val="BulletC Znak,Numerowanie Znak,Akapit z listą BS Znak,Kolorowa lista — akcent 11 Znak,List Paragraph1 Znak,sw tekst Znak,L1 Znak,Bulleted list Znak,lp1 Znak,Preambuła Znak,Colorful Shading - Accent 31 Znak"/>
    <w:basedOn w:val="Normalny"/>
    <w:link w:val="ListParagraphZnakZnak"/>
    <w:uiPriority w:val="99"/>
    <w:rsid w:val="00F759C6"/>
    <w:pPr>
      <w:suppressAutoHyphens/>
      <w:spacing w:after="240" w:line="276" w:lineRule="auto"/>
      <w:ind w:left="720"/>
      <w:jc w:val="both"/>
    </w:pPr>
    <w:rPr>
      <w:rFonts w:ascii="Calibri" w:hAnsi="Calibri" w:cs="Calibri"/>
      <w:lang w:eastAsia="ar-SA"/>
    </w:rPr>
  </w:style>
  <w:style w:type="character" w:customStyle="1" w:styleId="ListParagraphZnakZnak">
    <w:name w:val="List Paragraph Znak Znak"/>
    <w:aliases w:val="BulletC Znak Znak,Akapit z listą Znak Znak,Numerowanie Znak Znak,Akapit z listą BS Znak Znak,Kolorowa lista — akcent 11 Znak Znak,List Paragraph1 Znak Znak,sw tekst Znak Znak,L1 Znak Znak,Bulleted list Znak Znak,lp1 Znak Znak"/>
    <w:link w:val="ListParagraphZnak"/>
    <w:uiPriority w:val="99"/>
    <w:rsid w:val="00F759C6"/>
    <w:rPr>
      <w:rFonts w:ascii="Calibri" w:hAnsi="Calibri" w:cs="Calibri"/>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aliases w:val="D Nagł. 1"/>
    <w:basedOn w:val="Akapitzlist"/>
    <w:next w:val="Normalny"/>
    <w:link w:val="Nagwek1Znak"/>
    <w:qFormat/>
    <w:rsid w:val="002B6801"/>
    <w:pPr>
      <w:numPr>
        <w:numId w:val="19"/>
      </w:numPr>
      <w:suppressAutoHyphens/>
      <w:spacing w:after="240" w:line="276" w:lineRule="auto"/>
      <w:ind w:left="284" w:hanging="284"/>
      <w:jc w:val="both"/>
      <w:outlineLvl w:val="0"/>
    </w:pPr>
    <w:rPr>
      <w:rFonts w:ascii="Arial" w:eastAsia="Times New Roman" w:hAnsi="Arial" w:cs="Arial"/>
      <w:b/>
      <w:sz w:val="20"/>
      <w:szCs w:val="20"/>
      <w:u w:val="single"/>
      <w:lang w:eastAsia="ar-SA"/>
    </w:rPr>
  </w:style>
  <w:style w:type="paragraph" w:styleId="Nagwek2">
    <w:name w:val="heading 2"/>
    <w:aliases w:val="D Nagł. 2"/>
    <w:basedOn w:val="Akapitzlist"/>
    <w:next w:val="Normalny"/>
    <w:link w:val="Nagwek2Znak"/>
    <w:unhideWhenUsed/>
    <w:qFormat/>
    <w:rsid w:val="002B6801"/>
    <w:pPr>
      <w:numPr>
        <w:numId w:val="20"/>
      </w:numPr>
      <w:suppressAutoHyphens/>
      <w:spacing w:after="240" w:line="276" w:lineRule="auto"/>
      <w:ind w:left="567" w:hanging="283"/>
      <w:jc w:val="both"/>
      <w:outlineLvl w:val="1"/>
    </w:pPr>
    <w:rPr>
      <w:rFonts w:ascii="Arial" w:eastAsia="Times New Roman" w:hAnsi="Arial" w:cs="Arial"/>
      <w:b/>
      <w:sz w:val="20"/>
      <w:szCs w:val="20"/>
      <w:u w:val="single"/>
      <w:lang w:eastAsia="ar-SA"/>
    </w:rPr>
  </w:style>
  <w:style w:type="paragraph" w:styleId="Nagwek3">
    <w:name w:val="heading 3"/>
    <w:aliases w:val="D Nagł. 3"/>
    <w:basedOn w:val="Normalny"/>
    <w:next w:val="Normalny"/>
    <w:link w:val="Nagwek3Znak"/>
    <w:qFormat/>
    <w:rsid w:val="004C2DDE"/>
    <w:pPr>
      <w:keepNext/>
      <w:suppressAutoHyphens/>
      <w:spacing w:after="240" w:line="276" w:lineRule="auto"/>
      <w:ind w:firstLine="284"/>
      <w:jc w:val="center"/>
      <w:outlineLvl w:val="2"/>
    </w:pPr>
    <w:rPr>
      <w:rFonts w:ascii="Arial" w:eastAsia="Times New Roman" w:hAnsi="Arial" w:cs="Times New Roman"/>
      <w:b/>
      <w:szCs w:val="20"/>
      <w:lang w:eastAsia="ar-SA"/>
    </w:rPr>
  </w:style>
  <w:style w:type="paragraph" w:styleId="Nagwek4">
    <w:name w:val="heading 4"/>
    <w:aliases w:val="Numerowanie oferta"/>
    <w:basedOn w:val="Normalny"/>
    <w:next w:val="Normalny"/>
    <w:link w:val="Nagwek4Znak"/>
    <w:qFormat/>
    <w:rsid w:val="004C2DDE"/>
    <w:pPr>
      <w:keepNext/>
      <w:suppressAutoHyphens/>
      <w:spacing w:after="240" w:line="276" w:lineRule="auto"/>
      <w:ind w:firstLine="284"/>
      <w:jc w:val="both"/>
      <w:outlineLvl w:val="3"/>
    </w:pPr>
    <w:rPr>
      <w:rFonts w:ascii="Arial" w:eastAsia="Times New Roman" w:hAnsi="Arial" w:cs="Times New Roman"/>
      <w:b/>
      <w:szCs w:val="20"/>
      <w:lang w:eastAsia="ar-SA"/>
    </w:rPr>
  </w:style>
  <w:style w:type="paragraph" w:styleId="Nagwek5">
    <w:name w:val="heading 5"/>
    <w:aliases w:val="Oferta"/>
    <w:basedOn w:val="Normalny"/>
    <w:next w:val="Normalny"/>
    <w:link w:val="Nagwek5Znak"/>
    <w:qFormat/>
    <w:rsid w:val="004C2DDE"/>
    <w:pPr>
      <w:suppressAutoHyphens/>
      <w:spacing w:before="240" w:after="60" w:line="276" w:lineRule="auto"/>
      <w:ind w:firstLine="284"/>
      <w:jc w:val="both"/>
      <w:outlineLvl w:val="4"/>
    </w:pPr>
    <w:rPr>
      <w:rFonts w:ascii="Arial" w:eastAsia="Times New Roman" w:hAnsi="Arial" w:cs="Arial"/>
      <w:b/>
      <w:bCs/>
      <w:i/>
      <w:iCs/>
      <w:sz w:val="26"/>
      <w:szCs w:val="26"/>
      <w:lang w:eastAsia="ar-SA"/>
    </w:rPr>
  </w:style>
  <w:style w:type="paragraph" w:styleId="Nagwek6">
    <w:name w:val="heading 6"/>
    <w:aliases w:val="Punkty a)"/>
    <w:basedOn w:val="Normalny"/>
    <w:next w:val="Normalny"/>
    <w:link w:val="Nagwek6Znak"/>
    <w:qFormat/>
    <w:rsid w:val="004C2DDE"/>
    <w:pPr>
      <w:suppressAutoHyphens/>
      <w:spacing w:before="240" w:after="60" w:line="276" w:lineRule="auto"/>
      <w:ind w:firstLine="284"/>
      <w:jc w:val="both"/>
      <w:outlineLvl w:val="5"/>
    </w:pPr>
    <w:rPr>
      <w:rFonts w:ascii="Arial" w:eastAsia="Times New Roman" w:hAnsi="Arial" w:cs="Arial"/>
      <w:b/>
      <w:bCs/>
      <w:lang w:eastAsia="ar-SA"/>
    </w:rPr>
  </w:style>
  <w:style w:type="paragraph" w:styleId="Nagwek7">
    <w:name w:val="heading 7"/>
    <w:aliases w:val="D Nagł. 4"/>
    <w:basedOn w:val="Normalny"/>
    <w:next w:val="Normalny"/>
    <w:link w:val="Nagwek7Znak"/>
    <w:qFormat/>
    <w:rsid w:val="004C2DDE"/>
    <w:pPr>
      <w:keepNext/>
      <w:numPr>
        <w:ilvl w:val="6"/>
        <w:numId w:val="21"/>
      </w:numPr>
      <w:suppressAutoHyphens/>
      <w:spacing w:after="240" w:line="276" w:lineRule="auto"/>
      <w:jc w:val="center"/>
      <w:outlineLvl w:val="6"/>
    </w:pPr>
    <w:rPr>
      <w:rFonts w:ascii="Arial" w:eastAsia="Times New Roman" w:hAnsi="Arial" w:cs="Arial"/>
      <w:b/>
      <w:sz w:val="20"/>
      <w:szCs w:val="20"/>
      <w:lang w:eastAsia="ar-SA"/>
    </w:rPr>
  </w:style>
  <w:style w:type="paragraph" w:styleId="Nagwek8">
    <w:name w:val="heading 8"/>
    <w:aliases w:val="D Nagł. 5"/>
    <w:basedOn w:val="Normalny"/>
    <w:next w:val="Normalny"/>
    <w:link w:val="Nagwek8Znak"/>
    <w:qFormat/>
    <w:rsid w:val="004C2DDE"/>
    <w:pPr>
      <w:numPr>
        <w:numId w:val="22"/>
      </w:numPr>
      <w:suppressAutoHyphens/>
      <w:spacing w:before="240" w:after="60" w:line="276" w:lineRule="auto"/>
      <w:jc w:val="both"/>
      <w:outlineLvl w:val="7"/>
    </w:pPr>
    <w:rPr>
      <w:rFonts w:ascii="Arial" w:eastAsia="Times New Roman" w:hAnsi="Arial" w:cs="Arial"/>
      <w:i/>
      <w:sz w:val="20"/>
      <w:szCs w:val="20"/>
      <w:lang w:eastAsia="ar-SA"/>
    </w:rPr>
  </w:style>
  <w:style w:type="paragraph" w:styleId="Nagwek9">
    <w:name w:val="heading 9"/>
    <w:basedOn w:val="Normalny"/>
    <w:next w:val="Normalny"/>
    <w:link w:val="Nagwek9Znak"/>
    <w:qFormat/>
    <w:rsid w:val="004C2DDE"/>
    <w:pPr>
      <w:tabs>
        <w:tab w:val="num" w:pos="0"/>
      </w:tabs>
      <w:suppressAutoHyphens/>
      <w:spacing w:before="240" w:after="60" w:line="276" w:lineRule="auto"/>
      <w:jc w:val="both"/>
      <w:outlineLvl w:val="8"/>
    </w:pPr>
    <w:rPr>
      <w:rFonts w:ascii="Arial" w:eastAsia="Times New Roman" w:hAnsi="Arial" w:cs="Arial"/>
      <w:b/>
      <w:i/>
      <w:sz w:val="18"/>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2B6801"/>
    <w:pPr>
      <w:tabs>
        <w:tab w:val="center" w:pos="4536"/>
        <w:tab w:val="right" w:pos="9072"/>
      </w:tabs>
      <w:spacing w:after="0" w:line="240" w:lineRule="auto"/>
    </w:pPr>
  </w:style>
  <w:style w:type="character" w:customStyle="1" w:styleId="NagwekZnak">
    <w:name w:val="Nagłówek Znak"/>
    <w:basedOn w:val="Domylnaczcionkaakapitu"/>
    <w:link w:val="Nagwek"/>
    <w:rsid w:val="002B6801"/>
  </w:style>
  <w:style w:type="paragraph" w:styleId="Stopka">
    <w:name w:val="footer"/>
    <w:basedOn w:val="Normalny"/>
    <w:link w:val="StopkaZnak"/>
    <w:uiPriority w:val="99"/>
    <w:unhideWhenUsed/>
    <w:rsid w:val="002B680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B6801"/>
  </w:style>
  <w:style w:type="paragraph" w:customStyle="1" w:styleId="ZnakZnak3">
    <w:name w:val="Znak Znak3"/>
    <w:basedOn w:val="Normalny"/>
    <w:rsid w:val="002B6801"/>
    <w:pPr>
      <w:spacing w:after="240" w:line="276" w:lineRule="auto"/>
      <w:ind w:firstLine="284"/>
      <w:jc w:val="both"/>
    </w:pPr>
    <w:rPr>
      <w:rFonts w:ascii="Arial" w:eastAsia="Times New Roman" w:hAnsi="Arial" w:cs="Arial"/>
      <w:sz w:val="20"/>
      <w:szCs w:val="20"/>
      <w:lang w:eastAsia="pl-PL"/>
    </w:rPr>
  </w:style>
  <w:style w:type="paragraph" w:styleId="Akapitzlist">
    <w:name w:val="List Paragraph"/>
    <w:basedOn w:val="Normalny"/>
    <w:link w:val="AkapitzlistZnak"/>
    <w:uiPriority w:val="99"/>
    <w:qFormat/>
    <w:rsid w:val="002B6801"/>
    <w:pPr>
      <w:ind w:left="720"/>
      <w:contextualSpacing/>
    </w:pPr>
  </w:style>
  <w:style w:type="character" w:customStyle="1" w:styleId="Nagwek1Znak">
    <w:name w:val="Nagłówek 1 Znak"/>
    <w:aliases w:val="D Nagł. 1 Znak"/>
    <w:basedOn w:val="Domylnaczcionkaakapitu"/>
    <w:link w:val="Nagwek1"/>
    <w:rsid w:val="002B6801"/>
    <w:rPr>
      <w:rFonts w:ascii="Arial" w:eastAsia="Times New Roman" w:hAnsi="Arial" w:cs="Arial"/>
      <w:b/>
      <w:sz w:val="20"/>
      <w:szCs w:val="20"/>
      <w:u w:val="single"/>
      <w:lang w:eastAsia="ar-SA"/>
    </w:rPr>
  </w:style>
  <w:style w:type="character" w:customStyle="1" w:styleId="Nagwek2Znak">
    <w:name w:val="Nagłówek 2 Znak"/>
    <w:aliases w:val="D Nagł. 2 Znak"/>
    <w:basedOn w:val="Domylnaczcionkaakapitu"/>
    <w:link w:val="Nagwek2"/>
    <w:rsid w:val="002B6801"/>
    <w:rPr>
      <w:rFonts w:ascii="Arial" w:eastAsia="Times New Roman" w:hAnsi="Arial" w:cs="Arial"/>
      <w:b/>
      <w:sz w:val="20"/>
      <w:szCs w:val="20"/>
      <w:u w:val="single"/>
      <w:lang w:eastAsia="ar-SA"/>
    </w:rPr>
  </w:style>
  <w:style w:type="character" w:styleId="Odwoaniedokomentarza">
    <w:name w:val="annotation reference"/>
    <w:basedOn w:val="Domylnaczcionkaakapitu"/>
    <w:semiHidden/>
    <w:unhideWhenUsed/>
    <w:rsid w:val="004C2DDE"/>
    <w:rPr>
      <w:sz w:val="16"/>
      <w:szCs w:val="16"/>
    </w:rPr>
  </w:style>
  <w:style w:type="paragraph" w:styleId="Tekstkomentarza">
    <w:name w:val="annotation text"/>
    <w:basedOn w:val="Normalny"/>
    <w:link w:val="TekstkomentarzaZnak"/>
    <w:uiPriority w:val="99"/>
    <w:unhideWhenUsed/>
    <w:rsid w:val="004C2DDE"/>
    <w:pPr>
      <w:spacing w:line="240" w:lineRule="auto"/>
    </w:pPr>
    <w:rPr>
      <w:sz w:val="20"/>
      <w:szCs w:val="20"/>
    </w:rPr>
  </w:style>
  <w:style w:type="character" w:customStyle="1" w:styleId="TekstkomentarzaZnak">
    <w:name w:val="Tekst komentarza Znak"/>
    <w:basedOn w:val="Domylnaczcionkaakapitu"/>
    <w:link w:val="Tekstkomentarza"/>
    <w:uiPriority w:val="99"/>
    <w:rsid w:val="004C2DDE"/>
    <w:rPr>
      <w:sz w:val="20"/>
      <w:szCs w:val="20"/>
    </w:rPr>
  </w:style>
  <w:style w:type="paragraph" w:styleId="Tematkomentarza">
    <w:name w:val="annotation subject"/>
    <w:basedOn w:val="Tekstkomentarza"/>
    <w:next w:val="Tekstkomentarza"/>
    <w:link w:val="TematkomentarzaZnak"/>
    <w:semiHidden/>
    <w:unhideWhenUsed/>
    <w:rsid w:val="004C2DDE"/>
    <w:rPr>
      <w:b/>
      <w:bCs/>
    </w:rPr>
  </w:style>
  <w:style w:type="character" w:customStyle="1" w:styleId="TematkomentarzaZnak">
    <w:name w:val="Temat komentarza Znak"/>
    <w:basedOn w:val="TekstkomentarzaZnak"/>
    <w:link w:val="Tematkomentarza"/>
    <w:uiPriority w:val="99"/>
    <w:semiHidden/>
    <w:rsid w:val="004C2DDE"/>
    <w:rPr>
      <w:b/>
      <w:bCs/>
      <w:sz w:val="20"/>
      <w:szCs w:val="20"/>
    </w:rPr>
  </w:style>
  <w:style w:type="paragraph" w:styleId="Tekstdymka">
    <w:name w:val="Balloon Text"/>
    <w:basedOn w:val="Normalny"/>
    <w:link w:val="TekstdymkaZnak"/>
    <w:unhideWhenUsed/>
    <w:rsid w:val="004C2DD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C2DDE"/>
    <w:rPr>
      <w:rFonts w:ascii="Segoe UI" w:hAnsi="Segoe UI" w:cs="Segoe UI"/>
      <w:sz w:val="18"/>
      <w:szCs w:val="18"/>
    </w:rPr>
  </w:style>
  <w:style w:type="character" w:customStyle="1" w:styleId="Nagwek3Znak">
    <w:name w:val="Nagłówek 3 Znak"/>
    <w:aliases w:val="D Nagł. 3 Znak"/>
    <w:basedOn w:val="Domylnaczcionkaakapitu"/>
    <w:link w:val="Nagwek3"/>
    <w:rsid w:val="004C2DDE"/>
    <w:rPr>
      <w:rFonts w:ascii="Arial" w:eastAsia="Times New Roman" w:hAnsi="Arial" w:cs="Times New Roman"/>
      <w:b/>
      <w:szCs w:val="20"/>
      <w:lang w:eastAsia="ar-SA"/>
    </w:rPr>
  </w:style>
  <w:style w:type="character" w:customStyle="1" w:styleId="Nagwek4Znak">
    <w:name w:val="Nagłówek 4 Znak"/>
    <w:aliases w:val="Numerowanie oferta Znak"/>
    <w:basedOn w:val="Domylnaczcionkaakapitu"/>
    <w:link w:val="Nagwek4"/>
    <w:rsid w:val="004C2DDE"/>
    <w:rPr>
      <w:rFonts w:ascii="Arial" w:eastAsia="Times New Roman" w:hAnsi="Arial" w:cs="Times New Roman"/>
      <w:b/>
      <w:szCs w:val="20"/>
      <w:lang w:eastAsia="ar-SA"/>
    </w:rPr>
  </w:style>
  <w:style w:type="character" w:customStyle="1" w:styleId="Nagwek5Znak">
    <w:name w:val="Nagłówek 5 Znak"/>
    <w:aliases w:val="Oferta Znak"/>
    <w:basedOn w:val="Domylnaczcionkaakapitu"/>
    <w:link w:val="Nagwek5"/>
    <w:rsid w:val="004C2DDE"/>
    <w:rPr>
      <w:rFonts w:ascii="Arial" w:eastAsia="Times New Roman" w:hAnsi="Arial" w:cs="Arial"/>
      <w:b/>
      <w:bCs/>
      <w:i/>
      <w:iCs/>
      <w:sz w:val="26"/>
      <w:szCs w:val="26"/>
      <w:lang w:eastAsia="ar-SA"/>
    </w:rPr>
  </w:style>
  <w:style w:type="character" w:customStyle="1" w:styleId="Nagwek6Znak">
    <w:name w:val="Nagłówek 6 Znak"/>
    <w:aliases w:val="Punkty a) Znak"/>
    <w:basedOn w:val="Domylnaczcionkaakapitu"/>
    <w:link w:val="Nagwek6"/>
    <w:rsid w:val="004C2DDE"/>
    <w:rPr>
      <w:rFonts w:ascii="Arial" w:eastAsia="Times New Roman" w:hAnsi="Arial" w:cs="Arial"/>
      <w:b/>
      <w:bCs/>
      <w:lang w:eastAsia="ar-SA"/>
    </w:rPr>
  </w:style>
  <w:style w:type="character" w:customStyle="1" w:styleId="Nagwek7Znak">
    <w:name w:val="Nagłówek 7 Znak"/>
    <w:aliases w:val="D Nagł. 4 Znak"/>
    <w:basedOn w:val="Domylnaczcionkaakapitu"/>
    <w:link w:val="Nagwek7"/>
    <w:rsid w:val="004C2DDE"/>
    <w:rPr>
      <w:rFonts w:ascii="Arial" w:eastAsia="Times New Roman" w:hAnsi="Arial" w:cs="Arial"/>
      <w:b/>
      <w:sz w:val="20"/>
      <w:szCs w:val="20"/>
      <w:lang w:eastAsia="ar-SA"/>
    </w:rPr>
  </w:style>
  <w:style w:type="character" w:customStyle="1" w:styleId="Nagwek8Znak">
    <w:name w:val="Nagłówek 8 Znak"/>
    <w:aliases w:val="D Nagł. 5 Znak"/>
    <w:basedOn w:val="Domylnaczcionkaakapitu"/>
    <w:link w:val="Nagwek8"/>
    <w:rsid w:val="004C2DDE"/>
    <w:rPr>
      <w:rFonts w:ascii="Arial" w:eastAsia="Times New Roman" w:hAnsi="Arial" w:cs="Arial"/>
      <w:i/>
      <w:sz w:val="20"/>
      <w:szCs w:val="20"/>
      <w:lang w:eastAsia="ar-SA"/>
    </w:rPr>
  </w:style>
  <w:style w:type="character" w:customStyle="1" w:styleId="Nagwek9Znak">
    <w:name w:val="Nagłówek 9 Znak"/>
    <w:basedOn w:val="Domylnaczcionkaakapitu"/>
    <w:link w:val="Nagwek9"/>
    <w:rsid w:val="004C2DDE"/>
    <w:rPr>
      <w:rFonts w:ascii="Arial" w:eastAsia="Times New Roman" w:hAnsi="Arial" w:cs="Arial"/>
      <w:b/>
      <w:i/>
      <w:sz w:val="18"/>
      <w:szCs w:val="20"/>
      <w:lang w:eastAsia="ar-SA"/>
    </w:rPr>
  </w:style>
  <w:style w:type="character" w:customStyle="1" w:styleId="WW8Num2z0">
    <w:name w:val="WW8Num2z0"/>
    <w:rsid w:val="004C2DDE"/>
    <w:rPr>
      <w:rFonts w:ascii="Arial Black" w:hAnsi="Arial Black"/>
      <w:b w:val="0"/>
      <w:i w:val="0"/>
      <w:sz w:val="28"/>
    </w:rPr>
  </w:style>
  <w:style w:type="character" w:customStyle="1" w:styleId="WW8Num4z0">
    <w:name w:val="WW8Num4z0"/>
    <w:rsid w:val="004C2DDE"/>
    <w:rPr>
      <w:b/>
    </w:rPr>
  </w:style>
  <w:style w:type="character" w:customStyle="1" w:styleId="Absatz-Standardschriftart">
    <w:name w:val="Absatz-Standardschriftart"/>
    <w:rsid w:val="004C2DDE"/>
  </w:style>
  <w:style w:type="character" w:customStyle="1" w:styleId="WW-Absatz-Standardschriftart">
    <w:name w:val="WW-Absatz-Standardschriftart"/>
    <w:rsid w:val="004C2DDE"/>
  </w:style>
  <w:style w:type="character" w:customStyle="1" w:styleId="WW-Absatz-Standardschriftart1">
    <w:name w:val="WW-Absatz-Standardschriftart1"/>
    <w:rsid w:val="004C2DDE"/>
  </w:style>
  <w:style w:type="character" w:customStyle="1" w:styleId="WW-Absatz-Standardschriftart11">
    <w:name w:val="WW-Absatz-Standardschriftart11"/>
    <w:rsid w:val="004C2DDE"/>
  </w:style>
  <w:style w:type="character" w:customStyle="1" w:styleId="WW-Absatz-Standardschriftart111">
    <w:name w:val="WW-Absatz-Standardschriftart111"/>
    <w:rsid w:val="004C2DDE"/>
  </w:style>
  <w:style w:type="character" w:customStyle="1" w:styleId="WW-Absatz-Standardschriftart1111">
    <w:name w:val="WW-Absatz-Standardschriftart1111"/>
    <w:rsid w:val="004C2DDE"/>
  </w:style>
  <w:style w:type="character" w:customStyle="1" w:styleId="WW-Absatz-Standardschriftart11111">
    <w:name w:val="WW-Absatz-Standardschriftart11111"/>
    <w:rsid w:val="004C2DDE"/>
  </w:style>
  <w:style w:type="character" w:customStyle="1" w:styleId="WW-Absatz-Standardschriftart111111">
    <w:name w:val="WW-Absatz-Standardschriftart111111"/>
    <w:rsid w:val="004C2DDE"/>
  </w:style>
  <w:style w:type="character" w:customStyle="1" w:styleId="WW-Absatz-Standardschriftart1111111">
    <w:name w:val="WW-Absatz-Standardschriftart1111111"/>
    <w:rsid w:val="004C2DDE"/>
  </w:style>
  <w:style w:type="character" w:customStyle="1" w:styleId="WW-Absatz-Standardschriftart11111111">
    <w:name w:val="WW-Absatz-Standardschriftart11111111"/>
    <w:rsid w:val="004C2DDE"/>
  </w:style>
  <w:style w:type="character" w:customStyle="1" w:styleId="WW-Absatz-Standardschriftart111111111">
    <w:name w:val="WW-Absatz-Standardschriftart111111111"/>
    <w:rsid w:val="004C2DDE"/>
  </w:style>
  <w:style w:type="character" w:customStyle="1" w:styleId="WW-Absatz-Standardschriftart1111111111">
    <w:name w:val="WW-Absatz-Standardschriftart1111111111"/>
    <w:rsid w:val="004C2DDE"/>
  </w:style>
  <w:style w:type="character" w:customStyle="1" w:styleId="WW-Absatz-Standardschriftart11111111111">
    <w:name w:val="WW-Absatz-Standardschriftart11111111111"/>
    <w:rsid w:val="004C2DDE"/>
  </w:style>
  <w:style w:type="character" w:customStyle="1" w:styleId="WW-Absatz-Standardschriftart111111111111">
    <w:name w:val="WW-Absatz-Standardschriftart111111111111"/>
    <w:rsid w:val="004C2DDE"/>
  </w:style>
  <w:style w:type="character" w:customStyle="1" w:styleId="WW-Absatz-Standardschriftart1111111111111">
    <w:name w:val="WW-Absatz-Standardschriftart1111111111111"/>
    <w:rsid w:val="004C2DDE"/>
  </w:style>
  <w:style w:type="character" w:customStyle="1" w:styleId="WW-Absatz-Standardschriftart11111111111111">
    <w:name w:val="WW-Absatz-Standardschriftart11111111111111"/>
    <w:rsid w:val="004C2DDE"/>
  </w:style>
  <w:style w:type="character" w:customStyle="1" w:styleId="WW-Absatz-Standardschriftart111111111111111">
    <w:name w:val="WW-Absatz-Standardschriftart111111111111111"/>
    <w:rsid w:val="004C2DDE"/>
  </w:style>
  <w:style w:type="character" w:customStyle="1" w:styleId="WW-Absatz-Standardschriftart1111111111111111">
    <w:name w:val="WW-Absatz-Standardschriftart1111111111111111"/>
    <w:rsid w:val="004C2DDE"/>
  </w:style>
  <w:style w:type="character" w:customStyle="1" w:styleId="WW-Absatz-Standardschriftart11111111111111111">
    <w:name w:val="WW-Absatz-Standardschriftart11111111111111111"/>
    <w:rsid w:val="004C2DDE"/>
  </w:style>
  <w:style w:type="character" w:customStyle="1" w:styleId="WW-Absatz-Standardschriftart111111111111111111">
    <w:name w:val="WW-Absatz-Standardschriftart111111111111111111"/>
    <w:rsid w:val="004C2DDE"/>
  </w:style>
  <w:style w:type="character" w:customStyle="1" w:styleId="WW-Absatz-Standardschriftart1111111111111111111">
    <w:name w:val="WW-Absatz-Standardschriftart1111111111111111111"/>
    <w:rsid w:val="004C2DDE"/>
  </w:style>
  <w:style w:type="character" w:customStyle="1" w:styleId="WW-Absatz-Standardschriftart11111111111111111111">
    <w:name w:val="WW-Absatz-Standardschriftart11111111111111111111"/>
    <w:rsid w:val="004C2DDE"/>
  </w:style>
  <w:style w:type="character" w:customStyle="1" w:styleId="WW-Absatz-Standardschriftart111111111111111111111">
    <w:name w:val="WW-Absatz-Standardschriftart111111111111111111111"/>
    <w:rsid w:val="004C2DDE"/>
  </w:style>
  <w:style w:type="character" w:customStyle="1" w:styleId="WW-Absatz-Standardschriftart1111111111111111111111">
    <w:name w:val="WW-Absatz-Standardschriftart1111111111111111111111"/>
    <w:rsid w:val="004C2DDE"/>
  </w:style>
  <w:style w:type="character" w:customStyle="1" w:styleId="WW-Absatz-Standardschriftart11111111111111111111111">
    <w:name w:val="WW-Absatz-Standardschriftart11111111111111111111111"/>
    <w:rsid w:val="004C2DDE"/>
  </w:style>
  <w:style w:type="character" w:customStyle="1" w:styleId="WW-Absatz-Standardschriftart111111111111111111111111">
    <w:name w:val="WW-Absatz-Standardschriftart111111111111111111111111"/>
    <w:rsid w:val="004C2DDE"/>
  </w:style>
  <w:style w:type="character" w:customStyle="1" w:styleId="WW-Absatz-Standardschriftart1111111111111111111111111">
    <w:name w:val="WW-Absatz-Standardschriftart1111111111111111111111111"/>
    <w:rsid w:val="004C2DDE"/>
  </w:style>
  <w:style w:type="character" w:customStyle="1" w:styleId="WW-Absatz-Standardschriftart11111111111111111111111111">
    <w:name w:val="WW-Absatz-Standardschriftart11111111111111111111111111"/>
    <w:rsid w:val="004C2DDE"/>
  </w:style>
  <w:style w:type="character" w:customStyle="1" w:styleId="WW-Absatz-Standardschriftart111111111111111111111111111">
    <w:name w:val="WW-Absatz-Standardschriftart111111111111111111111111111"/>
    <w:rsid w:val="004C2DDE"/>
  </w:style>
  <w:style w:type="character" w:customStyle="1" w:styleId="WW-Absatz-Standardschriftart1111111111111111111111111111">
    <w:name w:val="WW-Absatz-Standardschriftart1111111111111111111111111111"/>
    <w:rsid w:val="004C2DDE"/>
  </w:style>
  <w:style w:type="character" w:customStyle="1" w:styleId="WW-Absatz-Standardschriftart11111111111111111111111111111">
    <w:name w:val="WW-Absatz-Standardschriftart11111111111111111111111111111"/>
    <w:rsid w:val="004C2DDE"/>
  </w:style>
  <w:style w:type="character" w:customStyle="1" w:styleId="WW-Absatz-Standardschriftart111111111111111111111111111111">
    <w:name w:val="WW-Absatz-Standardschriftart111111111111111111111111111111"/>
    <w:rsid w:val="004C2DDE"/>
  </w:style>
  <w:style w:type="character" w:customStyle="1" w:styleId="WW-Absatz-Standardschriftart1111111111111111111111111111111">
    <w:name w:val="WW-Absatz-Standardschriftart1111111111111111111111111111111"/>
    <w:rsid w:val="004C2DDE"/>
  </w:style>
  <w:style w:type="character" w:customStyle="1" w:styleId="WW-Absatz-Standardschriftart11111111111111111111111111111111">
    <w:name w:val="WW-Absatz-Standardschriftart11111111111111111111111111111111"/>
    <w:rsid w:val="004C2DDE"/>
  </w:style>
  <w:style w:type="character" w:customStyle="1" w:styleId="WW-Absatz-Standardschriftart111111111111111111111111111111111">
    <w:name w:val="WW-Absatz-Standardschriftart111111111111111111111111111111111"/>
    <w:rsid w:val="004C2DDE"/>
  </w:style>
  <w:style w:type="character" w:customStyle="1" w:styleId="WW-Absatz-Standardschriftart1111111111111111111111111111111111">
    <w:name w:val="WW-Absatz-Standardschriftart1111111111111111111111111111111111"/>
    <w:rsid w:val="004C2DDE"/>
  </w:style>
  <w:style w:type="character" w:customStyle="1" w:styleId="WW-Absatz-Standardschriftart11111111111111111111111111111111111">
    <w:name w:val="WW-Absatz-Standardschriftart11111111111111111111111111111111111"/>
    <w:rsid w:val="004C2DDE"/>
  </w:style>
  <w:style w:type="character" w:customStyle="1" w:styleId="WW-Absatz-Standardschriftart111111111111111111111111111111111111">
    <w:name w:val="WW-Absatz-Standardschriftart111111111111111111111111111111111111"/>
    <w:rsid w:val="004C2DDE"/>
  </w:style>
  <w:style w:type="character" w:customStyle="1" w:styleId="WW-Absatz-Standardschriftart1111111111111111111111111111111111111">
    <w:name w:val="WW-Absatz-Standardschriftart1111111111111111111111111111111111111"/>
    <w:rsid w:val="004C2DDE"/>
  </w:style>
  <w:style w:type="character" w:customStyle="1" w:styleId="WW-Absatz-Standardschriftart11111111111111111111111111111111111111">
    <w:name w:val="WW-Absatz-Standardschriftart11111111111111111111111111111111111111"/>
    <w:rsid w:val="004C2DDE"/>
  </w:style>
  <w:style w:type="character" w:customStyle="1" w:styleId="WW-Absatz-Standardschriftart111111111111111111111111111111111111111">
    <w:name w:val="WW-Absatz-Standardschriftart111111111111111111111111111111111111111"/>
    <w:rsid w:val="004C2DDE"/>
  </w:style>
  <w:style w:type="character" w:customStyle="1" w:styleId="WW-Absatz-Standardschriftart1111111111111111111111111111111111111111">
    <w:name w:val="WW-Absatz-Standardschriftart1111111111111111111111111111111111111111"/>
    <w:rsid w:val="004C2DDE"/>
  </w:style>
  <w:style w:type="character" w:customStyle="1" w:styleId="WW8Num5z0">
    <w:name w:val="WW8Num5z0"/>
    <w:rsid w:val="004C2DDE"/>
    <w:rPr>
      <w:b/>
    </w:rPr>
  </w:style>
  <w:style w:type="character" w:customStyle="1" w:styleId="WW-Absatz-Standardschriftart11111111111111111111111111111111111111111">
    <w:name w:val="WW-Absatz-Standardschriftart11111111111111111111111111111111111111111"/>
    <w:rsid w:val="004C2DDE"/>
  </w:style>
  <w:style w:type="character" w:customStyle="1" w:styleId="WW-Absatz-Standardschriftart111111111111111111111111111111111111111111">
    <w:name w:val="WW-Absatz-Standardschriftart111111111111111111111111111111111111111111"/>
    <w:rsid w:val="004C2DDE"/>
  </w:style>
  <w:style w:type="character" w:customStyle="1" w:styleId="WW-Absatz-Standardschriftart1111111111111111111111111111111111111111111">
    <w:name w:val="WW-Absatz-Standardschriftart1111111111111111111111111111111111111111111"/>
    <w:rsid w:val="004C2DDE"/>
  </w:style>
  <w:style w:type="character" w:customStyle="1" w:styleId="WW-Absatz-Standardschriftart11111111111111111111111111111111111111111111">
    <w:name w:val="WW-Absatz-Standardschriftart11111111111111111111111111111111111111111111"/>
    <w:rsid w:val="004C2DDE"/>
  </w:style>
  <w:style w:type="character" w:customStyle="1" w:styleId="WW8Num6z0">
    <w:name w:val="WW8Num6z0"/>
    <w:rsid w:val="004C2DDE"/>
    <w:rPr>
      <w:rFonts w:ascii="Symbol" w:hAnsi="Symbol"/>
    </w:rPr>
  </w:style>
  <w:style w:type="character" w:customStyle="1" w:styleId="WW-Absatz-Standardschriftart111111111111111111111111111111111111111111111">
    <w:name w:val="WW-Absatz-Standardschriftart111111111111111111111111111111111111111111111"/>
    <w:rsid w:val="004C2DDE"/>
  </w:style>
  <w:style w:type="character" w:customStyle="1" w:styleId="WW8Num3z0">
    <w:name w:val="WW8Num3z0"/>
    <w:rsid w:val="004C2DDE"/>
    <w:rPr>
      <w:rFonts w:ascii="Times New Roman" w:eastAsia="Times New Roman" w:hAnsi="Times New Roman" w:cs="Times New Roman"/>
    </w:rPr>
  </w:style>
  <w:style w:type="character" w:customStyle="1" w:styleId="WW8Num7z0">
    <w:name w:val="WW8Num7z0"/>
    <w:rsid w:val="004C2DDE"/>
    <w:rPr>
      <w:rFonts w:ascii="Times New Roman" w:eastAsia="Times New Roman" w:hAnsi="Times New Roman" w:cs="Times New Roman"/>
    </w:rPr>
  </w:style>
  <w:style w:type="character" w:customStyle="1" w:styleId="WW-Absatz-Standardschriftart1111111111111111111111111111111111111111111111">
    <w:name w:val="WW-Absatz-Standardschriftart1111111111111111111111111111111111111111111111"/>
    <w:rsid w:val="004C2DDE"/>
  </w:style>
  <w:style w:type="character" w:customStyle="1" w:styleId="WW8Num8z0">
    <w:name w:val="WW8Num8z0"/>
    <w:rsid w:val="004C2DDE"/>
    <w:rPr>
      <w:sz w:val="22"/>
    </w:rPr>
  </w:style>
  <w:style w:type="character" w:customStyle="1" w:styleId="WW-Absatz-Standardschriftart11111111111111111111111111111111111111111111111">
    <w:name w:val="WW-Absatz-Standardschriftart11111111111111111111111111111111111111111111111"/>
    <w:rsid w:val="004C2DDE"/>
  </w:style>
  <w:style w:type="character" w:customStyle="1" w:styleId="WW-Absatz-Standardschriftart111111111111111111111111111111111111111111111111">
    <w:name w:val="WW-Absatz-Standardschriftart111111111111111111111111111111111111111111111111"/>
    <w:rsid w:val="004C2DDE"/>
  </w:style>
  <w:style w:type="character" w:customStyle="1" w:styleId="WW-Absatz-Standardschriftart1111111111111111111111111111111111111111111111111">
    <w:name w:val="WW-Absatz-Standardschriftart1111111111111111111111111111111111111111111111111"/>
    <w:rsid w:val="004C2DDE"/>
  </w:style>
  <w:style w:type="character" w:customStyle="1" w:styleId="WW-Absatz-Standardschriftart11111111111111111111111111111111111111111111111111">
    <w:name w:val="WW-Absatz-Standardschriftart11111111111111111111111111111111111111111111111111"/>
    <w:rsid w:val="004C2DDE"/>
  </w:style>
  <w:style w:type="character" w:customStyle="1" w:styleId="WW8Num9z0">
    <w:name w:val="WW8Num9z0"/>
    <w:rsid w:val="004C2DDE"/>
    <w:rPr>
      <w:rFonts w:ascii="Times New Roman" w:eastAsia="Times New Roman" w:hAnsi="Times New Roman" w:cs="Times New Roman"/>
    </w:rPr>
  </w:style>
  <w:style w:type="character" w:customStyle="1" w:styleId="WW-Absatz-Standardschriftart111111111111111111111111111111111111111111111111111">
    <w:name w:val="WW-Absatz-Standardschriftart111111111111111111111111111111111111111111111111111"/>
    <w:rsid w:val="004C2DDE"/>
  </w:style>
  <w:style w:type="character" w:customStyle="1" w:styleId="WW-Absatz-Standardschriftart1111111111111111111111111111111111111111111111111111">
    <w:name w:val="WW-Absatz-Standardschriftart1111111111111111111111111111111111111111111111111111"/>
    <w:rsid w:val="004C2DDE"/>
  </w:style>
  <w:style w:type="character" w:customStyle="1" w:styleId="WW-Absatz-Standardschriftart11111111111111111111111111111111111111111111111111111">
    <w:name w:val="WW-Absatz-Standardschriftart11111111111111111111111111111111111111111111111111111"/>
    <w:rsid w:val="004C2DDE"/>
  </w:style>
  <w:style w:type="character" w:customStyle="1" w:styleId="WW-Absatz-Standardschriftart111111111111111111111111111111111111111111111111111111">
    <w:name w:val="WW-Absatz-Standardschriftart111111111111111111111111111111111111111111111111111111"/>
    <w:rsid w:val="004C2DDE"/>
  </w:style>
  <w:style w:type="character" w:customStyle="1" w:styleId="WW-Absatz-Standardschriftart1111111111111111111111111111111111111111111111111111111">
    <w:name w:val="WW-Absatz-Standardschriftart1111111111111111111111111111111111111111111111111111111"/>
    <w:rsid w:val="004C2DDE"/>
  </w:style>
  <w:style w:type="character" w:customStyle="1" w:styleId="WW-Absatz-Standardschriftart11111111111111111111111111111111111111111111111111111111">
    <w:name w:val="WW-Absatz-Standardschriftart11111111111111111111111111111111111111111111111111111111"/>
    <w:rsid w:val="004C2DDE"/>
  </w:style>
  <w:style w:type="character" w:customStyle="1" w:styleId="WW-Absatz-Standardschriftart111111111111111111111111111111111111111111111111111111111">
    <w:name w:val="WW-Absatz-Standardschriftart111111111111111111111111111111111111111111111111111111111"/>
    <w:rsid w:val="004C2DDE"/>
  </w:style>
  <w:style w:type="character" w:customStyle="1" w:styleId="WW-Absatz-Standardschriftart1111111111111111111111111111111111111111111111111111111111">
    <w:name w:val="WW-Absatz-Standardschriftart1111111111111111111111111111111111111111111111111111111111"/>
    <w:rsid w:val="004C2DDE"/>
  </w:style>
  <w:style w:type="character" w:customStyle="1" w:styleId="WW-Absatz-Standardschriftart11111111111111111111111111111111111111111111111111111111111">
    <w:name w:val="WW-Absatz-Standardschriftart11111111111111111111111111111111111111111111111111111111111"/>
    <w:rsid w:val="004C2DDE"/>
  </w:style>
  <w:style w:type="character" w:customStyle="1" w:styleId="WW-Absatz-Standardschriftart111111111111111111111111111111111111111111111111111111111111">
    <w:name w:val="WW-Absatz-Standardschriftart111111111111111111111111111111111111111111111111111111111111"/>
    <w:rsid w:val="004C2DDE"/>
  </w:style>
  <w:style w:type="character" w:customStyle="1" w:styleId="WW-Absatz-Standardschriftart1111111111111111111111111111111111111111111111111111111111111">
    <w:name w:val="WW-Absatz-Standardschriftart1111111111111111111111111111111111111111111111111111111111111"/>
    <w:rsid w:val="004C2DDE"/>
  </w:style>
  <w:style w:type="character" w:customStyle="1" w:styleId="WW-Absatz-Standardschriftart11111111111111111111111111111111111111111111111111111111111111">
    <w:name w:val="WW-Absatz-Standardschriftart11111111111111111111111111111111111111111111111111111111111111"/>
    <w:rsid w:val="004C2DDE"/>
  </w:style>
  <w:style w:type="character" w:customStyle="1" w:styleId="WW-Absatz-Standardschriftart111111111111111111111111111111111111111111111111111111111111111">
    <w:name w:val="WW-Absatz-Standardschriftart111111111111111111111111111111111111111111111111111111111111111"/>
    <w:rsid w:val="004C2DDE"/>
  </w:style>
  <w:style w:type="character" w:customStyle="1" w:styleId="WW8Num10z0">
    <w:name w:val="WW8Num10z0"/>
    <w:rsid w:val="004C2DDE"/>
    <w:rPr>
      <w:rFonts w:ascii="Symbol" w:hAnsi="Symbol"/>
    </w:rPr>
  </w:style>
  <w:style w:type="character" w:customStyle="1" w:styleId="WW-Absatz-Standardschriftart1111111111111111111111111111111111111111111111111111111111111111">
    <w:name w:val="WW-Absatz-Standardschriftart1111111111111111111111111111111111111111111111111111111111111111"/>
    <w:rsid w:val="004C2DDE"/>
  </w:style>
  <w:style w:type="character" w:customStyle="1" w:styleId="WW-Absatz-Standardschriftart11111111111111111111111111111111111111111111111111111111111111111">
    <w:name w:val="WW-Absatz-Standardschriftart11111111111111111111111111111111111111111111111111111111111111111"/>
    <w:rsid w:val="004C2DDE"/>
  </w:style>
  <w:style w:type="character" w:customStyle="1" w:styleId="WW-Absatz-Standardschriftart111111111111111111111111111111111111111111111111111111111111111111">
    <w:name w:val="WW-Absatz-Standardschriftart111111111111111111111111111111111111111111111111111111111111111111"/>
    <w:rsid w:val="004C2DDE"/>
  </w:style>
  <w:style w:type="character" w:customStyle="1" w:styleId="WW-Absatz-Standardschriftart1111111111111111111111111111111111111111111111111111111111111111111">
    <w:name w:val="WW-Absatz-Standardschriftart1111111111111111111111111111111111111111111111111111111111111111111"/>
    <w:rsid w:val="004C2DDE"/>
  </w:style>
  <w:style w:type="character" w:customStyle="1" w:styleId="WW-Absatz-Standardschriftart11111111111111111111111111111111111111111111111111111111111111111111">
    <w:name w:val="WW-Absatz-Standardschriftart11111111111111111111111111111111111111111111111111111111111111111111"/>
    <w:rsid w:val="004C2DDE"/>
  </w:style>
  <w:style w:type="character" w:customStyle="1" w:styleId="Domylnaczcionkaakapitu10">
    <w:name w:val="Domyślna czcionka akapitu10"/>
    <w:rsid w:val="004C2DDE"/>
  </w:style>
  <w:style w:type="character" w:customStyle="1" w:styleId="WW-Absatz-Standardschriftart111111111111111111111111111111111111111111111111111111111111111111111">
    <w:name w:val="WW-Absatz-Standardschriftart111111111111111111111111111111111111111111111111111111111111111111111"/>
    <w:rsid w:val="004C2DDE"/>
  </w:style>
  <w:style w:type="character" w:customStyle="1" w:styleId="WW-Absatz-Standardschriftart1111111111111111111111111111111111111111111111111111111111111111111111">
    <w:name w:val="WW-Absatz-Standardschriftart1111111111111111111111111111111111111111111111111111111111111111111111"/>
    <w:rsid w:val="004C2DDE"/>
  </w:style>
  <w:style w:type="character" w:customStyle="1" w:styleId="WW-Absatz-Standardschriftart11111111111111111111111111111111111111111111111111111111111111111111111">
    <w:name w:val="WW-Absatz-Standardschriftart11111111111111111111111111111111111111111111111111111111111111111111111"/>
    <w:rsid w:val="004C2DDE"/>
  </w:style>
  <w:style w:type="character" w:customStyle="1" w:styleId="WW-Absatz-Standardschriftart111111111111111111111111111111111111111111111111111111111111111111111111">
    <w:name w:val="WW-Absatz-Standardschriftart111111111111111111111111111111111111111111111111111111111111111111111111"/>
    <w:rsid w:val="004C2DDE"/>
  </w:style>
  <w:style w:type="character" w:customStyle="1" w:styleId="WW-Absatz-Standardschriftart1111111111111111111111111111111111111111111111111111111111111111111111111">
    <w:name w:val="WW-Absatz-Standardschriftart1111111111111111111111111111111111111111111111111111111111111111111111111"/>
    <w:rsid w:val="004C2DDE"/>
  </w:style>
  <w:style w:type="character" w:customStyle="1" w:styleId="WW-Absatz-Standardschriftart11111111111111111111111111111111111111111111111111111111111111111111111111">
    <w:name w:val="WW-Absatz-Standardschriftart11111111111111111111111111111111111111111111111111111111111111111111111111"/>
    <w:rsid w:val="004C2DDE"/>
  </w:style>
  <w:style w:type="character" w:customStyle="1" w:styleId="WW-Absatz-Standardschriftart111111111111111111111111111111111111111111111111111111111111111111111111111">
    <w:name w:val="WW-Absatz-Standardschriftart111111111111111111111111111111111111111111111111111111111111111111111111111"/>
    <w:rsid w:val="004C2DDE"/>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4C2DDE"/>
  </w:style>
  <w:style w:type="character" w:customStyle="1" w:styleId="Domylnaczcionkaakapitu9">
    <w:name w:val="Domyślna czcionka akapitu9"/>
    <w:rsid w:val="004C2DDE"/>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4C2DDE"/>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4C2DDE"/>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4C2DDE"/>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4C2DDE"/>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4C2DDE"/>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4C2DDE"/>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4C2DDE"/>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4C2DDE"/>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4C2DDE"/>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4C2DDE"/>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4C2DDE"/>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4C2DDE"/>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4C2DDE"/>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4C2DDE"/>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4C2DDE"/>
  </w:style>
  <w:style w:type="character" w:customStyle="1" w:styleId="Domylnaczcionkaakapitu8">
    <w:name w:val="Domyślna czcionka akapitu8"/>
    <w:rsid w:val="004C2DDE"/>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4C2DDE"/>
  </w:style>
  <w:style w:type="character" w:customStyle="1" w:styleId="Domylnaczcionkaakapitu7">
    <w:name w:val="Domyślna czcionka akapitu7"/>
    <w:rsid w:val="004C2DDE"/>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rsid w:val="004C2DDE"/>
  </w:style>
  <w:style w:type="character" w:customStyle="1" w:styleId="WW8Num12z0">
    <w:name w:val="WW8Num12z0"/>
    <w:rsid w:val="004C2DDE"/>
    <w:rPr>
      <w:rFonts w:ascii="Symbol" w:hAnsi="Symbol" w:cs="Times New Roman"/>
    </w:rPr>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rsid w:val="004C2DDE"/>
  </w:style>
  <w:style w:type="character" w:customStyle="1" w:styleId="Domylnaczcionkaakapitu6">
    <w:name w:val="Domyślna czcionka akapitu6"/>
    <w:rsid w:val="004C2DDE"/>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rsid w:val="004C2DDE"/>
  </w:style>
  <w:style w:type="character" w:customStyle="1" w:styleId="Domylnaczcionkaakapitu5">
    <w:name w:val="Domyślna czcionka akapitu5"/>
    <w:rsid w:val="004C2DDE"/>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rsid w:val="004C2DDE"/>
  </w:style>
  <w:style w:type="character" w:customStyle="1" w:styleId="Domylnaczcionkaakapitu4">
    <w:name w:val="Domyślna czcionka akapitu4"/>
    <w:rsid w:val="004C2DDE"/>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rsid w:val="004C2DDE"/>
  </w:style>
  <w:style w:type="character" w:customStyle="1" w:styleId="Domylnaczcionkaakapitu3">
    <w:name w:val="Domyślna czcionka akapitu3"/>
    <w:rsid w:val="004C2DDE"/>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
    <w:rsid w:val="004C2DDE"/>
  </w:style>
  <w:style w:type="character" w:customStyle="1" w:styleId="WW8Num11z0">
    <w:name w:val="WW8Num11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
    <w:rsid w:val="004C2DDE"/>
  </w:style>
  <w:style w:type="character" w:customStyle="1" w:styleId="WW-Absatz-Standardschriftart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
    <w:rsid w:val="004C2DDE"/>
  </w:style>
  <w:style w:type="character" w:customStyle="1" w:styleId="Domylnaczcionkaakapitu2">
    <w:name w:val="Domyślna czcionka akapitu2"/>
    <w:rsid w:val="004C2DDE"/>
  </w:style>
  <w:style w:type="character" w:customStyle="1" w:styleId="WW-Absatz-Standardschriftart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
    <w:rsid w:val="004C2DDE"/>
  </w:style>
  <w:style w:type="character" w:customStyle="1" w:styleId="WW8Num15z0">
    <w:name w:val="WW8Num15z0"/>
    <w:rsid w:val="004C2DDE"/>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1"/>
    <w:rsid w:val="004C2DDE"/>
  </w:style>
  <w:style w:type="character" w:customStyle="1" w:styleId="WW8Num1z0">
    <w:name w:val="WW8Num1z0"/>
    <w:rsid w:val="004C2DDE"/>
    <w:rPr>
      <w:rFonts w:ascii="Arial Black" w:hAnsi="Arial Black"/>
      <w:b w:val="0"/>
      <w:i w:val="0"/>
      <w:sz w:val="28"/>
    </w:rPr>
  </w:style>
  <w:style w:type="character" w:customStyle="1" w:styleId="WW8Num3z1">
    <w:name w:val="WW8Num3z1"/>
    <w:rsid w:val="004C2DDE"/>
    <w:rPr>
      <w:rFonts w:ascii="Courier New" w:hAnsi="Courier New"/>
    </w:rPr>
  </w:style>
  <w:style w:type="character" w:customStyle="1" w:styleId="WW8Num3z2">
    <w:name w:val="WW8Num3z2"/>
    <w:rsid w:val="004C2DDE"/>
    <w:rPr>
      <w:rFonts w:ascii="Wingdings" w:hAnsi="Wingdings"/>
    </w:rPr>
  </w:style>
  <w:style w:type="character" w:customStyle="1" w:styleId="WW8Num3z3">
    <w:name w:val="WW8Num3z3"/>
    <w:rsid w:val="004C2DDE"/>
    <w:rPr>
      <w:rFonts w:ascii="Symbol" w:hAnsi="Symbol"/>
    </w:rPr>
  </w:style>
  <w:style w:type="character" w:customStyle="1" w:styleId="WW8Num7z1">
    <w:name w:val="WW8Num7z1"/>
    <w:rsid w:val="004C2DDE"/>
    <w:rPr>
      <w:rFonts w:ascii="Courier New" w:hAnsi="Courier New"/>
    </w:rPr>
  </w:style>
  <w:style w:type="character" w:customStyle="1" w:styleId="WW8Num7z2">
    <w:name w:val="WW8Num7z2"/>
    <w:rsid w:val="004C2DDE"/>
    <w:rPr>
      <w:rFonts w:ascii="Wingdings" w:hAnsi="Wingdings"/>
    </w:rPr>
  </w:style>
  <w:style w:type="character" w:customStyle="1" w:styleId="WW8Num7z3">
    <w:name w:val="WW8Num7z3"/>
    <w:rsid w:val="004C2DDE"/>
    <w:rPr>
      <w:rFonts w:ascii="Symbol" w:hAnsi="Symbol"/>
    </w:rPr>
  </w:style>
  <w:style w:type="character" w:customStyle="1" w:styleId="WW8Num14z0">
    <w:name w:val="WW8Num14z0"/>
    <w:rsid w:val="004C2DDE"/>
    <w:rPr>
      <w:b/>
    </w:rPr>
  </w:style>
  <w:style w:type="character" w:customStyle="1" w:styleId="WW8Num21z0">
    <w:name w:val="WW8Num21z0"/>
    <w:rsid w:val="004C2DDE"/>
    <w:rPr>
      <w:rFonts w:ascii="Symbol" w:hAnsi="Symbol"/>
      <w:color w:val="auto"/>
    </w:rPr>
  </w:style>
  <w:style w:type="character" w:customStyle="1" w:styleId="WW8Num22z0">
    <w:name w:val="WW8Num22z0"/>
    <w:rsid w:val="004C2DDE"/>
    <w:rPr>
      <w:rFonts w:ascii="Symbol" w:hAnsi="Symbol"/>
    </w:rPr>
  </w:style>
  <w:style w:type="character" w:customStyle="1" w:styleId="WW8Num29z0">
    <w:name w:val="WW8Num29z0"/>
    <w:rsid w:val="004C2DDE"/>
    <w:rPr>
      <w:rFonts w:ascii="Arial" w:eastAsia="Times New Roman" w:hAnsi="Arial" w:cs="Arial"/>
    </w:rPr>
  </w:style>
  <w:style w:type="character" w:customStyle="1" w:styleId="WW8Num30z0">
    <w:name w:val="WW8Num30z0"/>
    <w:rsid w:val="004C2DDE"/>
    <w:rPr>
      <w:sz w:val="22"/>
    </w:rPr>
  </w:style>
  <w:style w:type="character" w:customStyle="1" w:styleId="WW8Num34z0">
    <w:name w:val="WW8Num34z0"/>
    <w:rsid w:val="004C2DDE"/>
    <w:rPr>
      <w:b w:val="0"/>
      <w:i w:val="0"/>
      <w:sz w:val="20"/>
      <w:szCs w:val="20"/>
    </w:rPr>
  </w:style>
  <w:style w:type="character" w:customStyle="1" w:styleId="WW8NumSt1z0">
    <w:name w:val="WW8NumSt1z0"/>
    <w:rsid w:val="004C2DDE"/>
    <w:rPr>
      <w:rFonts w:ascii="Symbol" w:hAnsi="Symbol"/>
    </w:rPr>
  </w:style>
  <w:style w:type="character" w:customStyle="1" w:styleId="Domylnaczcionkaakapitu1">
    <w:name w:val="Domyślna czcionka akapitu1"/>
    <w:rsid w:val="004C2DDE"/>
  </w:style>
  <w:style w:type="character" w:styleId="Numerstrony">
    <w:name w:val="page number"/>
    <w:basedOn w:val="Domylnaczcionkaakapitu1"/>
    <w:rsid w:val="004C2DDE"/>
  </w:style>
  <w:style w:type="character" w:styleId="Hipercze">
    <w:name w:val="Hyperlink"/>
    <w:uiPriority w:val="99"/>
    <w:rsid w:val="004C2DDE"/>
    <w:rPr>
      <w:color w:val="0000FF"/>
      <w:u w:val="single"/>
    </w:rPr>
  </w:style>
  <w:style w:type="character" w:styleId="UyteHipercze">
    <w:name w:val="FollowedHyperlink"/>
    <w:semiHidden/>
    <w:rsid w:val="004C2DDE"/>
    <w:rPr>
      <w:color w:val="800080"/>
      <w:u w:val="single"/>
    </w:rPr>
  </w:style>
  <w:style w:type="character" w:styleId="Uwydatnienie">
    <w:name w:val="Emphasis"/>
    <w:qFormat/>
    <w:rsid w:val="004C2DDE"/>
    <w:rPr>
      <w:b/>
      <w:bCs/>
      <w:i w:val="0"/>
      <w:iCs w:val="0"/>
    </w:rPr>
  </w:style>
  <w:style w:type="character" w:styleId="Pogrubienie">
    <w:name w:val="Strong"/>
    <w:aliases w:val="Tekst tre‘ci (2) + 11 pt,Tekst treści (2) + Calibri1,10 pt"/>
    <w:uiPriority w:val="22"/>
    <w:qFormat/>
    <w:rsid w:val="004C2DDE"/>
    <w:rPr>
      <w:b/>
      <w:bCs/>
    </w:rPr>
  </w:style>
  <w:style w:type="character" w:customStyle="1" w:styleId="HTMLMarkup">
    <w:name w:val="HTML Markup"/>
    <w:rsid w:val="004C2DDE"/>
    <w:rPr>
      <w:vanish/>
      <w:color w:val="FF0000"/>
    </w:rPr>
  </w:style>
  <w:style w:type="character" w:customStyle="1" w:styleId="Znakinumeracji">
    <w:name w:val="Znaki numeracji"/>
    <w:rsid w:val="004C2DDE"/>
  </w:style>
  <w:style w:type="character" w:styleId="Numerwiersza">
    <w:name w:val="line number"/>
    <w:basedOn w:val="Domylnaczcionkaakapitu4"/>
    <w:semiHidden/>
    <w:rsid w:val="004C2DDE"/>
  </w:style>
  <w:style w:type="character" w:customStyle="1" w:styleId="Symbolewypunktowania">
    <w:name w:val="Symbole wypunktowania"/>
    <w:rsid w:val="004C2DDE"/>
    <w:rPr>
      <w:rFonts w:ascii="OpenSymbol" w:eastAsia="OpenSymbol" w:hAnsi="OpenSymbol" w:cs="OpenSymbol"/>
    </w:rPr>
  </w:style>
  <w:style w:type="character" w:customStyle="1" w:styleId="TytuZnak">
    <w:name w:val="Tytuł Znak"/>
    <w:rsid w:val="004C2DDE"/>
    <w:rPr>
      <w:rFonts w:ascii="Arial" w:hAnsi="Arial"/>
      <w:b/>
      <w:sz w:val="24"/>
      <w:u w:val="single"/>
    </w:rPr>
  </w:style>
  <w:style w:type="character" w:customStyle="1" w:styleId="Tekstpodstawowy3Znak">
    <w:name w:val="Tekst podstawowy 3 Znak"/>
    <w:rsid w:val="004C2DDE"/>
    <w:rPr>
      <w:sz w:val="16"/>
      <w:szCs w:val="16"/>
    </w:rPr>
  </w:style>
  <w:style w:type="paragraph" w:styleId="Tekstpodstawowy">
    <w:name w:val="Body Text"/>
    <w:basedOn w:val="Normalny"/>
    <w:link w:val="TekstpodstawowyZnak"/>
    <w:rsid w:val="004C2DDE"/>
    <w:pPr>
      <w:suppressAutoHyphens/>
      <w:spacing w:after="120" w:line="276" w:lineRule="auto"/>
      <w:ind w:firstLine="284"/>
      <w:jc w:val="both"/>
    </w:pPr>
    <w:rPr>
      <w:rFonts w:ascii="Times New Roman" w:eastAsia="Times New Roman" w:hAnsi="Times New Roman" w:cs="Times New Roman"/>
      <w:sz w:val="24"/>
      <w:szCs w:val="24"/>
      <w:lang w:eastAsia="ar-SA"/>
    </w:rPr>
  </w:style>
  <w:style w:type="character" w:customStyle="1" w:styleId="TekstpodstawowyZnak">
    <w:name w:val="Tekst podstawowy Znak"/>
    <w:basedOn w:val="Domylnaczcionkaakapitu"/>
    <w:link w:val="Tekstpodstawowy"/>
    <w:rsid w:val="004C2DDE"/>
    <w:rPr>
      <w:rFonts w:ascii="Times New Roman" w:eastAsia="Times New Roman" w:hAnsi="Times New Roman" w:cs="Times New Roman"/>
      <w:sz w:val="24"/>
      <w:szCs w:val="24"/>
      <w:lang w:eastAsia="ar-SA"/>
    </w:rPr>
  </w:style>
  <w:style w:type="paragraph" w:styleId="Lista">
    <w:name w:val="List"/>
    <w:basedOn w:val="Tekstpodstawowy"/>
    <w:semiHidden/>
    <w:rsid w:val="004C2DDE"/>
    <w:rPr>
      <w:rFonts w:cs="Tahoma"/>
    </w:rPr>
  </w:style>
  <w:style w:type="paragraph" w:styleId="Podpis">
    <w:name w:val="Signature"/>
    <w:basedOn w:val="Normalny"/>
    <w:link w:val="PodpisZnak"/>
    <w:semiHidden/>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character" w:customStyle="1" w:styleId="PodpisZnak">
    <w:name w:val="Podpis Znak"/>
    <w:basedOn w:val="Domylnaczcionkaakapitu"/>
    <w:link w:val="Podpis"/>
    <w:semiHidden/>
    <w:rsid w:val="004C2DDE"/>
    <w:rPr>
      <w:rFonts w:ascii="Arial" w:eastAsia="Times New Roman" w:hAnsi="Arial" w:cs="Tahoma"/>
      <w:i/>
      <w:iCs/>
      <w:sz w:val="24"/>
      <w:szCs w:val="24"/>
      <w:lang w:eastAsia="ar-SA"/>
    </w:rPr>
  </w:style>
  <w:style w:type="paragraph" w:customStyle="1" w:styleId="Indeks">
    <w:name w:val="Indeks"/>
    <w:basedOn w:val="Normalny"/>
    <w:rsid w:val="004C2DDE"/>
    <w:pPr>
      <w:suppressLineNumbers/>
      <w:suppressAutoHyphens/>
      <w:spacing w:after="240" w:line="276" w:lineRule="auto"/>
      <w:ind w:firstLine="284"/>
      <w:jc w:val="both"/>
    </w:pPr>
    <w:rPr>
      <w:rFonts w:ascii="Arial" w:eastAsia="Times New Roman" w:hAnsi="Arial" w:cs="Tahoma"/>
      <w:sz w:val="20"/>
      <w:szCs w:val="20"/>
      <w:lang w:eastAsia="ar-SA"/>
    </w:rPr>
  </w:style>
  <w:style w:type="paragraph" w:customStyle="1" w:styleId="Nagwek10">
    <w:name w:val="Nagłówek10"/>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0">
    <w:name w:val="Podpis10"/>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90">
    <w:name w:val="Nagłówek9"/>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9">
    <w:name w:val="Podpis9"/>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80">
    <w:name w:val="Nagłówek8"/>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8">
    <w:name w:val="Podpis8"/>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70">
    <w:name w:val="Nagłówek7"/>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7">
    <w:name w:val="Podpis7"/>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60">
    <w:name w:val="Nagłówek6"/>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6">
    <w:name w:val="Podpis6"/>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50">
    <w:name w:val="Nagłówek5"/>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5">
    <w:name w:val="Podpis5"/>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40">
    <w:name w:val="Nagłówek4"/>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4">
    <w:name w:val="Podpis4"/>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30">
    <w:name w:val="Nagłówek3"/>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3">
    <w:name w:val="Podpis3"/>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20">
    <w:name w:val="Nagłówek2"/>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2">
    <w:name w:val="Podpis2"/>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Nagwek11">
    <w:name w:val="Nagłówek1"/>
    <w:basedOn w:val="Normalny"/>
    <w:next w:val="Tekstpodstawowy"/>
    <w:rsid w:val="004C2DDE"/>
    <w:pPr>
      <w:keepNext/>
      <w:suppressAutoHyphens/>
      <w:spacing w:before="240" w:after="120" w:line="276" w:lineRule="auto"/>
      <w:ind w:firstLine="284"/>
      <w:jc w:val="both"/>
    </w:pPr>
    <w:rPr>
      <w:rFonts w:ascii="Arial" w:eastAsia="Lucida Sans Unicode" w:hAnsi="Arial" w:cs="Tahoma"/>
      <w:sz w:val="28"/>
      <w:szCs w:val="28"/>
      <w:lang w:eastAsia="ar-SA"/>
    </w:rPr>
  </w:style>
  <w:style w:type="paragraph" w:customStyle="1" w:styleId="Podpis1">
    <w:name w:val="Podpis1"/>
    <w:basedOn w:val="Normalny"/>
    <w:rsid w:val="004C2DDE"/>
    <w:pPr>
      <w:suppressLineNumbers/>
      <w:suppressAutoHyphens/>
      <w:spacing w:before="120" w:after="120" w:line="276" w:lineRule="auto"/>
      <w:ind w:firstLine="284"/>
      <w:jc w:val="both"/>
    </w:pPr>
    <w:rPr>
      <w:rFonts w:ascii="Arial" w:eastAsia="Times New Roman" w:hAnsi="Arial" w:cs="Tahoma"/>
      <w:i/>
      <w:iCs/>
      <w:sz w:val="24"/>
      <w:szCs w:val="24"/>
      <w:lang w:eastAsia="ar-SA"/>
    </w:rPr>
  </w:style>
  <w:style w:type="paragraph" w:customStyle="1" w:styleId="Znak">
    <w:name w:val="Znak"/>
    <w:basedOn w:val="Normalny"/>
    <w:rsid w:val="004C2DDE"/>
    <w:pPr>
      <w:suppressAutoHyphens/>
      <w:spacing w:after="240" w:line="276" w:lineRule="auto"/>
      <w:ind w:firstLine="284"/>
      <w:jc w:val="both"/>
    </w:pPr>
    <w:rPr>
      <w:rFonts w:ascii="Arial" w:eastAsia="Times New Roman" w:hAnsi="Arial" w:cs="Arial"/>
      <w:sz w:val="20"/>
      <w:szCs w:val="20"/>
      <w:lang w:eastAsia="ar-SA"/>
    </w:rPr>
  </w:style>
  <w:style w:type="paragraph" w:customStyle="1" w:styleId="Tekstpodstawowywcity21">
    <w:name w:val="Tekst podstawowy wcięty 21"/>
    <w:basedOn w:val="Normalny"/>
    <w:rsid w:val="004C2DDE"/>
    <w:pPr>
      <w:suppressAutoHyphens/>
      <w:spacing w:after="240" w:line="276" w:lineRule="auto"/>
      <w:ind w:firstLine="720"/>
      <w:jc w:val="both"/>
    </w:pPr>
    <w:rPr>
      <w:rFonts w:ascii="Arial" w:eastAsia="Times New Roman" w:hAnsi="Arial" w:cs="Arial"/>
      <w:sz w:val="20"/>
      <w:szCs w:val="20"/>
      <w:lang w:eastAsia="ar-SA"/>
    </w:rPr>
  </w:style>
  <w:style w:type="paragraph" w:customStyle="1" w:styleId="Tekstpodstawowy31">
    <w:name w:val="Tekst podstawowy 31"/>
    <w:basedOn w:val="Normalny"/>
    <w:rsid w:val="004C2DDE"/>
    <w:pPr>
      <w:suppressAutoHyphens/>
      <w:spacing w:after="120" w:line="276" w:lineRule="auto"/>
      <w:ind w:firstLine="284"/>
      <w:jc w:val="both"/>
    </w:pPr>
    <w:rPr>
      <w:rFonts w:ascii="Arial" w:eastAsia="Times New Roman" w:hAnsi="Arial" w:cs="Arial"/>
      <w:sz w:val="16"/>
      <w:szCs w:val="16"/>
      <w:lang w:eastAsia="ar-SA"/>
    </w:rPr>
  </w:style>
  <w:style w:type="paragraph" w:styleId="Tytu">
    <w:name w:val="Title"/>
    <w:basedOn w:val="Normalny"/>
    <w:next w:val="Podtytu"/>
    <w:link w:val="TytuZnak1"/>
    <w:qFormat/>
    <w:rsid w:val="004C2DDE"/>
    <w:pPr>
      <w:suppressAutoHyphens/>
      <w:spacing w:after="240" w:line="276" w:lineRule="auto"/>
      <w:ind w:firstLine="284"/>
      <w:jc w:val="center"/>
    </w:pPr>
    <w:rPr>
      <w:rFonts w:ascii="Arial" w:eastAsia="Times New Roman" w:hAnsi="Arial" w:cs="Arial"/>
      <w:b/>
      <w:sz w:val="20"/>
      <w:szCs w:val="20"/>
      <w:u w:val="single"/>
      <w:lang w:eastAsia="ar-SA"/>
    </w:rPr>
  </w:style>
  <w:style w:type="character" w:customStyle="1" w:styleId="TytuZnak1">
    <w:name w:val="Tytuł Znak1"/>
    <w:basedOn w:val="Domylnaczcionkaakapitu"/>
    <w:link w:val="Tytu"/>
    <w:rsid w:val="004C2DDE"/>
    <w:rPr>
      <w:rFonts w:ascii="Arial" w:eastAsia="Times New Roman" w:hAnsi="Arial" w:cs="Arial"/>
      <w:b/>
      <w:sz w:val="20"/>
      <w:szCs w:val="20"/>
      <w:u w:val="single"/>
      <w:lang w:eastAsia="ar-SA"/>
    </w:rPr>
  </w:style>
  <w:style w:type="paragraph" w:styleId="Podtytu">
    <w:name w:val="Subtitle"/>
    <w:basedOn w:val="Normalny"/>
    <w:next w:val="Tekstpodstawowy"/>
    <w:link w:val="PodtytuZnak"/>
    <w:qFormat/>
    <w:rsid w:val="004C2DDE"/>
    <w:pPr>
      <w:suppressAutoHyphens/>
      <w:spacing w:after="240" w:line="276" w:lineRule="auto"/>
      <w:ind w:firstLine="284"/>
      <w:jc w:val="center"/>
    </w:pPr>
    <w:rPr>
      <w:rFonts w:ascii="Arial" w:eastAsia="Times New Roman" w:hAnsi="Arial" w:cs="Arial"/>
      <w:b/>
      <w:sz w:val="36"/>
      <w:szCs w:val="20"/>
      <w:u w:val="single"/>
      <w:lang w:eastAsia="ar-SA"/>
    </w:rPr>
  </w:style>
  <w:style w:type="character" w:customStyle="1" w:styleId="PodtytuZnak">
    <w:name w:val="Podtytuł Znak"/>
    <w:basedOn w:val="Domylnaczcionkaakapitu"/>
    <w:link w:val="Podtytu"/>
    <w:rsid w:val="004C2DDE"/>
    <w:rPr>
      <w:rFonts w:ascii="Arial" w:eastAsia="Times New Roman" w:hAnsi="Arial" w:cs="Arial"/>
      <w:b/>
      <w:sz w:val="36"/>
      <w:szCs w:val="20"/>
      <w:u w:val="single"/>
      <w:lang w:eastAsia="ar-SA"/>
    </w:rPr>
  </w:style>
  <w:style w:type="paragraph" w:styleId="Tekstpodstawowywcity">
    <w:name w:val="Body Text Indent"/>
    <w:basedOn w:val="Normalny"/>
    <w:link w:val="Tekstpodstawowywcity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odstawowywcityZnak">
    <w:name w:val="Tekst podstawowy wcięty Znak"/>
    <w:basedOn w:val="Domylnaczcionkaakapitu"/>
    <w:link w:val="Tekstpodstawowywcity"/>
    <w:semiHidden/>
    <w:rsid w:val="004C2DDE"/>
    <w:rPr>
      <w:rFonts w:ascii="Arial" w:eastAsia="Times New Roman" w:hAnsi="Arial" w:cs="Arial"/>
      <w:sz w:val="20"/>
      <w:szCs w:val="20"/>
      <w:lang w:eastAsia="ar-SA"/>
    </w:rPr>
  </w:style>
  <w:style w:type="paragraph" w:customStyle="1" w:styleId="Tekstpodstawowy21">
    <w:name w:val="Tekst podstawowy 21"/>
    <w:basedOn w:val="Normalny"/>
    <w:rsid w:val="004C2DDE"/>
    <w:pPr>
      <w:suppressAutoHyphens/>
      <w:spacing w:after="240" w:line="276" w:lineRule="auto"/>
      <w:ind w:firstLine="284"/>
      <w:jc w:val="both"/>
    </w:pPr>
    <w:rPr>
      <w:rFonts w:ascii="Arial" w:eastAsia="Times New Roman" w:hAnsi="Arial" w:cs="Arial"/>
      <w:b/>
      <w:sz w:val="20"/>
      <w:szCs w:val="20"/>
      <w:lang w:eastAsia="ar-SA"/>
    </w:rPr>
  </w:style>
  <w:style w:type="paragraph" w:customStyle="1" w:styleId="Tekstpodstawowywcity31">
    <w:name w:val="Tekst podstawowy wcięty 31"/>
    <w:basedOn w:val="Normalny"/>
    <w:rsid w:val="004C2DDE"/>
    <w:pPr>
      <w:suppressAutoHyphens/>
      <w:snapToGrid w:val="0"/>
      <w:spacing w:after="120" w:line="276" w:lineRule="auto"/>
      <w:ind w:left="5387"/>
      <w:jc w:val="center"/>
    </w:pPr>
    <w:rPr>
      <w:rFonts w:ascii="Arial" w:eastAsia="Times New Roman" w:hAnsi="Arial" w:cs="Arial"/>
      <w:sz w:val="16"/>
      <w:szCs w:val="20"/>
      <w:lang w:eastAsia="ar-SA"/>
    </w:rPr>
  </w:style>
  <w:style w:type="paragraph" w:customStyle="1" w:styleId="Tekstpodstawowy22">
    <w:name w:val="Tekst podstawowy 22"/>
    <w:basedOn w:val="Normalny"/>
    <w:rsid w:val="004C2DDE"/>
    <w:pPr>
      <w:suppressAutoHyphens/>
      <w:spacing w:before="120" w:after="0" w:line="276" w:lineRule="auto"/>
      <w:ind w:firstLine="284"/>
      <w:jc w:val="both"/>
    </w:pPr>
    <w:rPr>
      <w:rFonts w:ascii="Arial" w:eastAsia="Times New Roman" w:hAnsi="Arial" w:cs="Arial"/>
      <w:b/>
      <w:sz w:val="18"/>
      <w:szCs w:val="20"/>
      <w:lang w:eastAsia="ar-SA"/>
    </w:rPr>
  </w:style>
  <w:style w:type="paragraph" w:customStyle="1" w:styleId="Tekstpodstawowy32">
    <w:name w:val="Tekst podstawowy 32"/>
    <w:basedOn w:val="Normalny"/>
    <w:rsid w:val="004C2DDE"/>
    <w:pPr>
      <w:suppressAutoHyphens/>
      <w:spacing w:before="120" w:after="0" w:line="276" w:lineRule="auto"/>
      <w:ind w:firstLine="284"/>
      <w:jc w:val="both"/>
    </w:pPr>
    <w:rPr>
      <w:rFonts w:ascii="Arial" w:eastAsia="Times New Roman" w:hAnsi="Arial" w:cs="Arial"/>
      <w:sz w:val="18"/>
      <w:szCs w:val="20"/>
      <w:lang w:eastAsia="ar-SA"/>
    </w:rPr>
  </w:style>
  <w:style w:type="paragraph" w:customStyle="1" w:styleId="Legenda1">
    <w:name w:val="Legenda1"/>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Default">
    <w:name w:val="Default"/>
    <w:rsid w:val="004C2DDE"/>
    <w:pPr>
      <w:widowControl w:val="0"/>
      <w:suppressAutoHyphens/>
      <w:autoSpaceDE w:val="0"/>
      <w:spacing w:after="0" w:line="240" w:lineRule="auto"/>
    </w:pPr>
    <w:rPr>
      <w:rFonts w:ascii="Times New Roman PSMT" w:eastAsia="Arial" w:hAnsi="Times New Roman PSMT" w:cs="Times New Roman PSMT"/>
      <w:color w:val="000000"/>
      <w:sz w:val="24"/>
      <w:szCs w:val="24"/>
      <w:lang w:eastAsia="ar-SA"/>
    </w:rPr>
  </w:style>
  <w:style w:type="paragraph" w:styleId="NormalnyWeb">
    <w:name w:val="Normal (Web)"/>
    <w:basedOn w:val="Normalny"/>
    <w:uiPriority w:val="99"/>
    <w:rsid w:val="004C2DDE"/>
    <w:pPr>
      <w:suppressAutoHyphens/>
      <w:spacing w:before="280" w:after="280" w:line="276" w:lineRule="auto"/>
      <w:ind w:firstLine="284"/>
      <w:jc w:val="both"/>
    </w:pPr>
    <w:rPr>
      <w:rFonts w:ascii="Arial" w:eastAsia="Times New Roman" w:hAnsi="Arial" w:cs="Arial"/>
      <w:sz w:val="20"/>
      <w:szCs w:val="20"/>
      <w:lang w:eastAsia="ar-SA"/>
    </w:rPr>
  </w:style>
  <w:style w:type="paragraph" w:customStyle="1" w:styleId="ust">
    <w:name w:val="ust"/>
    <w:rsid w:val="004C2DDE"/>
    <w:pPr>
      <w:suppressAutoHyphens/>
      <w:spacing w:before="60" w:after="60" w:line="240" w:lineRule="auto"/>
      <w:ind w:left="426" w:hanging="284"/>
      <w:jc w:val="both"/>
    </w:pPr>
    <w:rPr>
      <w:rFonts w:ascii="Times New Roman" w:eastAsia="Arial" w:hAnsi="Times New Roman" w:cs="Times New Roman"/>
      <w:sz w:val="24"/>
      <w:szCs w:val="24"/>
      <w:lang w:eastAsia="ar-SA"/>
    </w:rPr>
  </w:style>
  <w:style w:type="paragraph" w:customStyle="1" w:styleId="Zwykytekst1">
    <w:name w:val="Zwykły tekst1"/>
    <w:basedOn w:val="Normalny"/>
    <w:rsid w:val="004C2DDE"/>
    <w:pPr>
      <w:suppressAutoHyphens/>
      <w:spacing w:after="240" w:line="276" w:lineRule="auto"/>
      <w:ind w:firstLine="284"/>
      <w:jc w:val="both"/>
    </w:pPr>
    <w:rPr>
      <w:rFonts w:ascii="Courier New" w:eastAsia="Times New Roman" w:hAnsi="Courier New" w:cs="Arial"/>
      <w:sz w:val="20"/>
      <w:szCs w:val="20"/>
      <w:lang w:eastAsia="ar-SA"/>
    </w:rPr>
  </w:style>
  <w:style w:type="paragraph" w:styleId="Tekstprzypisudolnego">
    <w:name w:val="footnote text"/>
    <w:basedOn w:val="Normalny"/>
    <w:link w:val="TekstprzypisudolnegoZnak"/>
    <w:semiHidden/>
    <w:rsid w:val="004C2DDE"/>
    <w:pPr>
      <w:suppressAutoHyphens/>
      <w:spacing w:after="240" w:line="276" w:lineRule="auto"/>
      <w:ind w:firstLine="284"/>
      <w:jc w:val="both"/>
    </w:pPr>
    <w:rPr>
      <w:rFonts w:ascii="Arial" w:eastAsia="Times New Roman" w:hAnsi="Arial" w:cs="Arial"/>
      <w:sz w:val="20"/>
      <w:szCs w:val="20"/>
      <w:lang w:eastAsia="ar-SA"/>
    </w:rPr>
  </w:style>
  <w:style w:type="character" w:customStyle="1" w:styleId="TekstprzypisudolnegoZnak">
    <w:name w:val="Tekst przypisu dolnego Znak"/>
    <w:basedOn w:val="Domylnaczcionkaakapitu"/>
    <w:link w:val="Tekstprzypisudolnego"/>
    <w:semiHidden/>
    <w:rsid w:val="004C2DDE"/>
    <w:rPr>
      <w:rFonts w:ascii="Arial" w:eastAsia="Times New Roman" w:hAnsi="Arial" w:cs="Arial"/>
      <w:sz w:val="20"/>
      <w:szCs w:val="20"/>
      <w:lang w:eastAsia="ar-SA"/>
    </w:rPr>
  </w:style>
  <w:style w:type="paragraph" w:customStyle="1" w:styleId="FR2">
    <w:name w:val="FR2"/>
    <w:rsid w:val="004C2DDE"/>
    <w:pPr>
      <w:widowControl w:val="0"/>
      <w:suppressAutoHyphens/>
      <w:autoSpaceDE w:val="0"/>
      <w:spacing w:after="0" w:line="240" w:lineRule="auto"/>
    </w:pPr>
    <w:rPr>
      <w:rFonts w:ascii="Times New Roman" w:eastAsia="Arial" w:hAnsi="Times New Roman" w:cs="Times New Roman"/>
      <w:sz w:val="20"/>
      <w:szCs w:val="20"/>
      <w:lang w:eastAsia="ar-SA"/>
    </w:rPr>
  </w:style>
  <w:style w:type="paragraph" w:customStyle="1" w:styleId="Zawartoramki">
    <w:name w:val="Zawartość ramki"/>
    <w:basedOn w:val="Tekstpodstawowy"/>
    <w:rsid w:val="004C2DDE"/>
  </w:style>
  <w:style w:type="paragraph" w:customStyle="1" w:styleId="Zawartotabeli">
    <w:name w:val="Zawartość tabeli"/>
    <w:basedOn w:val="Normalny"/>
    <w:rsid w:val="004C2DDE"/>
    <w:pPr>
      <w:suppressLineNumbers/>
      <w:suppressAutoHyphens/>
      <w:spacing w:after="240" w:line="276" w:lineRule="auto"/>
      <w:ind w:firstLine="284"/>
      <w:jc w:val="both"/>
    </w:pPr>
    <w:rPr>
      <w:rFonts w:ascii="Arial" w:eastAsia="Times New Roman" w:hAnsi="Arial" w:cs="Arial"/>
      <w:sz w:val="20"/>
      <w:szCs w:val="20"/>
      <w:lang w:eastAsia="ar-SA"/>
    </w:rPr>
  </w:style>
  <w:style w:type="paragraph" w:customStyle="1" w:styleId="Nagwektabeli">
    <w:name w:val="Nagłówek tabeli"/>
    <w:basedOn w:val="Zawartotabeli"/>
    <w:rsid w:val="004C2DDE"/>
    <w:pPr>
      <w:jc w:val="center"/>
    </w:pPr>
    <w:rPr>
      <w:b/>
      <w:bCs/>
    </w:rPr>
  </w:style>
  <w:style w:type="paragraph" w:customStyle="1" w:styleId="Tekstblokowy1">
    <w:name w:val="Tekst blokowy1"/>
    <w:basedOn w:val="Normalny"/>
    <w:rsid w:val="004C2DDE"/>
    <w:pPr>
      <w:spacing w:after="240" w:line="276" w:lineRule="auto"/>
      <w:ind w:left="1701" w:right="-709" w:hanging="1701"/>
      <w:jc w:val="both"/>
    </w:pPr>
    <w:rPr>
      <w:rFonts w:ascii="Arial" w:eastAsia="Times New Roman" w:hAnsi="Arial" w:cs="Arial"/>
      <w:b/>
      <w:sz w:val="20"/>
      <w:szCs w:val="20"/>
      <w:lang w:eastAsia="ar-SA"/>
    </w:rPr>
  </w:style>
  <w:style w:type="paragraph" w:customStyle="1" w:styleId="Legenda2">
    <w:name w:val="Legenda2"/>
    <w:basedOn w:val="Normalny"/>
    <w:next w:val="Normalny"/>
    <w:rsid w:val="004C2DDE"/>
    <w:pPr>
      <w:suppressAutoHyphens/>
      <w:spacing w:after="120" w:line="276" w:lineRule="auto"/>
      <w:ind w:firstLine="284"/>
      <w:jc w:val="right"/>
    </w:pPr>
    <w:rPr>
      <w:rFonts w:ascii="Arial" w:eastAsia="Times New Roman" w:hAnsi="Arial" w:cs="Arial"/>
      <w:b/>
      <w:szCs w:val="20"/>
      <w:lang w:eastAsia="ar-SA"/>
    </w:rPr>
  </w:style>
  <w:style w:type="paragraph" w:customStyle="1" w:styleId="ProPublico">
    <w:name w:val="ProPublico"/>
    <w:rsid w:val="004C2DDE"/>
    <w:pPr>
      <w:suppressAutoHyphens/>
      <w:spacing w:after="0" w:line="360" w:lineRule="auto"/>
    </w:pPr>
    <w:rPr>
      <w:rFonts w:ascii="Arial" w:eastAsia="Arial" w:hAnsi="Arial" w:cs="Times New Roman"/>
      <w:szCs w:val="20"/>
      <w:lang w:eastAsia="ar-SA"/>
    </w:rPr>
  </w:style>
  <w:style w:type="paragraph" w:customStyle="1" w:styleId="Tekstpodstawowy33">
    <w:name w:val="Tekst podstawowy 33"/>
    <w:basedOn w:val="Normalny"/>
    <w:rsid w:val="004C2DDE"/>
    <w:pPr>
      <w:spacing w:after="120" w:line="276" w:lineRule="auto"/>
      <w:ind w:firstLine="284"/>
      <w:jc w:val="both"/>
    </w:pPr>
    <w:rPr>
      <w:rFonts w:ascii="Arial" w:eastAsia="Times New Roman" w:hAnsi="Arial" w:cs="Arial"/>
      <w:sz w:val="16"/>
      <w:szCs w:val="16"/>
      <w:lang w:eastAsia="ar-SA"/>
    </w:rPr>
  </w:style>
  <w:style w:type="paragraph" w:customStyle="1" w:styleId="Domyolnie">
    <w:name w:val="Domyolnie"/>
    <w:rsid w:val="004C2DDE"/>
    <w:pPr>
      <w:widowControl w:val="0"/>
      <w:suppressAutoHyphens/>
      <w:spacing w:after="0" w:line="240" w:lineRule="auto"/>
      <w:ind w:left="800" w:hanging="360"/>
    </w:pPr>
    <w:rPr>
      <w:rFonts w:ascii="Times New Roman" w:eastAsia="Arial" w:hAnsi="Times New Roman" w:cs="Times New Roman"/>
      <w:color w:val="000000"/>
      <w:sz w:val="24"/>
      <w:szCs w:val="20"/>
      <w:lang w:eastAsia="ar-SA"/>
    </w:rPr>
  </w:style>
  <w:style w:type="paragraph" w:styleId="Tekstpodstawowy3">
    <w:name w:val="Body Text 3"/>
    <w:basedOn w:val="Normalny"/>
    <w:link w:val="Tekstpodstawowy3Znak1"/>
    <w:semiHidden/>
    <w:rsid w:val="004C2DDE"/>
    <w:pPr>
      <w:suppressAutoHyphens/>
      <w:spacing w:after="120" w:line="276" w:lineRule="auto"/>
      <w:ind w:firstLine="284"/>
      <w:jc w:val="both"/>
    </w:pPr>
    <w:rPr>
      <w:rFonts w:ascii="Arial" w:eastAsia="Times New Roman" w:hAnsi="Arial" w:cs="Arial"/>
      <w:sz w:val="16"/>
      <w:szCs w:val="16"/>
      <w:lang w:eastAsia="ar-SA"/>
    </w:rPr>
  </w:style>
  <w:style w:type="character" w:customStyle="1" w:styleId="Tekstpodstawowy3Znak1">
    <w:name w:val="Tekst podstawowy 3 Znak1"/>
    <w:basedOn w:val="Domylnaczcionkaakapitu"/>
    <w:link w:val="Tekstpodstawowy3"/>
    <w:semiHidden/>
    <w:rsid w:val="004C2DDE"/>
    <w:rPr>
      <w:rFonts w:ascii="Arial" w:eastAsia="Times New Roman" w:hAnsi="Arial" w:cs="Arial"/>
      <w:sz w:val="16"/>
      <w:szCs w:val="16"/>
      <w:lang w:eastAsia="ar-SA"/>
    </w:rPr>
  </w:style>
  <w:style w:type="paragraph" w:styleId="Tekstpodstawowy2">
    <w:name w:val="Body Text 2"/>
    <w:basedOn w:val="Normalny"/>
    <w:link w:val="Tekstpodstawowy2Znak"/>
    <w:semiHidden/>
    <w:rsid w:val="004C2DDE"/>
    <w:pPr>
      <w:suppressAutoHyphens/>
      <w:spacing w:after="240" w:line="276" w:lineRule="auto"/>
      <w:ind w:firstLine="284"/>
      <w:jc w:val="both"/>
    </w:pPr>
    <w:rPr>
      <w:rFonts w:ascii="Arial Narrow" w:eastAsia="Times New Roman" w:hAnsi="Arial Narrow" w:cs="Arial"/>
      <w:color w:val="FF0000"/>
      <w:lang w:eastAsia="ar-SA"/>
    </w:rPr>
  </w:style>
  <w:style w:type="character" w:customStyle="1" w:styleId="Tekstpodstawowy2Znak">
    <w:name w:val="Tekst podstawowy 2 Znak"/>
    <w:basedOn w:val="Domylnaczcionkaakapitu"/>
    <w:link w:val="Tekstpodstawowy2"/>
    <w:semiHidden/>
    <w:rsid w:val="004C2DDE"/>
    <w:rPr>
      <w:rFonts w:ascii="Arial Narrow" w:eastAsia="Times New Roman" w:hAnsi="Arial Narrow" w:cs="Arial"/>
      <w:color w:val="FF0000"/>
      <w:lang w:eastAsia="ar-SA"/>
    </w:rPr>
  </w:style>
  <w:style w:type="paragraph" w:customStyle="1" w:styleId="Adresat">
    <w:name w:val="Adresat"/>
    <w:basedOn w:val="Normalny"/>
    <w:rsid w:val="004C2DDE"/>
    <w:pPr>
      <w:spacing w:after="240" w:line="276" w:lineRule="auto"/>
      <w:ind w:firstLine="284"/>
      <w:jc w:val="both"/>
    </w:pPr>
    <w:rPr>
      <w:rFonts w:ascii="Arial" w:eastAsia="Times New Roman" w:hAnsi="Arial" w:cs="Arial"/>
      <w:sz w:val="20"/>
      <w:szCs w:val="20"/>
      <w:lang w:eastAsia="pl-PL"/>
    </w:rPr>
  </w:style>
  <w:style w:type="paragraph" w:customStyle="1" w:styleId="Datapisma">
    <w:name w:val="Data pisma"/>
    <w:basedOn w:val="Normalny"/>
    <w:rsid w:val="004C2DDE"/>
    <w:pPr>
      <w:tabs>
        <w:tab w:val="right" w:pos="9071"/>
      </w:tabs>
      <w:spacing w:before="240" w:after="240" w:line="276" w:lineRule="auto"/>
      <w:ind w:firstLine="284"/>
      <w:jc w:val="both"/>
    </w:pPr>
    <w:rPr>
      <w:rFonts w:ascii="Arial" w:eastAsia="Times New Roman" w:hAnsi="Arial" w:cs="Arial"/>
      <w:b/>
      <w:sz w:val="20"/>
      <w:szCs w:val="20"/>
      <w:lang w:eastAsia="pl-PL"/>
    </w:rPr>
  </w:style>
  <w:style w:type="paragraph" w:styleId="Bezodstpw">
    <w:name w:val="No Spacing"/>
    <w:link w:val="BezodstpwZnak"/>
    <w:uiPriority w:val="1"/>
    <w:qFormat/>
    <w:rsid w:val="004C2DDE"/>
    <w:pPr>
      <w:spacing w:after="0" w:line="240" w:lineRule="auto"/>
    </w:pPr>
    <w:rPr>
      <w:rFonts w:ascii="Times New Roman" w:eastAsia="Calibri" w:hAnsi="Times New Roman" w:cs="Times New Roman"/>
      <w:sz w:val="24"/>
    </w:rPr>
  </w:style>
  <w:style w:type="paragraph" w:customStyle="1" w:styleId="khheader">
    <w:name w:val="kh_header"/>
    <w:basedOn w:val="Normalny"/>
    <w:rsid w:val="004C2DDE"/>
    <w:pPr>
      <w:spacing w:after="240" w:line="420" w:lineRule="atLeast"/>
      <w:ind w:left="225" w:firstLine="284"/>
      <w:jc w:val="center"/>
    </w:pPr>
    <w:rPr>
      <w:rFonts w:ascii="Arial" w:eastAsia="Times New Roman" w:hAnsi="Arial" w:cs="Arial"/>
      <w:sz w:val="28"/>
      <w:szCs w:val="28"/>
      <w:lang w:eastAsia="pl-PL"/>
    </w:rPr>
  </w:style>
  <w:style w:type="paragraph" w:customStyle="1" w:styleId="khtitle">
    <w:name w:val="kh_title"/>
    <w:basedOn w:val="Normalny"/>
    <w:rsid w:val="004C2DDE"/>
    <w:pPr>
      <w:spacing w:before="375" w:after="225" w:line="276" w:lineRule="auto"/>
      <w:ind w:firstLine="284"/>
      <w:jc w:val="both"/>
    </w:pPr>
    <w:rPr>
      <w:rFonts w:ascii="Arial" w:eastAsia="Times New Roman" w:hAnsi="Arial" w:cs="Arial"/>
      <w:b/>
      <w:bCs/>
      <w:sz w:val="20"/>
      <w:szCs w:val="20"/>
      <w:u w:val="single"/>
      <w:lang w:eastAsia="pl-PL"/>
    </w:rPr>
  </w:style>
  <w:style w:type="character" w:customStyle="1" w:styleId="text21">
    <w:name w:val="text21"/>
    <w:rsid w:val="004C2DDE"/>
    <w:rPr>
      <w:rFonts w:ascii="Verdana" w:hAnsi="Verdana" w:hint="default"/>
      <w:color w:val="000000"/>
      <w:sz w:val="17"/>
      <w:szCs w:val="17"/>
    </w:rPr>
  </w:style>
  <w:style w:type="paragraph" w:styleId="Tekstpodstawowywcity2">
    <w:name w:val="Body Text Indent 2"/>
    <w:basedOn w:val="Normalny"/>
    <w:link w:val="Tekstpodstawowywcity2Znak"/>
    <w:semiHidden/>
    <w:rsid w:val="004C2DDE"/>
    <w:pPr>
      <w:tabs>
        <w:tab w:val="right" w:pos="284"/>
        <w:tab w:val="left" w:pos="408"/>
      </w:tabs>
      <w:suppressAutoHyphens/>
      <w:autoSpaceDE w:val="0"/>
      <w:spacing w:after="240" w:line="276" w:lineRule="auto"/>
      <w:ind w:hanging="408"/>
      <w:jc w:val="both"/>
    </w:pPr>
    <w:rPr>
      <w:rFonts w:ascii="Arial Narrow" w:eastAsia="Times New Roman" w:hAnsi="Arial Narrow" w:cs="Arial"/>
      <w:lang w:eastAsia="ar-SA"/>
    </w:rPr>
  </w:style>
  <w:style w:type="character" w:customStyle="1" w:styleId="Tekstpodstawowywcity2Znak">
    <w:name w:val="Tekst podstawowy wcięty 2 Znak"/>
    <w:basedOn w:val="Domylnaczcionkaakapitu"/>
    <w:link w:val="Tekstpodstawowywcity2"/>
    <w:semiHidden/>
    <w:rsid w:val="004C2DDE"/>
    <w:rPr>
      <w:rFonts w:ascii="Arial Narrow" w:eastAsia="Times New Roman" w:hAnsi="Arial Narrow" w:cs="Arial"/>
      <w:lang w:eastAsia="ar-SA"/>
    </w:rPr>
  </w:style>
  <w:style w:type="paragraph" w:styleId="Tekstpodstawowywcity3">
    <w:name w:val="Body Text Indent 3"/>
    <w:basedOn w:val="Normalny"/>
    <w:link w:val="Tekstpodstawowywcity3Znak"/>
    <w:semiHidden/>
    <w:rsid w:val="004C2DDE"/>
    <w:pPr>
      <w:suppressAutoHyphens/>
      <w:spacing w:after="240" w:line="100" w:lineRule="atLeast"/>
      <w:ind w:left="9356" w:firstLine="284"/>
      <w:jc w:val="both"/>
    </w:pPr>
    <w:rPr>
      <w:rFonts w:ascii="Arial Narrow" w:eastAsia="Times New Roman" w:hAnsi="Arial Narrow" w:cs="Arial"/>
      <w:bCs/>
      <w:i/>
      <w:sz w:val="16"/>
      <w:szCs w:val="16"/>
      <w:lang w:eastAsia="ar-SA"/>
    </w:rPr>
  </w:style>
  <w:style w:type="character" w:customStyle="1" w:styleId="Tekstpodstawowywcity3Znak">
    <w:name w:val="Tekst podstawowy wcięty 3 Znak"/>
    <w:basedOn w:val="Domylnaczcionkaakapitu"/>
    <w:link w:val="Tekstpodstawowywcity3"/>
    <w:semiHidden/>
    <w:rsid w:val="004C2DDE"/>
    <w:rPr>
      <w:rFonts w:ascii="Arial Narrow" w:eastAsia="Times New Roman" w:hAnsi="Arial Narrow" w:cs="Arial"/>
      <w:bCs/>
      <w:i/>
      <w:sz w:val="16"/>
      <w:szCs w:val="16"/>
      <w:lang w:eastAsia="ar-SA"/>
    </w:rPr>
  </w:style>
  <w:style w:type="paragraph" w:styleId="Spistreci1">
    <w:name w:val="toc 1"/>
    <w:basedOn w:val="Normalny"/>
    <w:next w:val="Normalny"/>
    <w:autoRedefine/>
    <w:uiPriority w:val="39"/>
    <w:rsid w:val="004C2DDE"/>
    <w:pPr>
      <w:tabs>
        <w:tab w:val="left" w:pos="880"/>
        <w:tab w:val="right" w:leader="dot" w:pos="9060"/>
      </w:tabs>
      <w:spacing w:after="240" w:line="276" w:lineRule="auto"/>
      <w:ind w:left="709" w:hanging="425"/>
      <w:jc w:val="both"/>
    </w:pPr>
    <w:rPr>
      <w:rFonts w:ascii="Arial Narrow" w:eastAsia="Times New Roman" w:hAnsi="Arial Narrow" w:cs="Arial"/>
      <w:sz w:val="20"/>
      <w:szCs w:val="20"/>
      <w:lang w:eastAsia="pl-PL"/>
    </w:rPr>
  </w:style>
  <w:style w:type="paragraph" w:customStyle="1" w:styleId="tyt">
    <w:name w:val="tyt"/>
    <w:basedOn w:val="Normalny"/>
    <w:rsid w:val="004C2DDE"/>
    <w:pPr>
      <w:keepNext/>
      <w:spacing w:before="60" w:after="60" w:line="276" w:lineRule="auto"/>
      <w:ind w:firstLine="284"/>
      <w:jc w:val="center"/>
    </w:pPr>
    <w:rPr>
      <w:rFonts w:ascii="Arial" w:eastAsia="Times New Roman" w:hAnsi="Arial" w:cs="Arial"/>
      <w:b/>
      <w:bCs/>
      <w:sz w:val="20"/>
      <w:szCs w:val="20"/>
      <w:lang w:eastAsia="pl-PL"/>
    </w:rPr>
  </w:style>
  <w:style w:type="paragraph" w:customStyle="1" w:styleId="normaltableau">
    <w:name w:val="normal_tableau"/>
    <w:basedOn w:val="Normalny"/>
    <w:rsid w:val="004C2DDE"/>
    <w:pPr>
      <w:spacing w:before="120" w:after="120" w:line="276" w:lineRule="auto"/>
      <w:ind w:firstLine="284"/>
      <w:jc w:val="both"/>
    </w:pPr>
    <w:rPr>
      <w:rFonts w:ascii="Optima" w:eastAsia="Times New Roman" w:hAnsi="Optima" w:cs="Arial"/>
      <w:lang w:val="en-GB" w:eastAsia="pl-PL"/>
    </w:rPr>
  </w:style>
  <w:style w:type="paragraph" w:customStyle="1" w:styleId="Tekstpodstawowywcity32">
    <w:name w:val="Tekst podstawowy wcięty 32"/>
    <w:basedOn w:val="Normalny"/>
    <w:rsid w:val="004C2DDE"/>
    <w:pPr>
      <w:spacing w:after="240" w:line="276" w:lineRule="auto"/>
      <w:ind w:left="284" w:hanging="284"/>
      <w:jc w:val="both"/>
    </w:pPr>
    <w:rPr>
      <w:rFonts w:ascii="Arial" w:eastAsia="Times New Roman" w:hAnsi="Arial" w:cs="Arial"/>
      <w:sz w:val="20"/>
      <w:szCs w:val="20"/>
      <w:lang w:eastAsia="pl-PL"/>
    </w:rPr>
  </w:style>
  <w:style w:type="character" w:customStyle="1" w:styleId="apple-style-span">
    <w:name w:val="apple-style-span"/>
    <w:basedOn w:val="Domylnaczcionkaakapitu"/>
    <w:rsid w:val="004C2DDE"/>
  </w:style>
  <w:style w:type="paragraph" w:customStyle="1" w:styleId="Lista21">
    <w:name w:val="Lista 21"/>
    <w:basedOn w:val="Normalny"/>
    <w:rsid w:val="004C2DDE"/>
    <w:pPr>
      <w:suppressAutoHyphens/>
      <w:spacing w:after="240" w:line="276" w:lineRule="auto"/>
      <w:ind w:left="566" w:hanging="283"/>
      <w:jc w:val="both"/>
    </w:pPr>
    <w:rPr>
      <w:rFonts w:ascii="Arial" w:eastAsia="Times New Roman" w:hAnsi="Arial" w:cs="Arial"/>
      <w:sz w:val="20"/>
      <w:szCs w:val="20"/>
      <w:lang w:eastAsia="ar-SA"/>
    </w:rPr>
  </w:style>
  <w:style w:type="paragraph" w:customStyle="1" w:styleId="Lista123">
    <w:name w:val="Lista123"/>
    <w:basedOn w:val="Normalny"/>
    <w:rsid w:val="004C2DDE"/>
    <w:pPr>
      <w:widowControl w:val="0"/>
      <w:overflowPunct w:val="0"/>
      <w:autoSpaceDE w:val="0"/>
      <w:autoSpaceDN w:val="0"/>
      <w:adjustRightInd w:val="0"/>
      <w:spacing w:after="120" w:line="276" w:lineRule="auto"/>
      <w:ind w:left="709" w:hanging="709"/>
      <w:jc w:val="both"/>
      <w:textAlignment w:val="baseline"/>
    </w:pPr>
    <w:rPr>
      <w:rFonts w:ascii="Arial" w:eastAsia="Times New Roman" w:hAnsi="Arial" w:cs="Arial"/>
      <w:sz w:val="20"/>
      <w:szCs w:val="20"/>
      <w:lang w:eastAsia="pl-PL"/>
    </w:rPr>
  </w:style>
  <w:style w:type="character" w:styleId="Odwoanieprzypisudolnego">
    <w:name w:val="footnote reference"/>
    <w:semiHidden/>
    <w:rsid w:val="004C2DDE"/>
    <w:rPr>
      <w:vertAlign w:val="superscript"/>
    </w:rPr>
  </w:style>
  <w:style w:type="paragraph" w:styleId="Tekstblokowy">
    <w:name w:val="Block Text"/>
    <w:basedOn w:val="Normalny"/>
    <w:semiHidden/>
    <w:rsid w:val="004C2DDE"/>
    <w:pPr>
      <w:suppressAutoHyphens/>
      <w:spacing w:after="240" w:line="276" w:lineRule="auto"/>
      <w:ind w:left="-426" w:right="402" w:firstLine="284"/>
      <w:jc w:val="both"/>
    </w:pPr>
    <w:rPr>
      <w:rFonts w:ascii="Arial Narrow" w:eastAsia="Times New Roman" w:hAnsi="Arial Narrow" w:cs="Arial"/>
      <w:lang w:eastAsia="ar-SA"/>
    </w:rPr>
  </w:style>
  <w:style w:type="paragraph" w:styleId="HTML-wstpniesformatowany">
    <w:name w:val="HTML Preformatted"/>
    <w:basedOn w:val="Normalny"/>
    <w:link w:val="HTML-wstpniesformatowanyZnak"/>
    <w:semiHidden/>
    <w:rsid w:val="004C2D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76" w:lineRule="auto"/>
      <w:ind w:firstLine="284"/>
      <w:jc w:val="both"/>
    </w:pPr>
    <w:rPr>
      <w:rFonts w:ascii="Courier New" w:eastAsia="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semiHidden/>
    <w:rsid w:val="004C2DDE"/>
    <w:rPr>
      <w:rFonts w:ascii="Courier New" w:eastAsia="Courier New" w:hAnsi="Courier New" w:cs="Courier New"/>
      <w:sz w:val="20"/>
      <w:szCs w:val="20"/>
      <w:lang w:eastAsia="pl-PL"/>
    </w:rPr>
  </w:style>
  <w:style w:type="character" w:customStyle="1" w:styleId="name">
    <w:name w:val="name"/>
    <w:basedOn w:val="Domylnaczcionkaakapitu"/>
    <w:rsid w:val="004C2DDE"/>
  </w:style>
  <w:style w:type="character" w:customStyle="1" w:styleId="apple-converted-space">
    <w:name w:val="apple-converted-space"/>
    <w:basedOn w:val="Domylnaczcionkaakapitu"/>
    <w:rsid w:val="004C2DDE"/>
  </w:style>
  <w:style w:type="character" w:customStyle="1" w:styleId="time">
    <w:name w:val="time"/>
    <w:basedOn w:val="Domylnaczcionkaakapitu"/>
    <w:rsid w:val="004C2DDE"/>
  </w:style>
  <w:style w:type="paragraph" w:customStyle="1" w:styleId="normaltableau0">
    <w:name w:val="normaltableau"/>
    <w:basedOn w:val="Normalny"/>
    <w:rsid w:val="004C2DDE"/>
    <w:pPr>
      <w:spacing w:before="100" w:beforeAutospacing="1" w:after="100" w:afterAutospacing="1" w:line="276" w:lineRule="auto"/>
      <w:ind w:firstLine="284"/>
      <w:jc w:val="both"/>
    </w:pPr>
    <w:rPr>
      <w:rFonts w:ascii="Arial" w:eastAsia="Times New Roman" w:hAnsi="Arial" w:cs="Arial"/>
      <w:sz w:val="20"/>
      <w:szCs w:val="20"/>
      <w:lang w:eastAsia="pl-PL"/>
    </w:rPr>
  </w:style>
  <w:style w:type="table" w:styleId="Tabela-Siatka">
    <w:name w:val="Table Grid"/>
    <w:basedOn w:val="Standardowy"/>
    <w:uiPriority w:val="59"/>
    <w:rsid w:val="004C2DDE"/>
    <w:pPr>
      <w:suppressAutoHyphens/>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nakZnak2">
    <w:name w:val="Znak Znak2"/>
    <w:semiHidden/>
    <w:rsid w:val="004C2DDE"/>
    <w:rPr>
      <w:sz w:val="24"/>
      <w:szCs w:val="24"/>
      <w:lang w:val="pl-PL" w:eastAsia="ar-SA" w:bidi="ar-SA"/>
    </w:rPr>
  </w:style>
  <w:style w:type="character" w:customStyle="1" w:styleId="ZnakZnak1">
    <w:name w:val="Znak Znak1"/>
    <w:semiHidden/>
    <w:rsid w:val="004C2DDE"/>
    <w:rPr>
      <w:sz w:val="24"/>
      <w:szCs w:val="24"/>
      <w:lang w:val="pl-PL" w:eastAsia="ar-SA" w:bidi="ar-SA"/>
    </w:rPr>
  </w:style>
  <w:style w:type="character" w:customStyle="1" w:styleId="bold">
    <w:name w:val="bold"/>
    <w:basedOn w:val="Domylnaczcionkaakapitu"/>
    <w:rsid w:val="004C2DDE"/>
  </w:style>
  <w:style w:type="character" w:customStyle="1" w:styleId="text">
    <w:name w:val="text"/>
    <w:rsid w:val="004C2DDE"/>
    <w:rPr>
      <w:rFonts w:ascii="Times New Roman" w:hAnsi="Times New Roman" w:cs="Times New Roman"/>
    </w:rPr>
  </w:style>
  <w:style w:type="paragraph" w:customStyle="1" w:styleId="ZnakZnak7ZnakZnak">
    <w:name w:val="Znak Znak7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DeltaViewInsertion">
    <w:name w:val="DeltaView Insertion"/>
    <w:rsid w:val="004C2DDE"/>
    <w:rPr>
      <w:b/>
      <w:i/>
      <w:spacing w:val="0"/>
    </w:rPr>
  </w:style>
  <w:style w:type="paragraph" w:customStyle="1" w:styleId="ZnakZnak15">
    <w:name w:val="Znak Znak15"/>
    <w:basedOn w:val="Normalny"/>
    <w:rsid w:val="004C2DDE"/>
    <w:pPr>
      <w:spacing w:after="240" w:line="276" w:lineRule="auto"/>
      <w:ind w:firstLine="284"/>
      <w:jc w:val="both"/>
    </w:pPr>
    <w:rPr>
      <w:rFonts w:ascii="Arial" w:eastAsia="Times New Roman" w:hAnsi="Arial" w:cs="Arial"/>
      <w:sz w:val="20"/>
      <w:szCs w:val="20"/>
      <w:lang w:eastAsia="pl-PL"/>
    </w:rPr>
  </w:style>
  <w:style w:type="numbering" w:customStyle="1" w:styleId="Styl11">
    <w:name w:val="Styl11"/>
    <w:rsid w:val="004C2DDE"/>
    <w:pPr>
      <w:numPr>
        <w:numId w:val="36"/>
      </w:numPr>
    </w:pPr>
  </w:style>
  <w:style w:type="character" w:customStyle="1" w:styleId="ZnakZnak18">
    <w:name w:val="Znak Znak18"/>
    <w:rsid w:val="004C2DDE"/>
    <w:rPr>
      <w:rFonts w:ascii="Times New Roman" w:eastAsia="Times New Roman" w:hAnsi="Times New Roman"/>
      <w:sz w:val="24"/>
      <w:szCs w:val="24"/>
      <w:lang w:eastAsia="ar-SA"/>
    </w:rPr>
  </w:style>
  <w:style w:type="paragraph" w:customStyle="1" w:styleId="ZnakZnak19ZnakZnak">
    <w:name w:val="Znak Znak19 Znak Znak"/>
    <w:basedOn w:val="Normalny"/>
    <w:rsid w:val="004C2DDE"/>
    <w:pPr>
      <w:spacing w:after="240" w:line="276" w:lineRule="auto"/>
      <w:ind w:firstLine="284"/>
      <w:jc w:val="both"/>
    </w:pPr>
    <w:rPr>
      <w:rFonts w:ascii="Arial" w:eastAsia="Times New Roman" w:hAnsi="Arial" w:cs="Arial"/>
      <w:sz w:val="20"/>
      <w:szCs w:val="20"/>
      <w:lang w:eastAsia="pl-PL"/>
    </w:rPr>
  </w:style>
  <w:style w:type="character" w:customStyle="1" w:styleId="ZnakZnak9">
    <w:name w:val="Znak Znak9"/>
    <w:rsid w:val="004C2DDE"/>
    <w:rPr>
      <w:sz w:val="24"/>
      <w:szCs w:val="24"/>
      <w:lang w:eastAsia="ar-SA"/>
    </w:rPr>
  </w:style>
  <w:style w:type="paragraph" w:customStyle="1" w:styleId="Styl">
    <w:name w:val="Styl"/>
    <w:rsid w:val="004C2DDE"/>
    <w:pPr>
      <w:widowControl w:val="0"/>
      <w:autoSpaceDE w:val="0"/>
      <w:autoSpaceDN w:val="0"/>
      <w:adjustRightInd w:val="0"/>
      <w:spacing w:after="0" w:line="240" w:lineRule="auto"/>
    </w:pPr>
    <w:rPr>
      <w:rFonts w:ascii="Times New Roman" w:eastAsia="Times New Roman" w:hAnsi="Times New Roman" w:cs="Times New Roman"/>
      <w:sz w:val="24"/>
      <w:szCs w:val="24"/>
      <w:lang w:eastAsia="pl-PL"/>
    </w:rPr>
  </w:style>
  <w:style w:type="character" w:customStyle="1" w:styleId="Teksttreci2Calibri">
    <w:name w:val="Tekst treści (2) + Calibri"/>
    <w:rsid w:val="004C2DDE"/>
    <w:rPr>
      <w:rFonts w:ascii="Calibri" w:eastAsia="Calibri" w:hAnsi="Calibri" w:cs="Calibri"/>
      <w:b w:val="0"/>
      <w:bCs w:val="0"/>
      <w:i w:val="0"/>
      <w:iCs w:val="0"/>
      <w:smallCaps w:val="0"/>
      <w:strike w:val="0"/>
      <w:color w:val="000000"/>
      <w:spacing w:val="0"/>
      <w:w w:val="100"/>
      <w:position w:val="0"/>
      <w:sz w:val="21"/>
      <w:szCs w:val="21"/>
      <w:u w:val="none"/>
      <w:lang w:val="pl-PL" w:eastAsia="pl-PL" w:bidi="pl-PL"/>
    </w:rPr>
  </w:style>
  <w:style w:type="character" w:customStyle="1" w:styleId="PogrubienieTeksttreci2Calibri11pt">
    <w:name w:val="Pogrubienie;Tekst treści (2) + Calibri;11 pt"/>
    <w:rsid w:val="004C2DDE"/>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
    <w:name w:val="Tekst treści (2)_"/>
    <w:link w:val="Teksttreci20"/>
    <w:rsid w:val="004C2DDE"/>
    <w:rPr>
      <w:sz w:val="21"/>
      <w:szCs w:val="21"/>
      <w:shd w:val="clear" w:color="auto" w:fill="FFFFFF"/>
    </w:rPr>
  </w:style>
  <w:style w:type="paragraph" w:customStyle="1" w:styleId="Teksttreci20">
    <w:name w:val="Tekst treści (2)"/>
    <w:basedOn w:val="Normalny"/>
    <w:link w:val="Teksttreci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1">
    <w:name w:val="Tekst treĎci (2)"/>
    <w:rsid w:val="004C2DDE"/>
    <w:rPr>
      <w:rFonts w:ascii="Times New Roman" w:hAnsi="Times New Roman" w:cs="Times New Roman"/>
      <w:sz w:val="21"/>
      <w:szCs w:val="21"/>
      <w:shd w:val="clear" w:color="auto" w:fill="FFFFFF"/>
    </w:rPr>
  </w:style>
  <w:style w:type="character" w:customStyle="1" w:styleId="Teksttreci22">
    <w:name w:val="Tekst treĎci (2)_"/>
    <w:link w:val="Teksttreci210"/>
    <w:rsid w:val="004C2DDE"/>
    <w:rPr>
      <w:sz w:val="21"/>
      <w:szCs w:val="21"/>
      <w:shd w:val="clear" w:color="auto" w:fill="FFFFFF"/>
    </w:rPr>
  </w:style>
  <w:style w:type="paragraph" w:customStyle="1" w:styleId="Teksttreci210">
    <w:name w:val="Tekst treĎci (2)1"/>
    <w:basedOn w:val="Normalny"/>
    <w:link w:val="Teksttreci22"/>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3">
    <w:name w:val="Tekst tre‘ci (2)_"/>
    <w:link w:val="Teksttreci211"/>
    <w:locked/>
    <w:rsid w:val="004C2DDE"/>
    <w:rPr>
      <w:sz w:val="21"/>
      <w:szCs w:val="21"/>
      <w:shd w:val="clear" w:color="auto" w:fill="FFFFFF"/>
    </w:rPr>
  </w:style>
  <w:style w:type="character" w:customStyle="1" w:styleId="Teksttreci24">
    <w:name w:val="Tekst tre‘ci (2)"/>
    <w:rsid w:val="004C2DDE"/>
  </w:style>
  <w:style w:type="paragraph" w:customStyle="1" w:styleId="Teksttreci211">
    <w:name w:val="Tekst tre‘ci (2)1"/>
    <w:basedOn w:val="Normalny"/>
    <w:link w:val="Teksttreci23"/>
    <w:rsid w:val="004C2DDE"/>
    <w:pPr>
      <w:widowControl w:val="0"/>
      <w:shd w:val="clear" w:color="auto" w:fill="FFFFFF"/>
      <w:spacing w:before="240" w:after="240" w:line="225" w:lineRule="exact"/>
      <w:ind w:firstLine="284"/>
      <w:jc w:val="both"/>
    </w:pPr>
    <w:rPr>
      <w:sz w:val="21"/>
      <w:szCs w:val="21"/>
      <w:shd w:val="clear" w:color="auto" w:fill="FFFFFF"/>
    </w:rPr>
  </w:style>
  <w:style w:type="character" w:customStyle="1" w:styleId="Teksttreci2Verdana">
    <w:name w:val="Tekst treści (2) + Verdana"/>
    <w:rsid w:val="004C2DDE"/>
    <w:rPr>
      <w:rFonts w:ascii="Verdana" w:eastAsia="Verdana" w:hAnsi="Verdana" w:cs="Verdana"/>
      <w:b w:val="0"/>
      <w:bCs w:val="0"/>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Nagwek4Bezpogrubienia">
    <w:name w:val="Nagłówek #4 + Bez pogrubienia"/>
    <w:rsid w:val="004C2DDE"/>
    <w:rPr>
      <w:rFonts w:ascii="Calibri" w:eastAsia="Calibri" w:hAnsi="Calibri" w:cs="Calibri"/>
      <w:b/>
      <w:bCs/>
      <w:i w:val="0"/>
      <w:iCs w:val="0"/>
      <w:smallCaps w:val="0"/>
      <w:strike w:val="0"/>
      <w:color w:val="000000"/>
      <w:spacing w:val="0"/>
      <w:w w:val="100"/>
      <w:position w:val="0"/>
      <w:sz w:val="28"/>
      <w:szCs w:val="28"/>
      <w:u w:val="none"/>
      <w:lang w:val="pl-PL" w:eastAsia="pl-PL" w:bidi="pl-PL"/>
    </w:rPr>
  </w:style>
  <w:style w:type="character" w:customStyle="1" w:styleId="PogrubienieTeksttreci2Calibri10pt">
    <w:name w:val="Pogrubienie;Tekst treści (2) + Calibri;10 pt"/>
    <w:rsid w:val="004C2DDE"/>
    <w:rPr>
      <w:rFonts w:ascii="Calibri" w:eastAsia="Calibri" w:hAnsi="Calibri" w:cs="Calibri"/>
      <w:b/>
      <w:bCs/>
      <w:i w:val="0"/>
      <w:iCs w:val="0"/>
      <w:smallCaps w:val="0"/>
      <w:strike w:val="0"/>
      <w:color w:val="000000"/>
      <w:spacing w:val="0"/>
      <w:w w:val="100"/>
      <w:position w:val="0"/>
      <w:sz w:val="20"/>
      <w:szCs w:val="20"/>
      <w:u w:val="none"/>
      <w:shd w:val="clear" w:color="auto" w:fill="FFFFFF"/>
      <w:lang w:val="pl-PL" w:eastAsia="pl-PL" w:bidi="pl-PL"/>
    </w:rPr>
  </w:style>
  <w:style w:type="paragraph" w:styleId="Nagwekspisutreci">
    <w:name w:val="TOC Heading"/>
    <w:basedOn w:val="Nagwek1"/>
    <w:next w:val="Normalny"/>
    <w:uiPriority w:val="39"/>
    <w:unhideWhenUsed/>
    <w:qFormat/>
    <w:rsid w:val="004C2DDE"/>
    <w:pPr>
      <w:keepLines/>
      <w:suppressAutoHyphens w:val="0"/>
      <w:spacing w:before="240" w:line="259" w:lineRule="auto"/>
      <w:ind w:left="720" w:hanging="360"/>
      <w:contextualSpacing w:val="0"/>
      <w:jc w:val="left"/>
      <w:outlineLvl w:val="9"/>
    </w:pPr>
    <w:rPr>
      <w:rFonts w:ascii="Calibri Light" w:hAnsi="Calibri Light" w:cs="Times New Roman"/>
      <w:b w:val="0"/>
      <w:color w:val="2F5496"/>
      <w:sz w:val="32"/>
      <w:szCs w:val="32"/>
      <w:lang w:eastAsia="pl-PL"/>
    </w:rPr>
  </w:style>
  <w:style w:type="paragraph" w:styleId="Spistreci2">
    <w:name w:val="toc 2"/>
    <w:basedOn w:val="Normalny"/>
    <w:next w:val="Normalny"/>
    <w:autoRedefine/>
    <w:uiPriority w:val="39"/>
    <w:unhideWhenUsed/>
    <w:rsid w:val="004C2DDE"/>
    <w:pPr>
      <w:suppressAutoHyphens/>
      <w:spacing w:after="240" w:line="276" w:lineRule="auto"/>
      <w:ind w:left="200" w:firstLine="284"/>
      <w:jc w:val="both"/>
    </w:pPr>
    <w:rPr>
      <w:rFonts w:ascii="Arial" w:eastAsia="Times New Roman" w:hAnsi="Arial" w:cs="Arial"/>
      <w:sz w:val="20"/>
      <w:szCs w:val="20"/>
      <w:lang w:eastAsia="ar-SA"/>
    </w:rPr>
  </w:style>
  <w:style w:type="character" w:customStyle="1" w:styleId="BezodstpwZnak">
    <w:name w:val="Bez odstępów Znak"/>
    <w:link w:val="Bezodstpw"/>
    <w:uiPriority w:val="1"/>
    <w:rsid w:val="004C2DDE"/>
    <w:rPr>
      <w:rFonts w:ascii="Times New Roman" w:eastAsia="Calibri" w:hAnsi="Times New Roman" w:cs="Times New Roman"/>
      <w:sz w:val="24"/>
    </w:rPr>
  </w:style>
  <w:style w:type="character" w:customStyle="1" w:styleId="AkapitzlistZnak">
    <w:name w:val="Akapit z listą Znak"/>
    <w:link w:val="Akapitzlist"/>
    <w:uiPriority w:val="99"/>
    <w:locked/>
    <w:rsid w:val="004C2DDE"/>
  </w:style>
  <w:style w:type="paragraph" w:customStyle="1" w:styleId="Tabelapozycja">
    <w:name w:val="Tabela pozycja"/>
    <w:basedOn w:val="Normalny"/>
    <w:rsid w:val="004C2DDE"/>
    <w:pPr>
      <w:spacing w:after="0" w:line="240" w:lineRule="auto"/>
    </w:pPr>
    <w:rPr>
      <w:rFonts w:ascii="Arial" w:eastAsia="MS Outlook" w:hAnsi="Arial" w:cs="Times New Roman"/>
      <w:szCs w:val="20"/>
      <w:lang w:eastAsia="pl-PL"/>
    </w:rPr>
  </w:style>
  <w:style w:type="paragraph" w:customStyle="1" w:styleId="Standard">
    <w:name w:val="Standard"/>
    <w:rsid w:val="004C2DDE"/>
    <w:pPr>
      <w:suppressAutoHyphens/>
      <w:autoSpaceDE w:val="0"/>
      <w:spacing w:after="0" w:line="240" w:lineRule="auto"/>
    </w:pPr>
    <w:rPr>
      <w:rFonts w:ascii="Times New Roman" w:eastAsia="Arial" w:hAnsi="Times New Roman" w:cs="Times New Roman"/>
      <w:sz w:val="20"/>
      <w:szCs w:val="24"/>
      <w:lang w:eastAsia="zh-CN"/>
    </w:rPr>
  </w:style>
  <w:style w:type="paragraph" w:customStyle="1" w:styleId="Tabela1a">
    <w:name w:val="Tabela1a"/>
    <w:basedOn w:val="Tabela1"/>
    <w:uiPriority w:val="99"/>
    <w:rsid w:val="004C2DDE"/>
    <w:pPr>
      <w:ind w:left="0" w:right="57"/>
      <w:jc w:val="right"/>
    </w:pPr>
  </w:style>
  <w:style w:type="paragraph" w:customStyle="1" w:styleId="Tabela1">
    <w:name w:val="Tabela1"/>
    <w:basedOn w:val="Normalny"/>
    <w:uiPriority w:val="99"/>
    <w:rsid w:val="004C2DDE"/>
    <w:pPr>
      <w:widowControl w:val="0"/>
      <w:overflowPunct w:val="0"/>
      <w:autoSpaceDE w:val="0"/>
      <w:autoSpaceDN w:val="0"/>
      <w:adjustRightInd w:val="0"/>
      <w:spacing w:before="20" w:after="20" w:line="240" w:lineRule="auto"/>
      <w:ind w:left="113"/>
      <w:textAlignment w:val="baseline"/>
    </w:pPr>
    <w:rPr>
      <w:rFonts w:ascii="Times New Roman" w:eastAsia="Times New Roman" w:hAnsi="Times New Roman" w:cs="Times New Roman"/>
      <w:lang w:eastAsia="pl-PL"/>
    </w:rPr>
  </w:style>
  <w:style w:type="paragraph" w:customStyle="1" w:styleId="Bezodstpw1">
    <w:name w:val="Bez odstępów1"/>
    <w:rsid w:val="004C2DDE"/>
    <w:pPr>
      <w:suppressAutoHyphens/>
      <w:spacing w:after="0" w:line="100" w:lineRule="atLeast"/>
      <w:jc w:val="both"/>
    </w:pPr>
    <w:rPr>
      <w:rFonts w:ascii="Times New Roman" w:eastAsia="Lucida Sans Unicode" w:hAnsi="Times New Roman" w:cs="Mangal"/>
      <w:kern w:val="1"/>
      <w:sz w:val="24"/>
      <w:lang w:eastAsia="hi-IN" w:bidi="hi-IN"/>
    </w:rPr>
  </w:style>
  <w:style w:type="paragraph" w:styleId="Lista2">
    <w:name w:val="List 2"/>
    <w:basedOn w:val="Normalny"/>
    <w:uiPriority w:val="99"/>
    <w:unhideWhenUsed/>
    <w:rsid w:val="004C2DDE"/>
    <w:pPr>
      <w:suppressAutoHyphens/>
      <w:spacing w:after="240" w:line="276" w:lineRule="auto"/>
      <w:ind w:left="566" w:hanging="283"/>
      <w:contextualSpacing/>
      <w:jc w:val="both"/>
    </w:pPr>
    <w:rPr>
      <w:rFonts w:ascii="Arial" w:eastAsia="Times New Roman" w:hAnsi="Arial" w:cs="Arial"/>
      <w:sz w:val="20"/>
      <w:szCs w:val="20"/>
      <w:lang w:eastAsia="ar-SA"/>
    </w:rPr>
  </w:style>
  <w:style w:type="paragraph" w:styleId="Listapunktowana2">
    <w:name w:val="List Bullet 2"/>
    <w:basedOn w:val="Normalny"/>
    <w:uiPriority w:val="99"/>
    <w:unhideWhenUsed/>
    <w:rsid w:val="004C2DDE"/>
    <w:pPr>
      <w:numPr>
        <w:numId w:val="28"/>
      </w:numPr>
      <w:suppressAutoHyphens/>
      <w:spacing w:after="240" w:line="276" w:lineRule="auto"/>
      <w:contextualSpacing/>
      <w:jc w:val="both"/>
    </w:pPr>
    <w:rPr>
      <w:rFonts w:ascii="Arial" w:eastAsia="Times New Roman" w:hAnsi="Arial" w:cs="Arial"/>
      <w:sz w:val="20"/>
      <w:szCs w:val="20"/>
      <w:lang w:eastAsia="ar-SA"/>
    </w:rPr>
  </w:style>
  <w:style w:type="paragraph" w:styleId="Tekstpodstawowyzwciciem">
    <w:name w:val="Body Text First Indent"/>
    <w:basedOn w:val="Tekstpodstawowy"/>
    <w:link w:val="TekstpodstawowyzwciciemZnak"/>
    <w:uiPriority w:val="99"/>
    <w:unhideWhenUsed/>
    <w:rsid w:val="004C2DDE"/>
    <w:pPr>
      <w:ind w:firstLine="210"/>
    </w:pPr>
  </w:style>
  <w:style w:type="character" w:customStyle="1" w:styleId="TekstpodstawowyzwciciemZnak">
    <w:name w:val="Tekst podstawowy z wcięciem Znak"/>
    <w:basedOn w:val="TekstpodstawowyZnak"/>
    <w:link w:val="Tekstpodstawowyzwciciem"/>
    <w:uiPriority w:val="99"/>
    <w:rsid w:val="004C2DDE"/>
    <w:rPr>
      <w:rFonts w:ascii="Times New Roman" w:eastAsia="Times New Roman" w:hAnsi="Times New Roman" w:cs="Times New Roman"/>
      <w:sz w:val="24"/>
      <w:szCs w:val="24"/>
      <w:lang w:eastAsia="ar-SA"/>
    </w:rPr>
  </w:style>
  <w:style w:type="character" w:customStyle="1" w:styleId="Nierozpoznanawzmianka1">
    <w:name w:val="Nierozpoznana wzmianka1"/>
    <w:uiPriority w:val="99"/>
    <w:semiHidden/>
    <w:unhideWhenUsed/>
    <w:rsid w:val="004C2DDE"/>
    <w:rPr>
      <w:color w:val="808080"/>
      <w:shd w:val="clear" w:color="auto" w:fill="E6E6E6"/>
    </w:rPr>
  </w:style>
  <w:style w:type="paragraph" w:styleId="Spistreci3">
    <w:name w:val="toc 3"/>
    <w:basedOn w:val="Normalny"/>
    <w:next w:val="Normalny"/>
    <w:autoRedefine/>
    <w:uiPriority w:val="39"/>
    <w:unhideWhenUsed/>
    <w:rsid w:val="004C2DDE"/>
    <w:pPr>
      <w:suppressAutoHyphens/>
      <w:spacing w:after="240" w:line="276" w:lineRule="auto"/>
      <w:ind w:left="400" w:firstLine="284"/>
      <w:jc w:val="both"/>
    </w:pPr>
    <w:rPr>
      <w:rFonts w:ascii="Arial" w:eastAsia="Times New Roman" w:hAnsi="Arial" w:cs="Arial"/>
      <w:sz w:val="20"/>
      <w:szCs w:val="20"/>
      <w:lang w:eastAsia="ar-SA"/>
    </w:rPr>
  </w:style>
  <w:style w:type="paragraph" w:customStyle="1" w:styleId="Style1">
    <w:name w:val="Style1"/>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3">
    <w:name w:val="Style3"/>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4">
    <w:name w:val="Style4"/>
    <w:basedOn w:val="Normalny"/>
    <w:uiPriority w:val="99"/>
    <w:rsid w:val="004C2DDE"/>
    <w:pPr>
      <w:widowControl w:val="0"/>
      <w:autoSpaceDE w:val="0"/>
      <w:autoSpaceDN w:val="0"/>
      <w:adjustRightInd w:val="0"/>
      <w:spacing w:after="0" w:line="264" w:lineRule="exact"/>
      <w:jc w:val="both"/>
    </w:pPr>
    <w:rPr>
      <w:rFonts w:ascii="Tahoma" w:eastAsiaTheme="minorEastAsia" w:hAnsi="Tahoma" w:cs="Tahoma"/>
      <w:sz w:val="24"/>
      <w:szCs w:val="24"/>
      <w:lang w:eastAsia="pl-PL"/>
    </w:rPr>
  </w:style>
  <w:style w:type="paragraph" w:customStyle="1" w:styleId="Style6">
    <w:name w:val="Style6"/>
    <w:basedOn w:val="Normalny"/>
    <w:uiPriority w:val="99"/>
    <w:rsid w:val="004C2DDE"/>
    <w:pPr>
      <w:widowControl w:val="0"/>
      <w:autoSpaceDE w:val="0"/>
      <w:autoSpaceDN w:val="0"/>
      <w:adjustRightInd w:val="0"/>
      <w:spacing w:after="0" w:line="259" w:lineRule="exact"/>
      <w:jc w:val="both"/>
    </w:pPr>
    <w:rPr>
      <w:rFonts w:ascii="Tahoma" w:eastAsiaTheme="minorEastAsia" w:hAnsi="Tahoma" w:cs="Tahoma"/>
      <w:sz w:val="24"/>
      <w:szCs w:val="24"/>
      <w:lang w:eastAsia="pl-PL"/>
    </w:rPr>
  </w:style>
  <w:style w:type="paragraph" w:customStyle="1" w:styleId="Style13">
    <w:name w:val="Style13"/>
    <w:basedOn w:val="Normalny"/>
    <w:uiPriority w:val="99"/>
    <w:rsid w:val="004C2DDE"/>
    <w:pPr>
      <w:widowControl w:val="0"/>
      <w:autoSpaceDE w:val="0"/>
      <w:autoSpaceDN w:val="0"/>
      <w:adjustRightInd w:val="0"/>
      <w:spacing w:after="0" w:line="240" w:lineRule="auto"/>
    </w:pPr>
    <w:rPr>
      <w:rFonts w:ascii="Tahoma" w:eastAsiaTheme="minorEastAsia" w:hAnsi="Tahoma" w:cs="Tahoma"/>
      <w:sz w:val="24"/>
      <w:szCs w:val="24"/>
      <w:lang w:eastAsia="pl-PL"/>
    </w:rPr>
  </w:style>
  <w:style w:type="paragraph" w:customStyle="1" w:styleId="Style14">
    <w:name w:val="Style14"/>
    <w:basedOn w:val="Normalny"/>
    <w:uiPriority w:val="99"/>
    <w:rsid w:val="004C2DDE"/>
    <w:pPr>
      <w:widowControl w:val="0"/>
      <w:autoSpaceDE w:val="0"/>
      <w:autoSpaceDN w:val="0"/>
      <w:adjustRightInd w:val="0"/>
      <w:spacing w:after="0" w:line="269" w:lineRule="exact"/>
      <w:ind w:hanging="370"/>
    </w:pPr>
    <w:rPr>
      <w:rFonts w:ascii="Tahoma" w:eastAsiaTheme="minorEastAsia" w:hAnsi="Tahoma" w:cs="Tahoma"/>
      <w:sz w:val="24"/>
      <w:szCs w:val="24"/>
      <w:lang w:eastAsia="pl-PL"/>
    </w:rPr>
  </w:style>
  <w:style w:type="paragraph" w:customStyle="1" w:styleId="Style17">
    <w:name w:val="Style17"/>
    <w:basedOn w:val="Normalny"/>
    <w:uiPriority w:val="99"/>
    <w:rsid w:val="004C2DDE"/>
    <w:pPr>
      <w:widowControl w:val="0"/>
      <w:autoSpaceDE w:val="0"/>
      <w:autoSpaceDN w:val="0"/>
      <w:adjustRightInd w:val="0"/>
      <w:spacing w:after="0" w:line="266" w:lineRule="exact"/>
      <w:ind w:hanging="346"/>
      <w:jc w:val="both"/>
    </w:pPr>
    <w:rPr>
      <w:rFonts w:ascii="Tahoma" w:eastAsiaTheme="minorEastAsia" w:hAnsi="Tahoma" w:cs="Tahoma"/>
      <w:sz w:val="24"/>
      <w:szCs w:val="24"/>
      <w:lang w:eastAsia="pl-PL"/>
    </w:rPr>
  </w:style>
  <w:style w:type="paragraph" w:customStyle="1" w:styleId="Style18">
    <w:name w:val="Style18"/>
    <w:basedOn w:val="Normalny"/>
    <w:uiPriority w:val="99"/>
    <w:rsid w:val="004C2DDE"/>
    <w:pPr>
      <w:widowControl w:val="0"/>
      <w:autoSpaceDE w:val="0"/>
      <w:autoSpaceDN w:val="0"/>
      <w:adjustRightInd w:val="0"/>
      <w:spacing w:after="0" w:line="274" w:lineRule="exact"/>
      <w:ind w:hanging="350"/>
    </w:pPr>
    <w:rPr>
      <w:rFonts w:ascii="Tahoma" w:eastAsiaTheme="minorEastAsia" w:hAnsi="Tahoma" w:cs="Tahoma"/>
      <w:sz w:val="24"/>
      <w:szCs w:val="24"/>
      <w:lang w:eastAsia="pl-PL"/>
    </w:rPr>
  </w:style>
  <w:style w:type="paragraph" w:customStyle="1" w:styleId="Style19">
    <w:name w:val="Style19"/>
    <w:basedOn w:val="Normalny"/>
    <w:uiPriority w:val="99"/>
    <w:rsid w:val="004C2DDE"/>
    <w:pPr>
      <w:widowControl w:val="0"/>
      <w:autoSpaceDE w:val="0"/>
      <w:autoSpaceDN w:val="0"/>
      <w:adjustRightInd w:val="0"/>
      <w:spacing w:after="0" w:line="283" w:lineRule="exact"/>
      <w:ind w:firstLine="360"/>
      <w:jc w:val="both"/>
    </w:pPr>
    <w:rPr>
      <w:rFonts w:ascii="Tahoma" w:eastAsiaTheme="minorEastAsia" w:hAnsi="Tahoma" w:cs="Tahoma"/>
      <w:sz w:val="24"/>
      <w:szCs w:val="24"/>
      <w:lang w:eastAsia="pl-PL"/>
    </w:rPr>
  </w:style>
  <w:style w:type="paragraph" w:customStyle="1" w:styleId="Style20">
    <w:name w:val="Style20"/>
    <w:basedOn w:val="Normalny"/>
    <w:uiPriority w:val="99"/>
    <w:rsid w:val="004C2DDE"/>
    <w:pPr>
      <w:widowControl w:val="0"/>
      <w:autoSpaceDE w:val="0"/>
      <w:autoSpaceDN w:val="0"/>
      <w:adjustRightInd w:val="0"/>
      <w:spacing w:after="0" w:line="269" w:lineRule="exact"/>
      <w:ind w:firstLine="350"/>
    </w:pPr>
    <w:rPr>
      <w:rFonts w:ascii="Tahoma" w:eastAsiaTheme="minorEastAsia" w:hAnsi="Tahoma" w:cs="Tahoma"/>
      <w:sz w:val="24"/>
      <w:szCs w:val="24"/>
      <w:lang w:eastAsia="pl-PL"/>
    </w:rPr>
  </w:style>
  <w:style w:type="paragraph" w:customStyle="1" w:styleId="Style21">
    <w:name w:val="Style21"/>
    <w:basedOn w:val="Normalny"/>
    <w:uiPriority w:val="99"/>
    <w:rsid w:val="004C2DDE"/>
    <w:pPr>
      <w:widowControl w:val="0"/>
      <w:autoSpaceDE w:val="0"/>
      <w:autoSpaceDN w:val="0"/>
      <w:adjustRightInd w:val="0"/>
      <w:spacing w:after="0" w:line="269" w:lineRule="exact"/>
      <w:ind w:hanging="360"/>
    </w:pPr>
    <w:rPr>
      <w:rFonts w:ascii="Tahoma" w:eastAsiaTheme="minorEastAsia" w:hAnsi="Tahoma" w:cs="Tahoma"/>
      <w:sz w:val="24"/>
      <w:szCs w:val="24"/>
      <w:lang w:eastAsia="pl-PL"/>
    </w:rPr>
  </w:style>
  <w:style w:type="paragraph" w:customStyle="1" w:styleId="Style23">
    <w:name w:val="Style23"/>
    <w:basedOn w:val="Normalny"/>
    <w:uiPriority w:val="99"/>
    <w:rsid w:val="004C2DDE"/>
    <w:pPr>
      <w:widowControl w:val="0"/>
      <w:autoSpaceDE w:val="0"/>
      <w:autoSpaceDN w:val="0"/>
      <w:adjustRightInd w:val="0"/>
      <w:spacing w:after="0" w:line="266" w:lineRule="exact"/>
      <w:ind w:hanging="355"/>
      <w:jc w:val="both"/>
    </w:pPr>
    <w:rPr>
      <w:rFonts w:ascii="Tahoma" w:eastAsiaTheme="minorEastAsia" w:hAnsi="Tahoma" w:cs="Tahoma"/>
      <w:sz w:val="24"/>
      <w:szCs w:val="24"/>
      <w:lang w:eastAsia="pl-PL"/>
    </w:rPr>
  </w:style>
  <w:style w:type="paragraph" w:customStyle="1" w:styleId="Style26">
    <w:name w:val="Style26"/>
    <w:basedOn w:val="Normalny"/>
    <w:uiPriority w:val="99"/>
    <w:rsid w:val="004C2DDE"/>
    <w:pPr>
      <w:widowControl w:val="0"/>
      <w:autoSpaceDE w:val="0"/>
      <w:autoSpaceDN w:val="0"/>
      <w:adjustRightInd w:val="0"/>
      <w:spacing w:after="0" w:line="264" w:lineRule="exact"/>
      <w:ind w:hanging="360"/>
      <w:jc w:val="both"/>
    </w:pPr>
    <w:rPr>
      <w:rFonts w:ascii="Tahoma" w:eastAsiaTheme="minorEastAsia" w:hAnsi="Tahoma" w:cs="Tahoma"/>
      <w:sz w:val="24"/>
      <w:szCs w:val="24"/>
      <w:lang w:eastAsia="pl-PL"/>
    </w:rPr>
  </w:style>
  <w:style w:type="character" w:customStyle="1" w:styleId="FontStyle33">
    <w:name w:val="Font Style33"/>
    <w:basedOn w:val="Domylnaczcionkaakapitu"/>
    <w:uiPriority w:val="99"/>
    <w:rsid w:val="004C2DDE"/>
    <w:rPr>
      <w:rFonts w:ascii="Tahoma" w:hAnsi="Tahoma" w:cs="Tahoma"/>
      <w:b/>
      <w:bCs/>
      <w:color w:val="000000"/>
      <w:spacing w:val="20"/>
      <w:sz w:val="16"/>
      <w:szCs w:val="16"/>
    </w:rPr>
  </w:style>
  <w:style w:type="character" w:customStyle="1" w:styleId="FontStyle34">
    <w:name w:val="Font Style34"/>
    <w:basedOn w:val="Domylnaczcionkaakapitu"/>
    <w:uiPriority w:val="99"/>
    <w:rsid w:val="004C2DDE"/>
    <w:rPr>
      <w:rFonts w:ascii="Times New Roman" w:hAnsi="Times New Roman" w:cs="Times New Roman"/>
      <w:color w:val="000000"/>
      <w:sz w:val="20"/>
      <w:szCs w:val="20"/>
    </w:rPr>
  </w:style>
  <w:style w:type="character" w:customStyle="1" w:styleId="FontStyle35">
    <w:name w:val="Font Style35"/>
    <w:basedOn w:val="Domylnaczcionkaakapitu"/>
    <w:uiPriority w:val="99"/>
    <w:rsid w:val="004C2DDE"/>
    <w:rPr>
      <w:rFonts w:ascii="Tahoma" w:hAnsi="Tahoma" w:cs="Tahoma"/>
      <w:b/>
      <w:bCs/>
      <w:color w:val="000000"/>
      <w:sz w:val="18"/>
      <w:szCs w:val="18"/>
    </w:rPr>
  </w:style>
  <w:style w:type="character" w:customStyle="1" w:styleId="FontStyle36">
    <w:name w:val="Font Style36"/>
    <w:basedOn w:val="Domylnaczcionkaakapitu"/>
    <w:uiPriority w:val="99"/>
    <w:rsid w:val="004C2DDE"/>
    <w:rPr>
      <w:rFonts w:ascii="Tahoma" w:hAnsi="Tahoma" w:cs="Tahoma"/>
      <w:color w:val="000000"/>
      <w:sz w:val="18"/>
      <w:szCs w:val="18"/>
    </w:rPr>
  </w:style>
  <w:style w:type="numbering" w:customStyle="1" w:styleId="Bezlisty1">
    <w:name w:val="Bez listy1"/>
    <w:next w:val="Bezlisty"/>
    <w:uiPriority w:val="99"/>
    <w:semiHidden/>
    <w:unhideWhenUsed/>
    <w:rsid w:val="00C951AE"/>
  </w:style>
  <w:style w:type="numbering" w:customStyle="1" w:styleId="Styl111">
    <w:name w:val="Styl111"/>
    <w:rsid w:val="00C951AE"/>
    <w:pPr>
      <w:numPr>
        <w:numId w:val="43"/>
      </w:numPr>
    </w:pPr>
  </w:style>
  <w:style w:type="character" w:customStyle="1" w:styleId="Nierozpoznanawzmianka2">
    <w:name w:val="Nierozpoznana wzmianka2"/>
    <w:basedOn w:val="Domylnaczcionkaakapitu"/>
    <w:uiPriority w:val="99"/>
    <w:semiHidden/>
    <w:unhideWhenUsed/>
    <w:rsid w:val="00C951AE"/>
    <w:rPr>
      <w:color w:val="808080"/>
      <w:shd w:val="clear" w:color="auto" w:fill="E6E6E6"/>
    </w:rPr>
  </w:style>
  <w:style w:type="paragraph" w:styleId="Poprawka">
    <w:name w:val="Revision"/>
    <w:hidden/>
    <w:uiPriority w:val="99"/>
    <w:semiHidden/>
    <w:rsid w:val="003A5A08"/>
    <w:pPr>
      <w:spacing w:after="0" w:line="240" w:lineRule="auto"/>
    </w:pPr>
  </w:style>
  <w:style w:type="paragraph" w:customStyle="1" w:styleId="ListParagraphZnak">
    <w:name w:val="List Paragraph Znak"/>
    <w:aliases w:val="BulletC Znak,Numerowanie Znak,Akapit z listą BS Znak,Kolorowa lista — akcent 11 Znak,List Paragraph1 Znak,sw tekst Znak,L1 Znak,Bulleted list Znak,lp1 Znak,Preambuła Znak,Colorful Shading - Accent 31 Znak"/>
    <w:basedOn w:val="Normalny"/>
    <w:link w:val="ListParagraphZnakZnak"/>
    <w:uiPriority w:val="99"/>
    <w:rsid w:val="00F759C6"/>
    <w:pPr>
      <w:suppressAutoHyphens/>
      <w:spacing w:after="240" w:line="276" w:lineRule="auto"/>
      <w:ind w:left="720"/>
      <w:jc w:val="both"/>
    </w:pPr>
    <w:rPr>
      <w:rFonts w:ascii="Calibri" w:hAnsi="Calibri" w:cs="Calibri"/>
      <w:lang w:eastAsia="ar-SA"/>
    </w:rPr>
  </w:style>
  <w:style w:type="character" w:customStyle="1" w:styleId="ListParagraphZnakZnak">
    <w:name w:val="List Paragraph Znak Znak"/>
    <w:aliases w:val="BulletC Znak Znak,Akapit z listą Znak Znak,Numerowanie Znak Znak,Akapit z listą BS Znak Znak,Kolorowa lista — akcent 11 Znak Znak,List Paragraph1 Znak Znak,sw tekst Znak Znak,L1 Znak Znak,Bulleted list Znak Znak,lp1 Znak Znak"/>
    <w:link w:val="ListParagraphZnak"/>
    <w:uiPriority w:val="99"/>
    <w:rsid w:val="00F759C6"/>
    <w:rPr>
      <w:rFonts w:ascii="Calibri" w:hAnsi="Calibri" w:cs="Calibri"/>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8851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videocardbenchmark.net/" TargetMode="External"/><Relationship Id="rId18" Type="http://schemas.openxmlformats.org/officeDocument/2006/relationships/hyperlink" Target="http://tco.brightly.se/pls/nvp/!tco_search"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www.cpubenchmark.net" TargetMode="External"/><Relationship Id="rId7" Type="http://schemas.openxmlformats.org/officeDocument/2006/relationships/footnotes" Target="footnotes.xml"/><Relationship Id="rId12" Type="http://schemas.openxmlformats.org/officeDocument/2006/relationships/hyperlink" Target="http://www.cpubenchmark.net" TargetMode="External"/><Relationship Id="rId17" Type="http://schemas.openxmlformats.org/officeDocument/2006/relationships/hyperlink" Target="http://www.videocardbenchmark.net/" TargetMode="External"/><Relationship Id="rId25" Type="http://schemas.openxmlformats.org/officeDocument/2006/relationships/hyperlink" Target="http://www.energystar.gov"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energystar.gov" TargetMode="External"/><Relationship Id="rId20" Type="http://schemas.openxmlformats.org/officeDocument/2006/relationships/hyperlink" Target="http://www.energystar.gov"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pec.org" TargetMode="External"/><Relationship Id="rId24" Type="http://schemas.openxmlformats.org/officeDocument/2006/relationships/hyperlink" Target="http://www.eu-energystar.org"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eu-energystar.org" TargetMode="External"/><Relationship Id="rId23" Type="http://schemas.openxmlformats.org/officeDocument/2006/relationships/hyperlink" Target="http://tco.brightly.se/pls/nvp/!tco_search" TargetMode="External"/><Relationship Id="rId28" Type="http://schemas.openxmlformats.org/officeDocument/2006/relationships/footer" Target="footer1.xml"/><Relationship Id="rId10" Type="http://schemas.openxmlformats.org/officeDocument/2006/relationships/hyperlink" Target="http://www.spec.org" TargetMode="External"/><Relationship Id="rId19" Type="http://schemas.openxmlformats.org/officeDocument/2006/relationships/hyperlink" Target="http://www.eu-energystar.org" TargetMode="External"/><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hyperlink" Target="http://www.spec.org" TargetMode="External"/><Relationship Id="rId14" Type="http://schemas.openxmlformats.org/officeDocument/2006/relationships/hyperlink" Target="http://tco.brightly.se/pls/nvp/!tco_search" TargetMode="External"/><Relationship Id="rId22" Type="http://schemas.openxmlformats.org/officeDocument/2006/relationships/hyperlink" Target="http://www.videocardbenchmark.net/" TargetMode="External"/><Relationship Id="rId27" Type="http://schemas.openxmlformats.org/officeDocument/2006/relationships/header" Target="header2.xml"/><Relationship Id="rId3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C7AB6F-2D06-41A9-AAEC-E1E2F0FA89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TotalTime>
  <Pages>83</Pages>
  <Words>15333</Words>
  <Characters>91998</Characters>
  <Application>Microsoft Office Word</Application>
  <DocSecurity>0</DocSecurity>
  <Lines>766</Lines>
  <Paragraphs>214</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107117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 Wrzos</dc:creator>
  <cp:lastModifiedBy>A.Kurpiel</cp:lastModifiedBy>
  <cp:revision>24</cp:revision>
  <cp:lastPrinted>2018-12-06T10:07:00Z</cp:lastPrinted>
  <dcterms:created xsi:type="dcterms:W3CDTF">2018-06-18T10:09:00Z</dcterms:created>
  <dcterms:modified xsi:type="dcterms:W3CDTF">2019-01-16T11:33:00Z</dcterms:modified>
</cp:coreProperties>
</file>