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5B2F72" w14:textId="77777777" w:rsidR="0091573A" w:rsidRDefault="002B6801" w:rsidP="004C2DDE">
      <w:pPr>
        <w:spacing w:line="276" w:lineRule="auto"/>
        <w:ind w:firstLine="284"/>
        <w:rPr>
          <w:rFonts w:ascii="Arial" w:hAnsi="Arial" w:cs="Arial"/>
          <w:b/>
          <w:sz w:val="18"/>
          <w:szCs w:val="18"/>
        </w:rPr>
      </w:pPr>
      <w:r w:rsidRPr="005229FD">
        <w:rPr>
          <w:rFonts w:ascii="Arial" w:hAnsi="Arial" w:cs="Arial"/>
          <w:b/>
          <w:sz w:val="18"/>
          <w:szCs w:val="18"/>
        </w:rPr>
        <w:t>Załącznik nr 1b do SIWZ</w:t>
      </w:r>
    </w:p>
    <w:p w14:paraId="5F380F97" w14:textId="77777777" w:rsidR="002B6801" w:rsidRPr="004C2DDE" w:rsidRDefault="002B6801" w:rsidP="002B6801">
      <w:pPr>
        <w:spacing w:line="276" w:lineRule="auto"/>
        <w:ind w:firstLine="284"/>
        <w:jc w:val="right"/>
        <w:rPr>
          <w:rFonts w:ascii="Arial" w:hAnsi="Arial" w:cs="Arial"/>
          <w:b/>
          <w:sz w:val="20"/>
          <w:szCs w:val="20"/>
        </w:rPr>
      </w:pPr>
    </w:p>
    <w:p w14:paraId="04BAF245" w14:textId="77777777" w:rsidR="002B6801" w:rsidRPr="004C2DDE" w:rsidRDefault="002B6801" w:rsidP="002B6801">
      <w:pPr>
        <w:spacing w:line="276" w:lineRule="auto"/>
        <w:ind w:firstLine="284"/>
        <w:jc w:val="center"/>
        <w:rPr>
          <w:rFonts w:ascii="Arial" w:hAnsi="Arial" w:cs="Arial"/>
          <w:b/>
          <w:sz w:val="20"/>
          <w:szCs w:val="20"/>
        </w:rPr>
      </w:pPr>
    </w:p>
    <w:p w14:paraId="12ECEF73" w14:textId="77777777" w:rsidR="002B6801" w:rsidRPr="004C2DDE" w:rsidRDefault="002B6801" w:rsidP="002B6801">
      <w:pPr>
        <w:spacing w:line="276" w:lineRule="auto"/>
        <w:ind w:firstLine="284"/>
        <w:jc w:val="center"/>
        <w:rPr>
          <w:rFonts w:ascii="Arial" w:hAnsi="Arial" w:cs="Arial"/>
          <w:b/>
          <w:sz w:val="20"/>
          <w:szCs w:val="20"/>
        </w:rPr>
      </w:pPr>
    </w:p>
    <w:p w14:paraId="26AAD2F7" w14:textId="77777777" w:rsidR="002B6801" w:rsidRPr="004C2DDE" w:rsidRDefault="002B6801" w:rsidP="002B6801">
      <w:pPr>
        <w:spacing w:line="276" w:lineRule="auto"/>
        <w:ind w:firstLine="284"/>
        <w:jc w:val="center"/>
        <w:rPr>
          <w:rFonts w:ascii="Arial" w:hAnsi="Arial" w:cs="Arial"/>
          <w:b/>
          <w:sz w:val="20"/>
          <w:szCs w:val="20"/>
        </w:rPr>
      </w:pPr>
    </w:p>
    <w:p w14:paraId="62847A67" w14:textId="77777777" w:rsidR="00822382" w:rsidRDefault="00822382" w:rsidP="002B6801">
      <w:pPr>
        <w:spacing w:line="276" w:lineRule="auto"/>
        <w:ind w:firstLine="284"/>
        <w:jc w:val="center"/>
        <w:rPr>
          <w:rFonts w:ascii="Arial" w:hAnsi="Arial" w:cs="Arial"/>
          <w:b/>
          <w:sz w:val="40"/>
          <w:szCs w:val="40"/>
        </w:rPr>
      </w:pPr>
    </w:p>
    <w:p w14:paraId="56CA3351" w14:textId="77777777" w:rsidR="00822382" w:rsidRDefault="00822382" w:rsidP="002B6801">
      <w:pPr>
        <w:spacing w:line="276" w:lineRule="auto"/>
        <w:ind w:firstLine="284"/>
        <w:jc w:val="center"/>
        <w:rPr>
          <w:rFonts w:ascii="Arial" w:hAnsi="Arial" w:cs="Arial"/>
          <w:b/>
          <w:sz w:val="40"/>
          <w:szCs w:val="40"/>
        </w:rPr>
      </w:pPr>
    </w:p>
    <w:p w14:paraId="026C0C73" w14:textId="0F58A54D" w:rsidR="002B6801" w:rsidRPr="004C2DDE" w:rsidRDefault="005229FD" w:rsidP="002B6801">
      <w:pPr>
        <w:spacing w:line="276" w:lineRule="auto"/>
        <w:ind w:firstLine="284"/>
        <w:jc w:val="center"/>
        <w:rPr>
          <w:rFonts w:ascii="Arial" w:hAnsi="Arial" w:cs="Arial"/>
          <w:b/>
          <w:sz w:val="40"/>
          <w:szCs w:val="40"/>
        </w:rPr>
      </w:pPr>
      <w:r w:rsidRPr="004C2DDE">
        <w:rPr>
          <w:rFonts w:ascii="Arial" w:hAnsi="Arial" w:cs="Arial"/>
          <w:b/>
          <w:sz w:val="40"/>
          <w:szCs w:val="40"/>
        </w:rPr>
        <w:t>PARAMETRY OFEROWANEGO SPRZĘTU</w:t>
      </w:r>
    </w:p>
    <w:p w14:paraId="7147D209" w14:textId="77777777" w:rsidR="00C951AE" w:rsidRPr="00C951AE" w:rsidRDefault="002B6801" w:rsidP="002A0370">
      <w:pPr>
        <w:pStyle w:val="Nagwek1"/>
        <w:numPr>
          <w:ilvl w:val="0"/>
          <w:numId w:val="23"/>
        </w:numPr>
        <w:ind w:left="284" w:hanging="284"/>
        <w:contextualSpacing w:val="0"/>
      </w:pPr>
      <w:r w:rsidRPr="004C2DDE">
        <w:br w:type="page"/>
      </w:r>
      <w:bookmarkStart w:id="0" w:name="_Toc514741021"/>
      <w:r w:rsidR="00C951AE" w:rsidRPr="00C951AE">
        <w:lastRenderedPageBreak/>
        <w:t>Dostawa sprzętu komputerowego, konfiguracja aktywnych urządzeń sieciowych</w:t>
      </w:r>
      <w:bookmarkEnd w:id="0"/>
    </w:p>
    <w:p w14:paraId="52DA1081" w14:textId="77777777" w:rsidR="008C1A9D"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 w:name="_Toc514741022"/>
      <w:r w:rsidRPr="00C951AE">
        <w:rPr>
          <w:rFonts w:ascii="Arial" w:eastAsia="Times New Roman" w:hAnsi="Arial" w:cs="Times New Roman"/>
          <w:b/>
          <w:sz w:val="20"/>
          <w:szCs w:val="20"/>
          <w:u w:val="single"/>
          <w:lang w:eastAsia="ar-SA"/>
        </w:rPr>
        <w:t xml:space="preserve">Serwer </w:t>
      </w:r>
      <w:proofErr w:type="spellStart"/>
      <w:r w:rsidRPr="00C951AE">
        <w:rPr>
          <w:rFonts w:ascii="Arial" w:eastAsia="Times New Roman" w:hAnsi="Arial" w:cs="Times New Roman"/>
          <w:b/>
          <w:sz w:val="20"/>
          <w:szCs w:val="20"/>
          <w:u w:val="single"/>
          <w:lang w:eastAsia="ar-SA"/>
        </w:rPr>
        <w:t>Wirtualizacyjny</w:t>
      </w:r>
      <w:proofErr w:type="spellEnd"/>
      <w:r w:rsidRPr="00C951AE">
        <w:rPr>
          <w:rFonts w:ascii="Arial" w:eastAsia="Times New Roman" w:hAnsi="Arial" w:cs="Times New Roman"/>
          <w:b/>
          <w:sz w:val="20"/>
          <w:szCs w:val="20"/>
          <w:u w:val="single"/>
          <w:lang w:eastAsia="ar-SA"/>
        </w:rPr>
        <w:t xml:space="preserve"> - 2 szt.</w:t>
      </w:r>
      <w:bookmarkEnd w:id="1"/>
      <w:r w:rsidR="005C4354">
        <w:rPr>
          <w:rFonts w:ascii="Arial" w:eastAsia="Times New Roman" w:hAnsi="Arial" w:cs="Times New Roman"/>
          <w:b/>
          <w:sz w:val="20"/>
          <w:szCs w:val="20"/>
          <w:u w:val="single"/>
          <w:lang w:eastAsia="ar-SA"/>
        </w:rPr>
        <w:t xml:space="preserve">      </w:t>
      </w:r>
    </w:p>
    <w:p w14:paraId="45ADE985" w14:textId="4E3182AF" w:rsidR="008C1A9D" w:rsidRPr="000335A2" w:rsidRDefault="008C1A9D" w:rsidP="008C1A9D">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r w:rsidR="003A0AEE" w:rsidRPr="000335A2">
        <w:rPr>
          <w:rFonts w:ascii="Arial" w:eastAsia="Times New Roman" w:hAnsi="Arial" w:cs="Times New Roman"/>
          <w:b/>
          <w:sz w:val="20"/>
          <w:szCs w:val="20"/>
          <w:highlight w:val="yellow"/>
          <w:lang w:eastAsia="ar-SA"/>
        </w:rPr>
        <w:t>......................................</w:t>
      </w:r>
      <w:r w:rsidRPr="000335A2">
        <w:rPr>
          <w:rFonts w:ascii="Arial" w:eastAsia="Times New Roman" w:hAnsi="Arial" w:cs="Times New Roman"/>
          <w:b/>
          <w:sz w:val="20"/>
          <w:szCs w:val="20"/>
          <w:highlight w:val="yellow"/>
          <w:lang w:eastAsia="ar-SA"/>
        </w:rPr>
        <w:t>....</w:t>
      </w:r>
      <w:r w:rsidR="003A0AEE" w:rsidRPr="000335A2">
        <w:rPr>
          <w:rFonts w:ascii="Arial" w:eastAsia="Times New Roman" w:hAnsi="Arial" w:cs="Times New Roman"/>
          <w:b/>
          <w:sz w:val="20"/>
          <w:szCs w:val="20"/>
          <w:highlight w:val="yellow"/>
          <w:lang w:eastAsia="ar-SA"/>
        </w:rPr>
        <w:t>*</w:t>
      </w:r>
    </w:p>
    <w:p w14:paraId="01842C14" w14:textId="5C6F5CD9" w:rsidR="003A0AEE" w:rsidRPr="000335A2" w:rsidRDefault="003A0AEE" w:rsidP="006F1249">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469B9D6F" w14:textId="77777777" w:rsidR="003A0AEE" w:rsidRPr="000335A2" w:rsidRDefault="003A0AEE" w:rsidP="006F1249">
      <w:pPr>
        <w:suppressAutoHyphens/>
        <w:spacing w:after="0" w:line="240" w:lineRule="auto"/>
        <w:jc w:val="both"/>
        <w:outlineLvl w:val="1"/>
        <w:rPr>
          <w:rFonts w:ascii="Arial" w:eastAsia="Times New Roman" w:hAnsi="Arial" w:cs="Times New Roman"/>
          <w:sz w:val="20"/>
          <w:szCs w:val="20"/>
          <w:highlight w:val="yellow"/>
          <w:lang w:eastAsia="ar-SA"/>
        </w:rPr>
      </w:pPr>
    </w:p>
    <w:p w14:paraId="476E9686" w14:textId="70A2B874" w:rsidR="005C4354" w:rsidRPr="000335A2" w:rsidRDefault="005C4354" w:rsidP="000335A2">
      <w:pPr>
        <w:suppressAutoHyphens/>
        <w:spacing w:after="0" w:line="240" w:lineRule="auto"/>
        <w:jc w:val="both"/>
        <w:outlineLvl w:val="1"/>
        <w:rPr>
          <w:rFonts w:ascii="Times New Roman" w:eastAsia="Times New Roman" w:hAnsi="Times New Roman" w:cs="Times New Roman"/>
          <w:sz w:val="24"/>
          <w:szCs w:val="24"/>
          <w:lang w:eastAsia="ar-SA"/>
        </w:rPr>
      </w:pPr>
      <w:r>
        <w:rPr>
          <w:rFonts w:ascii="Arial" w:eastAsia="Times New Roman" w:hAnsi="Arial" w:cs="Times New Roman"/>
          <w:b/>
          <w:sz w:val="20"/>
          <w:szCs w:val="20"/>
          <w:u w:val="single"/>
          <w:lang w:eastAsia="ar-SA"/>
        </w:rPr>
        <w:t xml:space="preserve">                  </w:t>
      </w:r>
    </w:p>
    <w:p w14:paraId="363867DC" w14:textId="3F0DC33A" w:rsidR="00C951AE" w:rsidRPr="00C951AE" w:rsidRDefault="00C951AE" w:rsidP="00F46F0B">
      <w:pPr>
        <w:suppressAutoHyphens/>
        <w:spacing w:after="240" w:line="276" w:lineRule="auto"/>
        <w:jc w:val="both"/>
        <w:outlineLvl w:val="1"/>
        <w:rPr>
          <w:rFonts w:ascii="Arial" w:eastAsia="Times New Roman" w:hAnsi="Arial" w:cs="Arial"/>
          <w:sz w:val="20"/>
          <w:szCs w:val="20"/>
          <w:u w:val="single"/>
          <w:lang w:eastAsia="ar-SA"/>
        </w:rPr>
      </w:pPr>
      <w:r w:rsidRPr="00C951AE">
        <w:rPr>
          <w:rFonts w:ascii="Arial" w:eastAsia="Times New Roman" w:hAnsi="Arial" w:cs="Arial"/>
          <w:sz w:val="20"/>
          <w:szCs w:val="20"/>
          <w:u w:val="single"/>
          <w:lang w:eastAsia="ar-SA"/>
        </w:rPr>
        <w:t>Specyfikacja techniczna dla serwera</w:t>
      </w:r>
    </w:p>
    <w:tbl>
      <w:tblPr>
        <w:tblW w:w="5000" w:type="pct"/>
        <w:tblLook w:val="01E0" w:firstRow="1" w:lastRow="1" w:firstColumn="1" w:lastColumn="1" w:noHBand="0" w:noVBand="0"/>
      </w:tblPr>
      <w:tblGrid>
        <w:gridCol w:w="673"/>
        <w:gridCol w:w="1906"/>
        <w:gridCol w:w="3712"/>
        <w:gridCol w:w="2997"/>
      </w:tblGrid>
      <w:tr w:rsidR="00F025CE" w:rsidRPr="00C951AE" w14:paraId="43F20F8A" w14:textId="3AECA37F" w:rsidTr="002157E8">
        <w:tc>
          <w:tcPr>
            <w:tcW w:w="388" w:type="pct"/>
            <w:tcBorders>
              <w:top w:val="single" w:sz="4" w:space="0" w:color="auto"/>
              <w:left w:val="single" w:sz="4" w:space="0" w:color="auto"/>
              <w:bottom w:val="single" w:sz="4" w:space="0" w:color="auto"/>
              <w:right w:val="single" w:sz="4" w:space="0" w:color="auto"/>
            </w:tcBorders>
            <w:shd w:val="clear" w:color="auto" w:fill="D9D9D9"/>
            <w:vAlign w:val="center"/>
          </w:tcPr>
          <w:p w14:paraId="2CF5356B" w14:textId="77777777" w:rsidR="00F025CE" w:rsidRPr="00C951AE" w:rsidRDefault="00F025CE" w:rsidP="00F025C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Lp.</w:t>
            </w:r>
          </w:p>
        </w:tc>
        <w:tc>
          <w:tcPr>
            <w:tcW w:w="948" w:type="pct"/>
            <w:tcBorders>
              <w:top w:val="single" w:sz="4" w:space="0" w:color="auto"/>
              <w:left w:val="single" w:sz="4" w:space="0" w:color="auto"/>
              <w:bottom w:val="single" w:sz="4" w:space="0" w:color="auto"/>
              <w:right w:val="single" w:sz="4" w:space="0" w:color="auto"/>
            </w:tcBorders>
            <w:shd w:val="clear" w:color="auto" w:fill="D9D9D9"/>
            <w:vAlign w:val="center"/>
          </w:tcPr>
          <w:p w14:paraId="560F232F" w14:textId="77777777" w:rsidR="00F025CE" w:rsidRPr="00C951AE" w:rsidRDefault="00F025CE" w:rsidP="00C951A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Element konfiguracji</w:t>
            </w:r>
          </w:p>
        </w:tc>
        <w:tc>
          <w:tcPr>
            <w:tcW w:w="2024" w:type="pct"/>
            <w:tcBorders>
              <w:top w:val="single" w:sz="4" w:space="0" w:color="auto"/>
              <w:left w:val="single" w:sz="4" w:space="0" w:color="auto"/>
              <w:bottom w:val="single" w:sz="4" w:space="0" w:color="auto"/>
              <w:right w:val="single" w:sz="4" w:space="0" w:color="auto"/>
            </w:tcBorders>
            <w:shd w:val="clear" w:color="auto" w:fill="D9D9D9"/>
            <w:vAlign w:val="center"/>
          </w:tcPr>
          <w:p w14:paraId="1DC5AFB2" w14:textId="77777777" w:rsidR="00F025CE" w:rsidRPr="00C951AE" w:rsidRDefault="00F025CE"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Wymagania minimalne</w:t>
            </w:r>
          </w:p>
        </w:tc>
        <w:tc>
          <w:tcPr>
            <w:tcW w:w="1639" w:type="pct"/>
            <w:tcBorders>
              <w:top w:val="single" w:sz="4" w:space="0" w:color="auto"/>
              <w:left w:val="single" w:sz="4" w:space="0" w:color="auto"/>
              <w:bottom w:val="single" w:sz="4" w:space="0" w:color="auto"/>
              <w:right w:val="single" w:sz="4" w:space="0" w:color="auto"/>
            </w:tcBorders>
            <w:shd w:val="clear" w:color="auto" w:fill="D9D9D9"/>
            <w:vAlign w:val="center"/>
          </w:tcPr>
          <w:p w14:paraId="23491143" w14:textId="5C6336EB" w:rsidR="00F025CE" w:rsidRPr="00C951AE" w:rsidRDefault="000A02C2" w:rsidP="00F025C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616B08">
              <w:rPr>
                <w:rFonts w:ascii="Arial" w:eastAsia="Calibri" w:hAnsi="Arial" w:cs="Arial"/>
                <w:b/>
                <w:color w:val="000000"/>
                <w:sz w:val="20"/>
                <w:szCs w:val="20"/>
                <w:highlight w:val="yellow"/>
                <w:lang w:eastAsia="pl-PL"/>
              </w:rPr>
              <w:t>Parametry oferowane – opis – potwierdzenie spełnienia **</w:t>
            </w:r>
          </w:p>
        </w:tc>
      </w:tr>
      <w:tr w:rsidR="00F025CE" w:rsidRPr="00C951AE" w14:paraId="184E23F1" w14:textId="4527EDD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384AECBC"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D68CCB4"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Obudowa</w:t>
            </w:r>
          </w:p>
        </w:tc>
        <w:tc>
          <w:tcPr>
            <w:tcW w:w="2024" w:type="pct"/>
            <w:vAlign w:val="center"/>
          </w:tcPr>
          <w:p w14:paraId="2881D827" w14:textId="77777777" w:rsidR="00F025CE" w:rsidRPr="00C951AE" w:rsidRDefault="00F025CE" w:rsidP="002A0370">
            <w:pPr>
              <w:numPr>
                <w:ilvl w:val="0"/>
                <w:numId w:val="2"/>
              </w:numPr>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Maksymalnie 2U RACK 19 cali (wraz ze wszystkimi elementami niezbędnymi do zamontowania serwera w oferowanej szafie).</w:t>
            </w:r>
          </w:p>
        </w:tc>
        <w:tc>
          <w:tcPr>
            <w:tcW w:w="1639" w:type="pct"/>
            <w:vAlign w:val="center"/>
          </w:tcPr>
          <w:p w14:paraId="27DB206D" w14:textId="77777777" w:rsidR="00F025CE" w:rsidRPr="00C951AE" w:rsidRDefault="00F025CE" w:rsidP="00F025CE">
            <w:pPr>
              <w:suppressAutoHyphens/>
              <w:spacing w:after="0" w:line="276" w:lineRule="auto"/>
              <w:contextualSpacing/>
              <w:rPr>
                <w:rFonts w:ascii="Arial" w:eastAsia="Calibri" w:hAnsi="Arial" w:cs="Arial"/>
                <w:color w:val="000000"/>
                <w:sz w:val="20"/>
                <w:szCs w:val="20"/>
                <w:lang w:eastAsia="pl-PL"/>
              </w:rPr>
            </w:pPr>
          </w:p>
        </w:tc>
      </w:tr>
      <w:tr w:rsidR="00F025CE" w:rsidRPr="00C951AE" w14:paraId="070FF5EF" w14:textId="1C77C39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8C58AE1"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D6D814E"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Procesor</w:t>
            </w:r>
          </w:p>
          <w:p w14:paraId="0D063D38" w14:textId="77777777" w:rsidR="00F025CE" w:rsidRPr="00C951AE" w:rsidRDefault="00F025CE" w:rsidP="00C951AE">
            <w:pPr>
              <w:spacing w:after="0" w:line="276" w:lineRule="auto"/>
              <w:jc w:val="center"/>
              <w:rPr>
                <w:rFonts w:ascii="Arial" w:eastAsia="Calibri" w:hAnsi="Arial" w:cs="Arial"/>
                <w:b/>
                <w:color w:val="000000"/>
                <w:sz w:val="20"/>
                <w:szCs w:val="20"/>
                <w:lang w:eastAsia="pl-PL"/>
              </w:rPr>
            </w:pPr>
          </w:p>
        </w:tc>
        <w:tc>
          <w:tcPr>
            <w:tcW w:w="2024" w:type="pct"/>
            <w:vAlign w:val="center"/>
          </w:tcPr>
          <w:p w14:paraId="43674371"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dwa procesory, minimum ośmiordzeniowe, osiągające w testach </w:t>
            </w:r>
            <w:proofErr w:type="spellStart"/>
            <w:r w:rsidRPr="00C951AE">
              <w:rPr>
                <w:rFonts w:ascii="Arial" w:eastAsia="Calibri" w:hAnsi="Arial" w:cs="Arial"/>
                <w:color w:val="000000"/>
                <w:sz w:val="20"/>
                <w:szCs w:val="20"/>
                <w:lang w:eastAsia="pl-PL"/>
              </w:rPr>
              <w:t>SPECint_rate</w:t>
            </w:r>
            <w:proofErr w:type="spellEnd"/>
            <w:r w:rsidRPr="00C951AE">
              <w:rPr>
                <w:rFonts w:ascii="Arial" w:eastAsia="Calibri" w:hAnsi="Arial" w:cs="Arial"/>
                <w:color w:val="000000"/>
                <w:sz w:val="20"/>
                <w:szCs w:val="20"/>
                <w:lang w:eastAsia="pl-PL"/>
              </w:rPr>
              <w:t xml:space="preserve"> 2006 wynik nie gorszy niż 630 punktów w konfiguracji dwuprocesorowej. W przypadku zaoferowania procesora równoważnego, wynik testu musi być publikowany na stronie </w:t>
            </w:r>
            <w:hyperlink r:id="rId9" w:history="1">
              <w:r w:rsidRPr="00C951AE">
                <w:rPr>
                  <w:rFonts w:ascii="Arial" w:eastAsia="Calibri" w:hAnsi="Arial" w:cs="Arial"/>
                  <w:color w:val="000000"/>
                  <w:sz w:val="20"/>
                  <w:szCs w:val="20"/>
                  <w:lang w:eastAsia="pl-PL"/>
                </w:rPr>
                <w:t>www.spec.org</w:t>
              </w:r>
            </w:hyperlink>
            <w:r w:rsidRPr="00C951AE">
              <w:rPr>
                <w:rFonts w:ascii="Arial" w:eastAsia="Calibri" w:hAnsi="Arial" w:cs="Arial"/>
                <w:color w:val="000000"/>
                <w:sz w:val="20"/>
                <w:szCs w:val="20"/>
                <w:lang w:eastAsia="pl-PL"/>
              </w:rPr>
              <w:t>,</w:t>
            </w:r>
          </w:p>
          <w:p w14:paraId="6B93256F"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Zamawiający wymaga złożenia wraz z ofertą wyników w/w testów.</w:t>
            </w:r>
          </w:p>
        </w:tc>
        <w:tc>
          <w:tcPr>
            <w:tcW w:w="1639" w:type="pct"/>
            <w:vAlign w:val="center"/>
          </w:tcPr>
          <w:p w14:paraId="3997A1CB"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7E834228" w14:textId="0926C117"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A5A86CD"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DF22A0F"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Liczba procesorów</w:t>
            </w:r>
          </w:p>
        </w:tc>
        <w:tc>
          <w:tcPr>
            <w:tcW w:w="2024" w:type="pct"/>
            <w:vAlign w:val="center"/>
          </w:tcPr>
          <w:p w14:paraId="5E445525"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Minimum 2</w:t>
            </w:r>
          </w:p>
        </w:tc>
        <w:tc>
          <w:tcPr>
            <w:tcW w:w="1639" w:type="pct"/>
            <w:vAlign w:val="center"/>
          </w:tcPr>
          <w:p w14:paraId="2ECA48C0"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66C4D615" w14:textId="2155CCD6"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C8DF0F2"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3C61237E"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Pamięć operacyjna</w:t>
            </w:r>
          </w:p>
        </w:tc>
        <w:tc>
          <w:tcPr>
            <w:tcW w:w="2024" w:type="pct"/>
            <w:vAlign w:val="center"/>
          </w:tcPr>
          <w:p w14:paraId="759B7FB9"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256 GB RDIMM DDR4, z możliwością rozbudowy do minimum 768GB (RDIMM) lub 3TB (LRDIMM). Minimum 24 </w:t>
            </w:r>
            <w:proofErr w:type="spellStart"/>
            <w:r w:rsidRPr="00C951AE">
              <w:rPr>
                <w:rFonts w:ascii="Arial" w:eastAsia="Calibri" w:hAnsi="Arial" w:cs="Arial"/>
                <w:color w:val="000000"/>
                <w:sz w:val="20"/>
                <w:szCs w:val="20"/>
                <w:lang w:eastAsia="pl-PL"/>
              </w:rPr>
              <w:t>sloty</w:t>
            </w:r>
            <w:proofErr w:type="spellEnd"/>
            <w:r w:rsidRPr="00C951AE">
              <w:rPr>
                <w:rFonts w:ascii="Arial" w:eastAsia="Calibri" w:hAnsi="Arial" w:cs="Arial"/>
                <w:color w:val="000000"/>
                <w:sz w:val="20"/>
                <w:szCs w:val="20"/>
                <w:lang w:eastAsia="pl-PL"/>
              </w:rPr>
              <w:t xml:space="preserve"> na pamięć,</w:t>
            </w:r>
          </w:p>
          <w:p w14:paraId="697FCC13"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Zabezpieczenia pamięci: Advanced ECC oraz Online </w:t>
            </w:r>
            <w:proofErr w:type="spellStart"/>
            <w:r w:rsidRPr="00C951AE">
              <w:rPr>
                <w:rFonts w:ascii="Arial" w:eastAsia="Calibri" w:hAnsi="Arial" w:cs="Arial"/>
                <w:color w:val="000000"/>
                <w:sz w:val="20"/>
                <w:szCs w:val="20"/>
                <w:lang w:eastAsia="pl-PL"/>
              </w:rPr>
              <w:t>Spare</w:t>
            </w:r>
            <w:proofErr w:type="spellEnd"/>
            <w:r w:rsidRPr="00C951AE">
              <w:rPr>
                <w:rFonts w:ascii="Arial" w:eastAsia="Calibri" w:hAnsi="Arial" w:cs="Arial"/>
                <w:color w:val="000000"/>
                <w:sz w:val="20"/>
                <w:szCs w:val="20"/>
                <w:lang w:eastAsia="pl-PL"/>
              </w:rPr>
              <w:t>.</w:t>
            </w:r>
          </w:p>
        </w:tc>
        <w:tc>
          <w:tcPr>
            <w:tcW w:w="1639" w:type="pct"/>
            <w:vAlign w:val="center"/>
          </w:tcPr>
          <w:p w14:paraId="739FF479"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4681FC20" w14:textId="5A72B1C7"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2855D406"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FB3AF56"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proofErr w:type="spellStart"/>
            <w:r w:rsidRPr="00C951AE">
              <w:rPr>
                <w:rFonts w:ascii="Arial" w:eastAsia="Calibri" w:hAnsi="Arial" w:cs="Arial"/>
                <w:b/>
                <w:color w:val="000000"/>
                <w:sz w:val="20"/>
                <w:szCs w:val="20"/>
                <w:lang w:eastAsia="pl-PL"/>
              </w:rPr>
              <w:t>Sloty</w:t>
            </w:r>
            <w:proofErr w:type="spellEnd"/>
            <w:r w:rsidRPr="00C951AE">
              <w:rPr>
                <w:rFonts w:ascii="Arial" w:eastAsia="Calibri" w:hAnsi="Arial" w:cs="Arial"/>
                <w:b/>
                <w:color w:val="000000"/>
                <w:sz w:val="20"/>
                <w:szCs w:val="20"/>
                <w:lang w:eastAsia="pl-PL"/>
              </w:rPr>
              <w:t xml:space="preserve"> rozszerzeń</w:t>
            </w:r>
          </w:p>
        </w:tc>
        <w:tc>
          <w:tcPr>
            <w:tcW w:w="2024" w:type="pct"/>
            <w:vAlign w:val="center"/>
          </w:tcPr>
          <w:p w14:paraId="2B5A692F"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6 slotów PCI-Express Generacji 3 w tym minimum dwa </w:t>
            </w:r>
            <w:proofErr w:type="spellStart"/>
            <w:r w:rsidRPr="00C951AE">
              <w:rPr>
                <w:rFonts w:ascii="Arial" w:eastAsia="Calibri" w:hAnsi="Arial" w:cs="Arial"/>
                <w:color w:val="000000"/>
                <w:sz w:val="20"/>
                <w:szCs w:val="20"/>
                <w:lang w:eastAsia="pl-PL"/>
              </w:rPr>
              <w:t>sloty</w:t>
            </w:r>
            <w:proofErr w:type="spellEnd"/>
            <w:r w:rsidRPr="00C951AE">
              <w:rPr>
                <w:rFonts w:ascii="Arial" w:eastAsia="Calibri" w:hAnsi="Arial" w:cs="Arial"/>
                <w:color w:val="000000"/>
                <w:sz w:val="20"/>
                <w:szCs w:val="20"/>
                <w:lang w:eastAsia="pl-PL"/>
              </w:rPr>
              <w:t xml:space="preserve"> x16 (prędkość slotu – </w:t>
            </w:r>
            <w:proofErr w:type="spellStart"/>
            <w:r w:rsidRPr="00C951AE">
              <w:rPr>
                <w:rFonts w:ascii="Arial" w:eastAsia="Calibri" w:hAnsi="Arial" w:cs="Arial"/>
                <w:color w:val="000000"/>
                <w:sz w:val="20"/>
                <w:szCs w:val="20"/>
                <w:lang w:eastAsia="pl-PL"/>
              </w:rPr>
              <w:t>buswidth</w:t>
            </w:r>
            <w:proofErr w:type="spellEnd"/>
            <w:r w:rsidRPr="00C951AE">
              <w:rPr>
                <w:rFonts w:ascii="Arial" w:eastAsia="Calibri" w:hAnsi="Arial" w:cs="Arial"/>
                <w:color w:val="000000"/>
                <w:sz w:val="20"/>
                <w:szCs w:val="20"/>
                <w:lang w:eastAsia="pl-PL"/>
              </w:rPr>
              <w:t>) pełnej wysokości.</w:t>
            </w:r>
          </w:p>
        </w:tc>
        <w:tc>
          <w:tcPr>
            <w:tcW w:w="1639" w:type="pct"/>
            <w:vAlign w:val="center"/>
          </w:tcPr>
          <w:p w14:paraId="7D1B07D1"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3F65E9C0" w14:textId="1107C5AE"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4"/>
        </w:trPr>
        <w:tc>
          <w:tcPr>
            <w:tcW w:w="388" w:type="pct"/>
            <w:shd w:val="clear" w:color="auto" w:fill="D9D9D9"/>
            <w:vAlign w:val="center"/>
          </w:tcPr>
          <w:p w14:paraId="03B23F7B"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839FBB7"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Dysk twardy</w:t>
            </w:r>
          </w:p>
          <w:p w14:paraId="137A97DD" w14:textId="77777777" w:rsidR="00F025CE" w:rsidRPr="00C951AE" w:rsidRDefault="00F025CE" w:rsidP="00C951AE">
            <w:pPr>
              <w:autoSpaceDE w:val="0"/>
              <w:autoSpaceDN w:val="0"/>
              <w:adjustRightInd w:val="0"/>
              <w:spacing w:after="0" w:line="276" w:lineRule="auto"/>
              <w:jc w:val="center"/>
              <w:rPr>
                <w:rFonts w:ascii="Arial" w:eastAsia="Calibri" w:hAnsi="Arial" w:cs="Arial"/>
                <w:b/>
                <w:color w:val="000000"/>
                <w:sz w:val="20"/>
                <w:szCs w:val="20"/>
                <w:lang w:eastAsia="pl-PL"/>
              </w:rPr>
            </w:pPr>
          </w:p>
        </w:tc>
        <w:tc>
          <w:tcPr>
            <w:tcW w:w="2024" w:type="pct"/>
            <w:vAlign w:val="center"/>
          </w:tcPr>
          <w:p w14:paraId="6120C0D7" w14:textId="77777777" w:rsidR="00F025CE" w:rsidRPr="00C951AE" w:rsidRDefault="00F025CE" w:rsidP="002157E8">
            <w:pPr>
              <w:numPr>
                <w:ilvl w:val="0"/>
                <w:numId w:val="1"/>
              </w:numPr>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Możliwość zainstalowania min. 18 dysków typu Hot </w:t>
            </w:r>
            <w:proofErr w:type="spellStart"/>
            <w:r w:rsidRPr="00C951AE">
              <w:rPr>
                <w:rFonts w:ascii="Arial" w:eastAsia="Calibri" w:hAnsi="Arial" w:cs="Arial"/>
                <w:color w:val="000000"/>
                <w:sz w:val="20"/>
                <w:szCs w:val="20"/>
                <w:lang w:eastAsia="pl-PL"/>
              </w:rPr>
              <w:t>Swap</w:t>
            </w:r>
            <w:proofErr w:type="spellEnd"/>
            <w:r w:rsidRPr="00C951AE">
              <w:rPr>
                <w:rFonts w:ascii="Arial" w:eastAsia="Calibri" w:hAnsi="Arial" w:cs="Arial"/>
                <w:color w:val="000000"/>
                <w:sz w:val="20"/>
                <w:szCs w:val="20"/>
                <w:lang w:eastAsia="pl-PL"/>
              </w:rPr>
              <w:t>, SAS/SATA/SSD, 2.5”,</w:t>
            </w:r>
          </w:p>
          <w:p w14:paraId="4092E3DA"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Zainstalowane min.:</w:t>
            </w:r>
          </w:p>
          <w:p w14:paraId="5E3C03AD" w14:textId="77777777" w:rsidR="00F025CE" w:rsidRPr="00C951AE" w:rsidRDefault="00F025CE" w:rsidP="002157E8">
            <w:pPr>
              <w:numPr>
                <w:ilvl w:val="1"/>
                <w:numId w:val="1"/>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2 dyski min. 300GB 10K SAS.</w:t>
            </w:r>
          </w:p>
        </w:tc>
        <w:tc>
          <w:tcPr>
            <w:tcW w:w="1639" w:type="pct"/>
            <w:vAlign w:val="center"/>
          </w:tcPr>
          <w:p w14:paraId="72375549" w14:textId="77777777" w:rsidR="00F025CE" w:rsidRPr="00C951AE" w:rsidRDefault="00F025CE" w:rsidP="00F025CE">
            <w:pPr>
              <w:suppressAutoHyphens/>
              <w:spacing w:after="0" w:line="276" w:lineRule="auto"/>
              <w:ind w:left="341"/>
              <w:contextualSpacing/>
              <w:rPr>
                <w:rFonts w:ascii="Arial" w:eastAsia="Calibri" w:hAnsi="Arial" w:cs="Arial"/>
                <w:color w:val="000000"/>
                <w:sz w:val="20"/>
                <w:szCs w:val="20"/>
                <w:lang w:eastAsia="pl-PL"/>
              </w:rPr>
            </w:pPr>
          </w:p>
        </w:tc>
      </w:tr>
      <w:tr w:rsidR="00F025CE" w:rsidRPr="00C951AE" w14:paraId="17D78DCC" w14:textId="4FCFD0BF"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388" w:type="pct"/>
            <w:shd w:val="clear" w:color="auto" w:fill="D9D9D9"/>
            <w:vAlign w:val="center"/>
          </w:tcPr>
          <w:p w14:paraId="43C545CA"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2132476"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Kontroler</w:t>
            </w:r>
          </w:p>
        </w:tc>
        <w:tc>
          <w:tcPr>
            <w:tcW w:w="2024" w:type="pct"/>
            <w:vAlign w:val="center"/>
          </w:tcPr>
          <w:p w14:paraId="336A80AF"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Kontroler macierzowy SAS 12Gb z min. 2GB cache z mechanizmem podtrzymywania zawartości pamięci cache w razie braku zasilania, zapewniający obsługę dysków SAS/SATA oraz obsługujący poziomy: RAID 0/1/1+0/5/5+0/6/6+0.</w:t>
            </w:r>
          </w:p>
        </w:tc>
        <w:tc>
          <w:tcPr>
            <w:tcW w:w="1639" w:type="pct"/>
            <w:vAlign w:val="center"/>
          </w:tcPr>
          <w:p w14:paraId="728819B5"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694863CF" w14:textId="6A4F2B4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0"/>
        </w:trPr>
        <w:tc>
          <w:tcPr>
            <w:tcW w:w="388" w:type="pct"/>
            <w:shd w:val="clear" w:color="auto" w:fill="D9D9D9"/>
            <w:vAlign w:val="center"/>
          </w:tcPr>
          <w:p w14:paraId="43679BE2"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8D3FF98"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Karty pamięci</w:t>
            </w:r>
          </w:p>
        </w:tc>
        <w:tc>
          <w:tcPr>
            <w:tcW w:w="2024" w:type="pct"/>
            <w:vAlign w:val="center"/>
          </w:tcPr>
          <w:p w14:paraId="780169E5"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min. 1 gniazdo na karty SD.</w:t>
            </w:r>
          </w:p>
        </w:tc>
        <w:tc>
          <w:tcPr>
            <w:tcW w:w="1639" w:type="pct"/>
            <w:vAlign w:val="center"/>
          </w:tcPr>
          <w:p w14:paraId="7A3C9D81"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4ABB46EC" w14:textId="02736616"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929F284"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9495E28"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Napęd optyczny</w:t>
            </w:r>
          </w:p>
        </w:tc>
        <w:tc>
          <w:tcPr>
            <w:tcW w:w="2024" w:type="pct"/>
            <w:vAlign w:val="center"/>
          </w:tcPr>
          <w:p w14:paraId="0EAE2B2E"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DVD-RW.</w:t>
            </w:r>
          </w:p>
        </w:tc>
        <w:tc>
          <w:tcPr>
            <w:tcW w:w="1639" w:type="pct"/>
            <w:vAlign w:val="center"/>
          </w:tcPr>
          <w:p w14:paraId="20201629"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77E81AC1" w14:textId="09FEF745"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D9CA2F4"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D242E9A"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Interfejsy sieciowe</w:t>
            </w:r>
          </w:p>
        </w:tc>
        <w:tc>
          <w:tcPr>
            <w:tcW w:w="2024" w:type="pct"/>
            <w:vAlign w:val="center"/>
          </w:tcPr>
          <w:p w14:paraId="001C9A1F"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4 wbudowane porty Ethernet 10/100/1000 </w:t>
            </w:r>
            <w:proofErr w:type="spellStart"/>
            <w:r w:rsidRPr="00C951AE">
              <w:rPr>
                <w:rFonts w:ascii="Arial" w:eastAsia="Calibri" w:hAnsi="Arial" w:cs="Arial"/>
                <w:color w:val="000000"/>
                <w:sz w:val="20"/>
                <w:szCs w:val="20"/>
                <w:lang w:eastAsia="pl-PL"/>
              </w:rPr>
              <w:t>Mb</w:t>
            </w:r>
            <w:proofErr w:type="spellEnd"/>
            <w:r w:rsidRPr="00C951AE">
              <w:rPr>
                <w:rFonts w:ascii="Arial" w:eastAsia="Calibri" w:hAnsi="Arial" w:cs="Arial"/>
                <w:color w:val="000000"/>
                <w:sz w:val="20"/>
                <w:szCs w:val="20"/>
                <w:lang w:eastAsia="pl-PL"/>
              </w:rPr>
              <w:t>/s z funkcją Wake-On-LAN, RJ45,</w:t>
            </w:r>
          </w:p>
          <w:p w14:paraId="6451585F"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Min. 2 porty 10G,</w:t>
            </w:r>
          </w:p>
          <w:p w14:paraId="1FB82ECC"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Times New Roman" w:hAnsi="Arial" w:cs="Arial"/>
                <w:color w:val="000000"/>
                <w:sz w:val="20"/>
                <w:szCs w:val="20"/>
                <w:lang w:eastAsia="ar-SA"/>
              </w:rPr>
              <w:t>Min. 2 porty FC 8Gb (wraz w modułami SFP+)</w:t>
            </w:r>
          </w:p>
        </w:tc>
        <w:tc>
          <w:tcPr>
            <w:tcW w:w="1639" w:type="pct"/>
            <w:vAlign w:val="center"/>
          </w:tcPr>
          <w:p w14:paraId="1560CA6A"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4A9CDB71" w14:textId="3D420EC3"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E57455E"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50CE651"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Karta graficzna</w:t>
            </w:r>
          </w:p>
        </w:tc>
        <w:tc>
          <w:tcPr>
            <w:tcW w:w="2024" w:type="pct"/>
            <w:vAlign w:val="center"/>
          </w:tcPr>
          <w:p w14:paraId="2AEC69A0"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Zintegrowana karta graficzna min. 1024x768, 32 bit.</w:t>
            </w:r>
          </w:p>
        </w:tc>
        <w:tc>
          <w:tcPr>
            <w:tcW w:w="1639" w:type="pct"/>
            <w:vAlign w:val="center"/>
          </w:tcPr>
          <w:p w14:paraId="2A3D28E8"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0D1F5654" w14:textId="07570C8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E9B605A"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9CC68E3"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Porty</w:t>
            </w:r>
          </w:p>
        </w:tc>
        <w:tc>
          <w:tcPr>
            <w:tcW w:w="2024" w:type="pct"/>
            <w:vAlign w:val="center"/>
          </w:tcPr>
          <w:p w14:paraId="21E0A09D"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Min. 5 x USB 3.0 (w tym minimum dwa wewnętrzne i minimum jeden porty z przodu obudowy),</w:t>
            </w:r>
          </w:p>
          <w:p w14:paraId="417E59D6"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1x VGA z tyłu obudowy,</w:t>
            </w:r>
          </w:p>
          <w:p w14:paraId="2749466D"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Wewnętrzny slot na kartę SD lub port </w:t>
            </w:r>
            <w:proofErr w:type="spellStart"/>
            <w:r w:rsidRPr="00C951AE">
              <w:rPr>
                <w:rFonts w:ascii="Arial" w:eastAsia="Calibri" w:hAnsi="Arial" w:cs="Arial"/>
                <w:color w:val="000000"/>
                <w:sz w:val="20"/>
                <w:szCs w:val="20"/>
                <w:lang w:eastAsia="pl-PL"/>
              </w:rPr>
              <w:t>uSSD</w:t>
            </w:r>
            <w:proofErr w:type="spellEnd"/>
            <w:r w:rsidRPr="00C951AE">
              <w:rPr>
                <w:rFonts w:ascii="Arial" w:eastAsia="Calibri" w:hAnsi="Arial" w:cs="Arial"/>
                <w:color w:val="000000"/>
                <w:sz w:val="20"/>
                <w:szCs w:val="20"/>
                <w:lang w:eastAsia="pl-PL"/>
              </w:rPr>
              <w:t>,</w:t>
            </w:r>
          </w:p>
          <w:p w14:paraId="411F9BB7"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Możliwość rozbudowy o:</w:t>
            </w:r>
          </w:p>
          <w:p w14:paraId="74A58655" w14:textId="77777777" w:rsidR="00F025CE" w:rsidRPr="00C951AE" w:rsidRDefault="00F025CE" w:rsidP="002A0370">
            <w:pPr>
              <w:numPr>
                <w:ilvl w:val="0"/>
                <w:numId w:val="3"/>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port szeregowy.</w:t>
            </w:r>
          </w:p>
        </w:tc>
        <w:tc>
          <w:tcPr>
            <w:tcW w:w="1639" w:type="pct"/>
            <w:vAlign w:val="center"/>
          </w:tcPr>
          <w:p w14:paraId="3187312A" w14:textId="77777777" w:rsidR="00F025CE" w:rsidRPr="00C951AE" w:rsidRDefault="00F025CE" w:rsidP="00F025CE">
            <w:pPr>
              <w:tabs>
                <w:tab w:val="left" w:pos="341"/>
              </w:tabs>
              <w:suppressAutoHyphens/>
              <w:spacing w:after="0" w:line="276" w:lineRule="auto"/>
              <w:ind w:left="341"/>
              <w:contextualSpacing/>
              <w:rPr>
                <w:rFonts w:ascii="Arial" w:eastAsia="Calibri" w:hAnsi="Arial" w:cs="Arial"/>
                <w:color w:val="000000"/>
                <w:sz w:val="20"/>
                <w:szCs w:val="20"/>
                <w:lang w:eastAsia="pl-PL"/>
              </w:rPr>
            </w:pPr>
          </w:p>
        </w:tc>
      </w:tr>
      <w:tr w:rsidR="00F025CE" w:rsidRPr="00C951AE" w14:paraId="3ABFC509" w14:textId="2A75E79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63F9A47"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510E4D64"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Zasilacz</w:t>
            </w:r>
          </w:p>
        </w:tc>
        <w:tc>
          <w:tcPr>
            <w:tcW w:w="2024" w:type="pct"/>
            <w:vAlign w:val="center"/>
          </w:tcPr>
          <w:p w14:paraId="2CBBC6A0"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sv-SE" w:eastAsia="pl-PL"/>
              </w:rPr>
            </w:pPr>
            <w:r w:rsidRPr="00C951AE">
              <w:rPr>
                <w:rFonts w:ascii="Arial" w:eastAsia="Calibri" w:hAnsi="Arial" w:cs="Arial"/>
                <w:color w:val="000000"/>
                <w:sz w:val="20"/>
                <w:szCs w:val="20"/>
                <w:lang w:eastAsia="pl-PL"/>
              </w:rPr>
              <w:t>Minimum 2 szt., typ Hot-plug, min. 500W każdy.</w:t>
            </w:r>
          </w:p>
        </w:tc>
        <w:tc>
          <w:tcPr>
            <w:tcW w:w="1639" w:type="pct"/>
            <w:vAlign w:val="center"/>
          </w:tcPr>
          <w:p w14:paraId="08430CDD"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300E887B" w14:textId="0F512ED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69F6CD19"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3C272853"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Chłodzenie</w:t>
            </w:r>
          </w:p>
        </w:tc>
        <w:tc>
          <w:tcPr>
            <w:tcW w:w="2024" w:type="pct"/>
            <w:vAlign w:val="center"/>
          </w:tcPr>
          <w:p w14:paraId="4542D5BD"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Zestaw wentylatorów redundantnych typu hot-plug.</w:t>
            </w:r>
          </w:p>
        </w:tc>
        <w:tc>
          <w:tcPr>
            <w:tcW w:w="1639" w:type="pct"/>
            <w:vAlign w:val="center"/>
          </w:tcPr>
          <w:p w14:paraId="387DA1B4"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1FC9CFC4" w14:textId="46B13C73"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3896A1D6"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5CB6FB4"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Zarządzanie i obsługa</w:t>
            </w:r>
          </w:p>
          <w:p w14:paraId="68890183"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Techniczna</w:t>
            </w:r>
          </w:p>
        </w:tc>
        <w:tc>
          <w:tcPr>
            <w:tcW w:w="2024" w:type="pct"/>
            <w:vAlign w:val="center"/>
          </w:tcPr>
          <w:p w14:paraId="6B0BF679"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Oprogramowanie zarządzające, które pozwala na:</w:t>
            </w:r>
          </w:p>
          <w:p w14:paraId="44FB71C6" w14:textId="77777777" w:rsidR="00F025CE" w:rsidRPr="00C951AE"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zautomatyzowane instalacje systemu operacyjnego z wykorzystaniem mechanizmu PXE (</w:t>
            </w:r>
            <w:proofErr w:type="spellStart"/>
            <w:r w:rsidRPr="00C951AE">
              <w:rPr>
                <w:rFonts w:ascii="Arial" w:eastAsia="Calibri" w:hAnsi="Arial" w:cs="Arial"/>
                <w:color w:val="000000"/>
                <w:sz w:val="20"/>
                <w:szCs w:val="20"/>
                <w:lang w:eastAsia="pl-PL"/>
              </w:rPr>
              <w:t>bootowanie</w:t>
            </w:r>
            <w:proofErr w:type="spellEnd"/>
            <w:r w:rsidRPr="00C951AE">
              <w:rPr>
                <w:rFonts w:ascii="Arial" w:eastAsia="Calibri" w:hAnsi="Arial" w:cs="Arial"/>
                <w:color w:val="000000"/>
                <w:sz w:val="20"/>
                <w:szCs w:val="20"/>
                <w:lang w:eastAsia="pl-PL"/>
              </w:rPr>
              <w:t xml:space="preserve"> z sieci),</w:t>
            </w:r>
          </w:p>
          <w:p w14:paraId="7D488F78" w14:textId="77777777" w:rsidR="00F025CE" w:rsidRPr="00C951AE"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zautomatyzowane, personalizowane, zrównoleglone instalacje systemów operacyjnych oraz aplikacji z wykorzystaniem tzw. plików odpowiedzi dostarczanych przez producenta oprogramowania użytkowego,</w:t>
            </w:r>
          </w:p>
          <w:p w14:paraId="63B4E6ED" w14:textId="77777777" w:rsidR="00F025CE" w:rsidRPr="00C951AE"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zdalną dystrybucję </w:t>
            </w:r>
            <w:r w:rsidRPr="00C951AE">
              <w:rPr>
                <w:rFonts w:ascii="Arial" w:eastAsia="Calibri" w:hAnsi="Arial" w:cs="Arial"/>
                <w:color w:val="000000"/>
                <w:sz w:val="20"/>
                <w:szCs w:val="20"/>
                <w:lang w:eastAsia="pl-PL"/>
              </w:rPr>
              <w:lastRenderedPageBreak/>
              <w:t>oprogramowania,</w:t>
            </w:r>
          </w:p>
          <w:p w14:paraId="2E0C0783" w14:textId="77777777" w:rsidR="00F025CE" w:rsidRPr="00C951AE"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automatyczne wykrywanie i identyfikacja urządzeń zainstalowanych w ramach infrastruktury (serwery, obudowy blade, karty zarządzające) i prezentację infrastruktury w postaci graficznej,</w:t>
            </w:r>
          </w:p>
          <w:p w14:paraId="1E88F845" w14:textId="77777777" w:rsidR="00F025CE" w:rsidRPr="00C951AE"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monitorowanie utylizacji (wykorzystania) następujących podzespołów serwera: procesor, pamięć, dyski twarde, interfejsy sieciowe,</w:t>
            </w:r>
          </w:p>
          <w:p w14:paraId="07A93414" w14:textId="77777777" w:rsidR="00F025CE" w:rsidRPr="00C951AE"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monitorowanie utylizacji (wykorzystania) następujących parametrów dla wirtualnych maszyn zainstalowanych na serwerze: procesor, pamięć, dyski twarde, interfejsy sieciowe,</w:t>
            </w:r>
          </w:p>
          <w:p w14:paraId="013FA1E9" w14:textId="77777777" w:rsidR="00F025CE" w:rsidRPr="00C951AE"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integrację z oprogramowaniem zarządzającym </w:t>
            </w:r>
            <w:proofErr w:type="spellStart"/>
            <w:r w:rsidRPr="00C951AE">
              <w:rPr>
                <w:rFonts w:ascii="Arial" w:eastAsia="Calibri" w:hAnsi="Arial" w:cs="Arial"/>
                <w:color w:val="000000"/>
                <w:sz w:val="20"/>
                <w:szCs w:val="20"/>
                <w:lang w:eastAsia="pl-PL"/>
              </w:rPr>
              <w:t>VMwarevCenter</w:t>
            </w:r>
            <w:proofErr w:type="spellEnd"/>
            <w:r w:rsidRPr="00C951AE">
              <w:rPr>
                <w:rFonts w:ascii="Arial" w:eastAsia="Calibri" w:hAnsi="Arial" w:cs="Arial"/>
                <w:color w:val="000000"/>
                <w:sz w:val="20"/>
                <w:szCs w:val="20"/>
                <w:lang w:eastAsia="pl-PL"/>
              </w:rPr>
              <w:t xml:space="preserve">, Red </w:t>
            </w:r>
            <w:proofErr w:type="spellStart"/>
            <w:r w:rsidRPr="00C951AE">
              <w:rPr>
                <w:rFonts w:ascii="Arial" w:eastAsia="Calibri" w:hAnsi="Arial" w:cs="Arial"/>
                <w:color w:val="000000"/>
                <w:sz w:val="20"/>
                <w:szCs w:val="20"/>
                <w:lang w:eastAsia="pl-PL"/>
              </w:rPr>
              <w:t>Hat</w:t>
            </w:r>
            <w:proofErr w:type="spellEnd"/>
            <w:r w:rsidRPr="00C951AE">
              <w:rPr>
                <w:rFonts w:ascii="Arial" w:eastAsia="Calibri" w:hAnsi="Arial" w:cs="Arial"/>
                <w:color w:val="000000"/>
                <w:sz w:val="20"/>
                <w:szCs w:val="20"/>
                <w:lang w:eastAsia="pl-PL"/>
              </w:rPr>
              <w:t xml:space="preserve"> Enterprise </w:t>
            </w:r>
            <w:proofErr w:type="spellStart"/>
            <w:r w:rsidRPr="00C951AE">
              <w:rPr>
                <w:rFonts w:ascii="Arial" w:eastAsia="Calibri" w:hAnsi="Arial" w:cs="Arial"/>
                <w:color w:val="000000"/>
                <w:sz w:val="20"/>
                <w:szCs w:val="20"/>
                <w:lang w:eastAsia="pl-PL"/>
              </w:rPr>
              <w:t>Virtualization</w:t>
            </w:r>
            <w:proofErr w:type="spellEnd"/>
            <w:r w:rsidRPr="00C951AE">
              <w:rPr>
                <w:rFonts w:ascii="Arial" w:eastAsia="Calibri" w:hAnsi="Arial" w:cs="Arial"/>
                <w:color w:val="000000"/>
                <w:sz w:val="20"/>
                <w:szCs w:val="20"/>
                <w:lang w:eastAsia="pl-PL"/>
              </w:rPr>
              <w:t xml:space="preserve"> Manager i Microsoft System Center Operations Manager za pomocą specjalnej, dodatkowo instalowanej wtyczki do wymienionych narzędzi </w:t>
            </w:r>
            <w:proofErr w:type="spellStart"/>
            <w:r w:rsidRPr="00C951AE">
              <w:rPr>
                <w:rFonts w:ascii="Arial" w:eastAsia="Calibri" w:hAnsi="Arial" w:cs="Arial"/>
                <w:color w:val="000000"/>
                <w:sz w:val="20"/>
                <w:szCs w:val="20"/>
                <w:lang w:eastAsia="pl-PL"/>
              </w:rPr>
              <w:t>VMware</w:t>
            </w:r>
            <w:proofErr w:type="spellEnd"/>
            <w:r w:rsidRPr="00C951AE">
              <w:rPr>
                <w:rFonts w:ascii="Arial" w:eastAsia="Calibri" w:hAnsi="Arial" w:cs="Arial"/>
                <w:color w:val="000000"/>
                <w:sz w:val="20"/>
                <w:szCs w:val="20"/>
                <w:lang w:eastAsia="pl-PL"/>
              </w:rPr>
              <w:t xml:space="preserve"> i Microsoft,</w:t>
            </w:r>
          </w:p>
          <w:p w14:paraId="0133156E" w14:textId="77777777" w:rsidR="00F025CE" w:rsidRPr="00C951AE" w:rsidRDefault="00F025CE" w:rsidP="002157E8">
            <w:pPr>
              <w:numPr>
                <w:ilvl w:val="0"/>
                <w:numId w:val="1"/>
              </w:numPr>
              <w:suppressAutoHyphens/>
              <w:spacing w:after="0" w:line="276" w:lineRule="auto"/>
              <w:ind w:left="341" w:hanging="341"/>
              <w:contextualSpacing/>
              <w:rPr>
                <w:rFonts w:ascii="Arial" w:eastAsia="Calibri" w:hAnsi="Arial" w:cs="Arial"/>
                <w:sz w:val="20"/>
                <w:szCs w:val="20"/>
                <w:lang w:eastAsia="pl-PL"/>
              </w:rPr>
            </w:pPr>
            <w:r w:rsidRPr="00C951AE">
              <w:rPr>
                <w:rFonts w:ascii="Arial" w:eastAsia="Calibri" w:hAnsi="Arial" w:cs="Arial"/>
                <w:color w:val="000000"/>
                <w:sz w:val="20"/>
                <w:szCs w:val="20"/>
                <w:lang w:eastAsia="pl-PL"/>
              </w:rPr>
              <w:t>Oprogramowanie to jest oprogramowaniem producenta oferowanych serwerów.</w:t>
            </w:r>
          </w:p>
        </w:tc>
        <w:tc>
          <w:tcPr>
            <w:tcW w:w="1639" w:type="pct"/>
            <w:vAlign w:val="center"/>
          </w:tcPr>
          <w:p w14:paraId="1868DB40"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1EF9FEED" w14:textId="09AFE711"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C345706"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EFB50F1"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 xml:space="preserve">Wsparcie dla Systemów Operacyjnych i Systemów </w:t>
            </w:r>
            <w:proofErr w:type="spellStart"/>
            <w:r w:rsidRPr="00C951AE">
              <w:rPr>
                <w:rFonts w:ascii="Arial" w:eastAsia="Calibri" w:hAnsi="Arial" w:cs="Arial"/>
                <w:b/>
                <w:color w:val="000000"/>
                <w:sz w:val="20"/>
                <w:szCs w:val="20"/>
                <w:lang w:eastAsia="pl-PL"/>
              </w:rPr>
              <w:t>Wirtualizacyjnych</w:t>
            </w:r>
            <w:proofErr w:type="spellEnd"/>
          </w:p>
        </w:tc>
        <w:tc>
          <w:tcPr>
            <w:tcW w:w="2024" w:type="pct"/>
            <w:vAlign w:val="center"/>
          </w:tcPr>
          <w:p w14:paraId="2A5D01E2"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 xml:space="preserve">Microsoft Windows Server min. w </w:t>
            </w:r>
            <w:proofErr w:type="spellStart"/>
            <w:r w:rsidRPr="00C951AE">
              <w:rPr>
                <w:rFonts w:ascii="Arial" w:eastAsia="Calibri" w:hAnsi="Arial" w:cs="Arial"/>
                <w:color w:val="000000"/>
                <w:sz w:val="20"/>
                <w:szCs w:val="20"/>
                <w:lang w:val="en-US" w:eastAsia="pl-PL"/>
              </w:rPr>
              <w:t>wersji</w:t>
            </w:r>
            <w:proofErr w:type="spellEnd"/>
            <w:r w:rsidRPr="00C951AE">
              <w:rPr>
                <w:rFonts w:ascii="Arial" w:eastAsia="Calibri" w:hAnsi="Arial" w:cs="Arial"/>
                <w:color w:val="000000"/>
                <w:sz w:val="20"/>
                <w:szCs w:val="20"/>
                <w:lang w:val="en-US" w:eastAsia="pl-PL"/>
              </w:rPr>
              <w:t xml:space="preserve"> 2012,</w:t>
            </w:r>
          </w:p>
          <w:p w14:paraId="4D1E1281"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 xml:space="preserve">Microsoft Windows Server min. w </w:t>
            </w:r>
            <w:proofErr w:type="spellStart"/>
            <w:r w:rsidRPr="00C951AE">
              <w:rPr>
                <w:rFonts w:ascii="Arial" w:eastAsia="Calibri" w:hAnsi="Arial" w:cs="Arial"/>
                <w:color w:val="000000"/>
                <w:sz w:val="20"/>
                <w:szCs w:val="20"/>
                <w:lang w:val="en-US" w:eastAsia="pl-PL"/>
              </w:rPr>
              <w:t>wersji</w:t>
            </w:r>
            <w:proofErr w:type="spellEnd"/>
            <w:r w:rsidRPr="00C951AE">
              <w:rPr>
                <w:rFonts w:ascii="Arial" w:eastAsia="Calibri" w:hAnsi="Arial" w:cs="Arial"/>
                <w:color w:val="000000"/>
                <w:sz w:val="20"/>
                <w:szCs w:val="20"/>
                <w:lang w:val="en-US" w:eastAsia="pl-PL"/>
              </w:rPr>
              <w:t xml:space="preserve"> 2016,</w:t>
            </w:r>
          </w:p>
          <w:p w14:paraId="15B8C76E"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proofErr w:type="spellStart"/>
            <w:r w:rsidRPr="00C951AE">
              <w:rPr>
                <w:rFonts w:ascii="Arial" w:eastAsia="Calibri" w:hAnsi="Arial" w:cs="Arial"/>
                <w:color w:val="000000"/>
                <w:sz w:val="20"/>
                <w:szCs w:val="20"/>
                <w:lang w:eastAsia="pl-PL"/>
              </w:rPr>
              <w:t>HyperV</w:t>
            </w:r>
            <w:proofErr w:type="spellEnd"/>
            <w:r w:rsidRPr="00C951AE">
              <w:rPr>
                <w:rFonts w:ascii="Arial" w:eastAsia="Calibri" w:hAnsi="Arial" w:cs="Arial"/>
                <w:color w:val="000000"/>
                <w:sz w:val="20"/>
                <w:szCs w:val="20"/>
                <w:lang w:eastAsia="pl-PL"/>
              </w:rPr>
              <w:t>,</w:t>
            </w:r>
          </w:p>
          <w:p w14:paraId="6CC7799C"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proofErr w:type="spellStart"/>
            <w:r w:rsidRPr="00C951AE">
              <w:rPr>
                <w:rFonts w:ascii="Arial" w:eastAsia="Calibri" w:hAnsi="Arial" w:cs="Arial"/>
                <w:color w:val="000000"/>
                <w:sz w:val="20"/>
                <w:szCs w:val="20"/>
                <w:lang w:eastAsia="pl-PL"/>
              </w:rPr>
              <w:t>CanonicalUbuntu</w:t>
            </w:r>
            <w:proofErr w:type="spellEnd"/>
            <w:r w:rsidRPr="00C951AE">
              <w:rPr>
                <w:rFonts w:ascii="Arial" w:eastAsia="Calibri" w:hAnsi="Arial" w:cs="Arial"/>
                <w:color w:val="000000"/>
                <w:sz w:val="20"/>
                <w:szCs w:val="20"/>
                <w:lang w:eastAsia="pl-PL"/>
              </w:rPr>
              <w:t>,</w:t>
            </w:r>
          </w:p>
          <w:p w14:paraId="3B914DC8"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Red Hat Enterprise Linux (RHEL),</w:t>
            </w:r>
          </w:p>
          <w:p w14:paraId="5061D217"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SUSE Linux Enterprise Server (SLES),</w:t>
            </w:r>
          </w:p>
          <w:p w14:paraId="53C58D6D"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Vmware,</w:t>
            </w:r>
          </w:p>
          <w:p w14:paraId="1CA95525" w14:textId="77777777" w:rsidR="00F025CE" w:rsidRPr="007F4E74"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val="en-US" w:eastAsia="pl-PL"/>
              </w:rPr>
            </w:pPr>
            <w:proofErr w:type="spellStart"/>
            <w:r w:rsidRPr="00C951AE">
              <w:rPr>
                <w:rFonts w:ascii="Arial" w:eastAsia="Calibri" w:hAnsi="Arial" w:cs="Arial"/>
                <w:color w:val="000000"/>
                <w:sz w:val="20"/>
                <w:szCs w:val="20"/>
                <w:lang w:eastAsia="pl-PL"/>
              </w:rPr>
              <w:t>CitrixXenServer</w:t>
            </w:r>
            <w:proofErr w:type="spellEnd"/>
            <w:r w:rsidRPr="00C951AE">
              <w:rPr>
                <w:rFonts w:ascii="Arial" w:eastAsia="Calibri" w:hAnsi="Arial" w:cs="Arial"/>
                <w:color w:val="000000"/>
                <w:sz w:val="20"/>
                <w:szCs w:val="20"/>
                <w:lang w:eastAsia="pl-PL"/>
              </w:rPr>
              <w:t>.</w:t>
            </w:r>
          </w:p>
          <w:p w14:paraId="5CCF7CF7" w14:textId="77777777" w:rsidR="007F4E74" w:rsidRPr="00C951AE" w:rsidRDefault="007F4E74" w:rsidP="007F4E74">
            <w:pPr>
              <w:tabs>
                <w:tab w:val="left" w:pos="341"/>
              </w:tabs>
              <w:suppressAutoHyphens/>
              <w:spacing w:after="0" w:line="276" w:lineRule="auto"/>
              <w:ind w:left="341"/>
              <w:contextualSpacing/>
              <w:rPr>
                <w:rFonts w:ascii="Arial" w:eastAsia="Calibri" w:hAnsi="Arial" w:cs="Arial"/>
                <w:sz w:val="20"/>
                <w:szCs w:val="20"/>
                <w:lang w:val="en-US" w:eastAsia="pl-PL"/>
              </w:rPr>
            </w:pPr>
          </w:p>
        </w:tc>
        <w:tc>
          <w:tcPr>
            <w:tcW w:w="1639" w:type="pct"/>
            <w:vAlign w:val="center"/>
          </w:tcPr>
          <w:p w14:paraId="3C402F39"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val="en-US" w:eastAsia="pl-PL"/>
              </w:rPr>
            </w:pPr>
          </w:p>
        </w:tc>
      </w:tr>
      <w:tr w:rsidR="00F025CE" w:rsidRPr="00C951AE" w14:paraId="7D8E03ED" w14:textId="05607274"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7B592DA"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BCF9D59"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val="en-US" w:eastAsia="pl-PL"/>
              </w:rPr>
            </w:pPr>
            <w:r w:rsidRPr="00C951AE">
              <w:rPr>
                <w:rFonts w:ascii="Arial" w:eastAsia="Calibri" w:hAnsi="Arial" w:cs="Arial"/>
                <w:b/>
                <w:color w:val="000000"/>
                <w:sz w:val="20"/>
                <w:szCs w:val="20"/>
                <w:lang w:eastAsia="pl-PL"/>
              </w:rPr>
              <w:t>Oprogramowanie</w:t>
            </w:r>
          </w:p>
        </w:tc>
        <w:tc>
          <w:tcPr>
            <w:tcW w:w="2024" w:type="pct"/>
            <w:vAlign w:val="center"/>
          </w:tcPr>
          <w:p w14:paraId="36D42564" w14:textId="55CE7068"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eastAsia="pl-PL"/>
              </w:rPr>
              <w:t xml:space="preserve">Oprogramowanie </w:t>
            </w:r>
            <w:proofErr w:type="spellStart"/>
            <w:r w:rsidRPr="00C951AE">
              <w:rPr>
                <w:rFonts w:ascii="Arial" w:eastAsia="Calibri" w:hAnsi="Arial" w:cs="Arial"/>
                <w:color w:val="000000"/>
                <w:sz w:val="20"/>
                <w:szCs w:val="20"/>
                <w:lang w:eastAsia="pl-PL"/>
              </w:rPr>
              <w:t>wirtualizacyjne</w:t>
            </w:r>
            <w:proofErr w:type="spellEnd"/>
            <w:r w:rsidRPr="00C951AE">
              <w:rPr>
                <w:rFonts w:ascii="Arial" w:eastAsia="Calibri" w:hAnsi="Arial" w:cs="Arial"/>
                <w:color w:val="000000"/>
                <w:sz w:val="20"/>
                <w:szCs w:val="20"/>
                <w:lang w:eastAsia="pl-PL"/>
              </w:rPr>
              <w:t xml:space="preserve"> </w:t>
            </w:r>
            <w:r w:rsidRPr="00C951AE">
              <w:rPr>
                <w:rFonts w:ascii="Arial" w:eastAsia="Calibri" w:hAnsi="Arial" w:cs="Arial"/>
                <w:color w:val="000000"/>
                <w:sz w:val="20"/>
                <w:szCs w:val="20"/>
                <w:lang w:eastAsia="pl-PL"/>
              </w:rPr>
              <w:lastRenderedPageBreak/>
              <w:t xml:space="preserve">pozwalające na zarządzanie centralne  “z jednego miejsca” wszystkimi dostarczanymi serwerami oraz na migrację maszyn wirtualnych między serwerami bez zatrzymywania maszyn wirtualnych. Dostarczona licencja na oprogramowanie </w:t>
            </w:r>
            <w:proofErr w:type="spellStart"/>
            <w:r w:rsidRPr="00C951AE">
              <w:rPr>
                <w:rFonts w:ascii="Arial" w:eastAsia="Calibri" w:hAnsi="Arial" w:cs="Arial"/>
                <w:color w:val="000000"/>
                <w:sz w:val="20"/>
                <w:szCs w:val="20"/>
                <w:lang w:eastAsia="pl-PL"/>
              </w:rPr>
              <w:t>wirtualizacyjne</w:t>
            </w:r>
            <w:proofErr w:type="spellEnd"/>
            <w:r w:rsidRPr="00C951AE">
              <w:rPr>
                <w:rFonts w:ascii="Arial" w:eastAsia="Calibri" w:hAnsi="Arial" w:cs="Arial"/>
                <w:color w:val="000000"/>
                <w:sz w:val="20"/>
                <w:szCs w:val="20"/>
                <w:lang w:eastAsia="pl-PL"/>
              </w:rPr>
              <w:t xml:space="preserve"> powinna pozwalać również na tzw. </w:t>
            </w:r>
            <w:r w:rsidRPr="00C951AE">
              <w:rPr>
                <w:rFonts w:ascii="Arial" w:eastAsia="Calibri" w:hAnsi="Arial" w:cs="Arial"/>
                <w:color w:val="000000"/>
                <w:sz w:val="20"/>
                <w:szCs w:val="20"/>
                <w:lang w:val="en-US" w:eastAsia="pl-PL"/>
              </w:rPr>
              <w:t xml:space="preserve">Storage migration bez </w:t>
            </w:r>
            <w:proofErr w:type="spellStart"/>
            <w:r w:rsidRPr="00C951AE">
              <w:rPr>
                <w:rFonts w:ascii="Arial" w:eastAsia="Calibri" w:hAnsi="Arial" w:cs="Arial"/>
                <w:color w:val="000000"/>
                <w:sz w:val="20"/>
                <w:szCs w:val="20"/>
                <w:lang w:val="en-US" w:eastAsia="pl-PL"/>
              </w:rPr>
              <w:t>zatrzymywania</w:t>
            </w:r>
            <w:proofErr w:type="spellEnd"/>
            <w:r>
              <w:rPr>
                <w:rFonts w:ascii="Arial" w:eastAsia="Calibri" w:hAnsi="Arial" w:cs="Arial"/>
                <w:color w:val="000000"/>
                <w:sz w:val="20"/>
                <w:szCs w:val="20"/>
                <w:lang w:val="en-US" w:eastAsia="pl-PL"/>
              </w:rPr>
              <w:t xml:space="preserve"> </w:t>
            </w:r>
            <w:proofErr w:type="spellStart"/>
            <w:r w:rsidRPr="00C951AE">
              <w:rPr>
                <w:rFonts w:ascii="Arial" w:eastAsia="Calibri" w:hAnsi="Arial" w:cs="Arial"/>
                <w:color w:val="000000"/>
                <w:sz w:val="20"/>
                <w:szCs w:val="20"/>
                <w:lang w:val="en-US" w:eastAsia="pl-PL"/>
              </w:rPr>
              <w:t>maszyn</w:t>
            </w:r>
            <w:proofErr w:type="spellEnd"/>
            <w:r>
              <w:rPr>
                <w:rFonts w:ascii="Arial" w:eastAsia="Calibri" w:hAnsi="Arial" w:cs="Arial"/>
                <w:color w:val="000000"/>
                <w:sz w:val="20"/>
                <w:szCs w:val="20"/>
                <w:lang w:val="en-US" w:eastAsia="pl-PL"/>
              </w:rPr>
              <w:t xml:space="preserve"> </w:t>
            </w:r>
            <w:proofErr w:type="spellStart"/>
            <w:r w:rsidRPr="00C951AE">
              <w:rPr>
                <w:rFonts w:ascii="Arial" w:eastAsia="Calibri" w:hAnsi="Arial" w:cs="Arial"/>
                <w:color w:val="000000"/>
                <w:sz w:val="20"/>
                <w:szCs w:val="20"/>
                <w:lang w:val="en-US" w:eastAsia="pl-PL"/>
              </w:rPr>
              <w:t>wirtualnych</w:t>
            </w:r>
            <w:proofErr w:type="spellEnd"/>
            <w:r w:rsidRPr="00C951AE">
              <w:rPr>
                <w:rFonts w:ascii="Arial" w:eastAsia="Calibri" w:hAnsi="Arial" w:cs="Arial"/>
                <w:color w:val="000000"/>
                <w:sz w:val="20"/>
                <w:szCs w:val="20"/>
                <w:lang w:val="en-US" w:eastAsia="pl-PL"/>
              </w:rPr>
              <w:t>,</w:t>
            </w:r>
          </w:p>
          <w:p w14:paraId="03AB40CD"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Oprogramowanie </w:t>
            </w:r>
            <w:proofErr w:type="spellStart"/>
            <w:r w:rsidRPr="00C951AE">
              <w:rPr>
                <w:rFonts w:ascii="Arial" w:eastAsia="Calibri" w:hAnsi="Arial" w:cs="Arial"/>
                <w:color w:val="000000"/>
                <w:sz w:val="20"/>
                <w:szCs w:val="20"/>
                <w:lang w:eastAsia="pl-PL"/>
              </w:rPr>
              <w:t>wirtualizacyjne</w:t>
            </w:r>
            <w:proofErr w:type="spellEnd"/>
            <w:r w:rsidRPr="00C951AE">
              <w:rPr>
                <w:rFonts w:ascii="Arial" w:eastAsia="Calibri" w:hAnsi="Arial" w:cs="Arial"/>
                <w:color w:val="000000"/>
                <w:sz w:val="20"/>
                <w:szCs w:val="20"/>
                <w:lang w:eastAsia="pl-PL"/>
              </w:rPr>
              <w:t xml:space="preserve"> nie może być integralną częścią systemu operacyjnego, musi być dedykowanym oprogramowaniem do wirtualizacji instalowanym bezpośrednio na serwerze.</w:t>
            </w:r>
          </w:p>
          <w:p w14:paraId="5BE1B949"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Wykonawca dostarczy odpowiednią ilość systemów operacyjnych potrzebną do działania oferowanego systemu.</w:t>
            </w:r>
          </w:p>
        </w:tc>
        <w:tc>
          <w:tcPr>
            <w:tcW w:w="1639" w:type="pct"/>
            <w:vAlign w:val="center"/>
          </w:tcPr>
          <w:p w14:paraId="60139053"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C951AE" w14:paraId="7F198834" w14:textId="6994A53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4C399634" w14:textId="77777777" w:rsidR="00F025CE" w:rsidRPr="00C951AE"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58443383" w14:textId="77777777" w:rsidR="00F025CE" w:rsidRPr="00C951AE"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proofErr w:type="spellStart"/>
            <w:r w:rsidRPr="00C951AE">
              <w:rPr>
                <w:rFonts w:ascii="Arial" w:eastAsia="Calibri" w:hAnsi="Arial" w:cs="Arial"/>
                <w:b/>
                <w:color w:val="000000"/>
                <w:sz w:val="20"/>
                <w:szCs w:val="20"/>
                <w:lang w:eastAsia="pl-PL"/>
              </w:rPr>
              <w:t>Support</w:t>
            </w:r>
            <w:proofErr w:type="spellEnd"/>
          </w:p>
        </w:tc>
        <w:tc>
          <w:tcPr>
            <w:tcW w:w="2024" w:type="pct"/>
            <w:vAlign w:val="center"/>
          </w:tcPr>
          <w:p w14:paraId="4B7914A3" w14:textId="77777777" w:rsidR="00F025CE" w:rsidRPr="00C951A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eastAsia="pl-PL"/>
              </w:rPr>
            </w:pPr>
            <w:r w:rsidRPr="00C951AE">
              <w:rPr>
                <w:rFonts w:ascii="Arial" w:eastAsia="Calibri" w:hAnsi="Arial" w:cs="Arial"/>
                <w:color w:val="000000"/>
                <w:sz w:val="20"/>
                <w:szCs w:val="20"/>
                <w:lang w:eastAsia="pl-PL"/>
              </w:rPr>
              <w:t>5 lat z czasem reakcji NBD 9x5 z możliwością pozostawienia uszkodzonych dysków u Zamawiającego.</w:t>
            </w:r>
          </w:p>
        </w:tc>
        <w:tc>
          <w:tcPr>
            <w:tcW w:w="1639" w:type="pct"/>
            <w:vAlign w:val="center"/>
          </w:tcPr>
          <w:p w14:paraId="0693A38D" w14:textId="77777777" w:rsidR="00F025CE" w:rsidRPr="00C951AE"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bl>
    <w:p w14:paraId="118B2EAD" w14:textId="3D1216A6" w:rsidR="007F4E74" w:rsidRDefault="007F4E74" w:rsidP="00C951AE">
      <w:pPr>
        <w:suppressAutoHyphens/>
        <w:spacing w:after="240" w:line="276" w:lineRule="auto"/>
        <w:jc w:val="both"/>
        <w:rPr>
          <w:rFonts w:ascii="Arial" w:eastAsia="Times New Roman" w:hAnsi="Arial" w:cs="Arial"/>
          <w:b/>
          <w:sz w:val="20"/>
          <w:szCs w:val="20"/>
          <w:u w:val="single"/>
          <w:lang w:eastAsia="ar-SA"/>
        </w:rPr>
      </w:pPr>
    </w:p>
    <w:p w14:paraId="79FBB751" w14:textId="77777777" w:rsidR="007F4E74" w:rsidRDefault="007F4E74">
      <w:pPr>
        <w:rPr>
          <w:rFonts w:ascii="Arial" w:eastAsia="Times New Roman" w:hAnsi="Arial" w:cs="Arial"/>
          <w:b/>
          <w:sz w:val="20"/>
          <w:szCs w:val="20"/>
          <w:u w:val="single"/>
          <w:lang w:eastAsia="ar-SA"/>
        </w:rPr>
      </w:pPr>
      <w:r>
        <w:rPr>
          <w:rFonts w:ascii="Arial" w:eastAsia="Times New Roman" w:hAnsi="Arial" w:cs="Arial"/>
          <w:b/>
          <w:sz w:val="20"/>
          <w:szCs w:val="20"/>
          <w:u w:val="single"/>
          <w:lang w:eastAsia="ar-SA"/>
        </w:rPr>
        <w:br w:type="page"/>
      </w:r>
    </w:p>
    <w:p w14:paraId="197F2098" w14:textId="77777777" w:rsidR="00C951AE" w:rsidRPr="00C951AE" w:rsidRDefault="00C951AE" w:rsidP="00C951AE">
      <w:pPr>
        <w:suppressAutoHyphens/>
        <w:spacing w:after="240" w:line="276" w:lineRule="auto"/>
        <w:jc w:val="both"/>
        <w:rPr>
          <w:rFonts w:ascii="Arial" w:eastAsia="Times New Roman" w:hAnsi="Arial" w:cs="Arial"/>
          <w:b/>
          <w:sz w:val="20"/>
          <w:szCs w:val="20"/>
          <w:u w:val="single"/>
          <w:lang w:eastAsia="ar-SA"/>
        </w:rPr>
      </w:pPr>
    </w:p>
    <w:p w14:paraId="238A5906"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2" w:name="_Toc513463157"/>
      <w:bookmarkStart w:id="3" w:name="_Toc514741023"/>
      <w:r w:rsidRPr="00C951AE">
        <w:rPr>
          <w:rFonts w:ascii="Arial" w:eastAsia="Times New Roman" w:hAnsi="Arial" w:cs="Times New Roman"/>
          <w:b/>
          <w:sz w:val="20"/>
          <w:szCs w:val="20"/>
          <w:u w:val="single"/>
          <w:lang w:eastAsia="ar-SA"/>
        </w:rPr>
        <w:t>Serwer bazy danych</w:t>
      </w:r>
      <w:bookmarkEnd w:id="2"/>
      <w:r w:rsidRPr="00C951AE">
        <w:rPr>
          <w:rFonts w:ascii="Arial" w:eastAsia="Times New Roman" w:hAnsi="Arial" w:cs="Times New Roman"/>
          <w:b/>
          <w:sz w:val="20"/>
          <w:szCs w:val="20"/>
          <w:u w:val="single"/>
          <w:lang w:eastAsia="ar-SA"/>
        </w:rPr>
        <w:t xml:space="preserve"> - 1 szt.</w:t>
      </w:r>
      <w:bookmarkEnd w:id="3"/>
    </w:p>
    <w:p w14:paraId="31C0800D" w14:textId="77777777" w:rsidR="00F46F0B" w:rsidRPr="00F46F0B" w:rsidRDefault="00F46F0B" w:rsidP="00F46F0B">
      <w:pPr>
        <w:suppressAutoHyphens/>
        <w:spacing w:after="240" w:line="276" w:lineRule="auto"/>
        <w:jc w:val="both"/>
        <w:outlineLvl w:val="1"/>
        <w:rPr>
          <w:rFonts w:ascii="Arial" w:eastAsia="Times New Roman" w:hAnsi="Arial" w:cs="Times New Roman"/>
          <w:b/>
          <w:sz w:val="20"/>
          <w:szCs w:val="20"/>
          <w:highlight w:val="yellow"/>
          <w:lang w:eastAsia="ar-SA"/>
        </w:rPr>
      </w:pPr>
      <w:r w:rsidRPr="00F46F0B">
        <w:rPr>
          <w:rFonts w:ascii="Arial" w:eastAsia="Times New Roman" w:hAnsi="Arial" w:cs="Times New Roman"/>
          <w:b/>
          <w:sz w:val="20"/>
          <w:szCs w:val="20"/>
          <w:highlight w:val="yellow"/>
          <w:lang w:eastAsia="ar-SA"/>
        </w:rPr>
        <w:t>Pełna nazwa producenta ..............................................................................................................*</w:t>
      </w:r>
    </w:p>
    <w:p w14:paraId="0E075088" w14:textId="2D8B34CD" w:rsidR="00F46F0B" w:rsidRDefault="00F46F0B" w:rsidP="00030E2B">
      <w:pPr>
        <w:suppressAutoHyphens/>
        <w:spacing w:after="0" w:line="240" w:lineRule="auto"/>
        <w:jc w:val="both"/>
        <w:outlineLvl w:val="1"/>
        <w:rPr>
          <w:rFonts w:ascii="Arial" w:eastAsia="Times New Roman" w:hAnsi="Arial" w:cs="Times New Roman"/>
          <w:b/>
          <w:sz w:val="20"/>
          <w:szCs w:val="20"/>
          <w:highlight w:val="yellow"/>
          <w:lang w:eastAsia="ar-SA"/>
        </w:rPr>
      </w:pPr>
      <w:r w:rsidRPr="00F46F0B">
        <w:rPr>
          <w:rFonts w:ascii="Arial" w:eastAsia="Times New Roman" w:hAnsi="Arial" w:cs="Times New Roman"/>
          <w:b/>
          <w:sz w:val="20"/>
          <w:szCs w:val="20"/>
          <w:highlight w:val="yellow"/>
          <w:lang w:eastAsia="ar-SA"/>
        </w:rPr>
        <w:t>Nazwa, typ i model urządzenia .......................................................................................................*</w:t>
      </w:r>
    </w:p>
    <w:p w14:paraId="50755D49" w14:textId="77777777" w:rsidR="00030E2B" w:rsidRPr="00030E2B" w:rsidRDefault="00030E2B" w:rsidP="00030E2B">
      <w:pPr>
        <w:suppressAutoHyphens/>
        <w:spacing w:after="0" w:line="240" w:lineRule="auto"/>
        <w:jc w:val="both"/>
        <w:outlineLvl w:val="1"/>
        <w:rPr>
          <w:rFonts w:ascii="Arial" w:eastAsia="Times New Roman" w:hAnsi="Arial" w:cs="Times New Roman"/>
          <w:b/>
          <w:sz w:val="20"/>
          <w:szCs w:val="20"/>
          <w:highlight w:val="yellow"/>
          <w:lang w:eastAsia="ar-SA"/>
        </w:rPr>
      </w:pPr>
    </w:p>
    <w:p w14:paraId="0D85FB2C" w14:textId="77777777" w:rsidR="00C951AE" w:rsidRPr="00C951AE"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C951AE">
        <w:rPr>
          <w:rFonts w:ascii="Arial" w:eastAsia="Times New Roman" w:hAnsi="Arial" w:cs="Arial"/>
          <w:sz w:val="20"/>
          <w:szCs w:val="20"/>
          <w:u w:val="single"/>
          <w:lang w:eastAsia="ar-SA"/>
        </w:rPr>
        <w:t>Specyfikacja techniczna dla serwera</w:t>
      </w:r>
    </w:p>
    <w:tbl>
      <w:tblPr>
        <w:tblW w:w="5000" w:type="pct"/>
        <w:tblLook w:val="01E0" w:firstRow="1" w:lastRow="1" w:firstColumn="1" w:lastColumn="1" w:noHBand="0" w:noVBand="0"/>
      </w:tblPr>
      <w:tblGrid>
        <w:gridCol w:w="673"/>
        <w:gridCol w:w="1906"/>
        <w:gridCol w:w="3712"/>
        <w:gridCol w:w="2997"/>
      </w:tblGrid>
      <w:tr w:rsidR="002157E8" w:rsidRPr="00C951AE" w14:paraId="499E3C7A" w14:textId="3B548C04" w:rsidTr="002157E8">
        <w:tc>
          <w:tcPr>
            <w:tcW w:w="388" w:type="pct"/>
            <w:tcBorders>
              <w:top w:val="single" w:sz="4" w:space="0" w:color="auto"/>
              <w:left w:val="single" w:sz="4" w:space="0" w:color="auto"/>
              <w:bottom w:val="single" w:sz="4" w:space="0" w:color="auto"/>
              <w:right w:val="single" w:sz="4" w:space="0" w:color="auto"/>
            </w:tcBorders>
            <w:shd w:val="clear" w:color="auto" w:fill="D9D9D9"/>
            <w:vAlign w:val="center"/>
          </w:tcPr>
          <w:p w14:paraId="68017F1B" w14:textId="77777777" w:rsidR="002157E8" w:rsidRPr="00C951AE" w:rsidRDefault="002157E8"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Lp.</w:t>
            </w:r>
          </w:p>
        </w:tc>
        <w:tc>
          <w:tcPr>
            <w:tcW w:w="948" w:type="pct"/>
            <w:tcBorders>
              <w:top w:val="single" w:sz="4" w:space="0" w:color="auto"/>
              <w:left w:val="single" w:sz="4" w:space="0" w:color="auto"/>
              <w:bottom w:val="single" w:sz="4" w:space="0" w:color="auto"/>
              <w:right w:val="single" w:sz="4" w:space="0" w:color="auto"/>
            </w:tcBorders>
            <w:shd w:val="clear" w:color="auto" w:fill="D9D9D9"/>
            <w:vAlign w:val="center"/>
          </w:tcPr>
          <w:p w14:paraId="1C760A86" w14:textId="77777777" w:rsidR="002157E8" w:rsidRPr="00C951AE" w:rsidRDefault="002157E8" w:rsidP="00C951A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Element konfiguracji</w:t>
            </w:r>
          </w:p>
        </w:tc>
        <w:tc>
          <w:tcPr>
            <w:tcW w:w="2024" w:type="pct"/>
            <w:tcBorders>
              <w:top w:val="single" w:sz="4" w:space="0" w:color="auto"/>
              <w:left w:val="single" w:sz="4" w:space="0" w:color="auto"/>
              <w:bottom w:val="single" w:sz="4" w:space="0" w:color="auto"/>
              <w:right w:val="single" w:sz="4" w:space="0" w:color="auto"/>
            </w:tcBorders>
            <w:shd w:val="clear" w:color="auto" w:fill="D9D9D9"/>
            <w:vAlign w:val="center"/>
          </w:tcPr>
          <w:p w14:paraId="777E76BE" w14:textId="77777777" w:rsidR="002157E8" w:rsidRPr="00C951AE" w:rsidRDefault="002157E8"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Wymagania minimalne</w:t>
            </w:r>
          </w:p>
        </w:tc>
        <w:tc>
          <w:tcPr>
            <w:tcW w:w="1639" w:type="pct"/>
            <w:tcBorders>
              <w:top w:val="single" w:sz="4" w:space="0" w:color="auto"/>
              <w:left w:val="single" w:sz="4" w:space="0" w:color="auto"/>
              <w:bottom w:val="single" w:sz="4" w:space="0" w:color="auto"/>
              <w:right w:val="single" w:sz="4" w:space="0" w:color="auto"/>
            </w:tcBorders>
            <w:shd w:val="clear" w:color="auto" w:fill="D9D9D9"/>
            <w:vAlign w:val="center"/>
          </w:tcPr>
          <w:p w14:paraId="358C5151" w14:textId="653EC6A9" w:rsidR="002157E8" w:rsidRPr="00C951AE" w:rsidRDefault="000A02C2"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616B08">
              <w:rPr>
                <w:rFonts w:ascii="Arial" w:eastAsia="Calibri" w:hAnsi="Arial" w:cs="Arial"/>
                <w:b/>
                <w:color w:val="000000"/>
                <w:sz w:val="20"/>
                <w:szCs w:val="20"/>
                <w:highlight w:val="yellow"/>
                <w:lang w:eastAsia="pl-PL"/>
              </w:rPr>
              <w:t>Parametry oferowane – opis – potwierdzenie spełnienia **</w:t>
            </w:r>
          </w:p>
        </w:tc>
      </w:tr>
      <w:tr w:rsidR="002157E8" w:rsidRPr="00C951AE" w14:paraId="2C3E24CD" w14:textId="63185E6D"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682EC0F"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7A6F02F"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Obudowa</w:t>
            </w:r>
          </w:p>
        </w:tc>
        <w:tc>
          <w:tcPr>
            <w:tcW w:w="2024" w:type="pct"/>
            <w:vAlign w:val="center"/>
          </w:tcPr>
          <w:p w14:paraId="5A593B20" w14:textId="77777777" w:rsidR="002157E8" w:rsidRPr="00C951AE" w:rsidRDefault="002157E8" w:rsidP="002A0370">
            <w:pPr>
              <w:numPr>
                <w:ilvl w:val="0"/>
                <w:numId w:val="2"/>
              </w:numPr>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Maksymalnie 2U RACK 19 cali (wraz ze wszystkimi elementami niezbędnymi do zamontowania serwera w oferowanej szafie).</w:t>
            </w:r>
          </w:p>
        </w:tc>
        <w:tc>
          <w:tcPr>
            <w:tcW w:w="1639" w:type="pct"/>
            <w:vAlign w:val="center"/>
          </w:tcPr>
          <w:p w14:paraId="38EB58CF" w14:textId="77777777" w:rsidR="002157E8" w:rsidRPr="00C951AE" w:rsidRDefault="002157E8" w:rsidP="002157E8">
            <w:pPr>
              <w:suppressAutoHyphens/>
              <w:spacing w:after="0" w:line="276" w:lineRule="auto"/>
              <w:contextualSpacing/>
              <w:rPr>
                <w:rFonts w:ascii="Arial" w:eastAsia="Calibri" w:hAnsi="Arial" w:cs="Arial"/>
                <w:color w:val="000000"/>
                <w:sz w:val="20"/>
                <w:szCs w:val="20"/>
                <w:lang w:eastAsia="pl-PL"/>
              </w:rPr>
            </w:pPr>
          </w:p>
        </w:tc>
      </w:tr>
      <w:tr w:rsidR="002157E8" w:rsidRPr="00C951AE" w14:paraId="34053969" w14:textId="37BAD58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67168EB5"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76DA578"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Procesor</w:t>
            </w:r>
          </w:p>
          <w:p w14:paraId="7471E620" w14:textId="77777777" w:rsidR="002157E8" w:rsidRPr="00C951AE" w:rsidRDefault="002157E8" w:rsidP="00C951AE">
            <w:pPr>
              <w:spacing w:after="0" w:line="276" w:lineRule="auto"/>
              <w:jc w:val="center"/>
              <w:rPr>
                <w:rFonts w:ascii="Arial" w:eastAsia="Calibri" w:hAnsi="Arial" w:cs="Arial"/>
                <w:b/>
                <w:color w:val="000000"/>
                <w:sz w:val="20"/>
                <w:szCs w:val="20"/>
                <w:lang w:eastAsia="pl-PL"/>
              </w:rPr>
            </w:pPr>
          </w:p>
        </w:tc>
        <w:tc>
          <w:tcPr>
            <w:tcW w:w="2024" w:type="pct"/>
            <w:vAlign w:val="center"/>
          </w:tcPr>
          <w:p w14:paraId="50964B4A"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jeden procesor </w:t>
            </w:r>
            <w:proofErr w:type="spellStart"/>
            <w:r w:rsidRPr="00C951AE">
              <w:rPr>
                <w:rFonts w:ascii="Arial" w:eastAsia="Calibri" w:hAnsi="Arial" w:cs="Arial"/>
                <w:color w:val="000000"/>
                <w:sz w:val="20"/>
                <w:szCs w:val="20"/>
                <w:lang w:eastAsia="pl-PL"/>
              </w:rPr>
              <w:t>cztero</w:t>
            </w:r>
            <w:proofErr w:type="spellEnd"/>
            <w:r w:rsidRPr="00C951AE">
              <w:rPr>
                <w:rFonts w:ascii="Arial" w:eastAsia="Calibri" w:hAnsi="Arial" w:cs="Arial"/>
                <w:color w:val="000000"/>
                <w:sz w:val="20"/>
                <w:szCs w:val="20"/>
                <w:lang w:eastAsia="pl-PL"/>
              </w:rPr>
              <w:t xml:space="preserve"> </w:t>
            </w:r>
            <w:proofErr w:type="spellStart"/>
            <w:r w:rsidRPr="00C951AE">
              <w:rPr>
                <w:rFonts w:ascii="Arial" w:eastAsia="Calibri" w:hAnsi="Arial" w:cs="Arial"/>
                <w:color w:val="000000"/>
                <w:sz w:val="20"/>
                <w:szCs w:val="20"/>
                <w:lang w:eastAsia="pl-PL"/>
              </w:rPr>
              <w:t>rdzenowy</w:t>
            </w:r>
            <w:proofErr w:type="spellEnd"/>
            <w:r w:rsidRPr="00C951AE">
              <w:rPr>
                <w:rFonts w:ascii="Arial" w:eastAsia="Calibri" w:hAnsi="Arial" w:cs="Arial"/>
                <w:color w:val="000000"/>
                <w:sz w:val="20"/>
                <w:szCs w:val="20"/>
                <w:lang w:eastAsia="pl-PL"/>
              </w:rPr>
              <w:t xml:space="preserve">, osiągający w testach </w:t>
            </w:r>
            <w:proofErr w:type="spellStart"/>
            <w:r w:rsidRPr="00C951AE">
              <w:rPr>
                <w:rFonts w:ascii="Arial" w:eastAsia="Calibri" w:hAnsi="Arial" w:cs="Arial"/>
                <w:color w:val="000000"/>
                <w:sz w:val="20"/>
                <w:szCs w:val="20"/>
                <w:lang w:eastAsia="pl-PL"/>
              </w:rPr>
              <w:t>SPECint_rate</w:t>
            </w:r>
            <w:proofErr w:type="spellEnd"/>
            <w:r w:rsidRPr="00C951AE">
              <w:rPr>
                <w:rFonts w:ascii="Arial" w:eastAsia="Calibri" w:hAnsi="Arial" w:cs="Arial"/>
                <w:color w:val="000000"/>
                <w:sz w:val="20"/>
                <w:szCs w:val="20"/>
                <w:lang w:eastAsia="pl-PL"/>
              </w:rPr>
              <w:t xml:space="preserve"> 2006 wynik nie gorszy niż 422 punktów w konfiguracji dwuprocesorowej. W przypadku zaoferowania procesora równoważnego, wynik testu musi być publikowany na stronie </w:t>
            </w:r>
            <w:hyperlink r:id="rId10" w:history="1">
              <w:r w:rsidRPr="00C951AE">
                <w:rPr>
                  <w:rFonts w:ascii="Arial" w:eastAsia="Calibri" w:hAnsi="Arial" w:cs="Arial"/>
                  <w:color w:val="000000"/>
                  <w:sz w:val="20"/>
                  <w:szCs w:val="20"/>
                  <w:lang w:eastAsia="pl-PL"/>
                </w:rPr>
                <w:t>www.spec.org</w:t>
              </w:r>
            </w:hyperlink>
            <w:r w:rsidRPr="00C951AE">
              <w:rPr>
                <w:rFonts w:ascii="Arial" w:eastAsia="Calibri" w:hAnsi="Arial" w:cs="Arial"/>
                <w:color w:val="000000"/>
                <w:sz w:val="20"/>
                <w:szCs w:val="20"/>
                <w:lang w:eastAsia="pl-PL"/>
              </w:rPr>
              <w:t>,</w:t>
            </w:r>
          </w:p>
          <w:p w14:paraId="30D344DA"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Zamawiający wymaga złożenia wraz z ofertą wyników w/w testów.</w:t>
            </w:r>
          </w:p>
        </w:tc>
        <w:tc>
          <w:tcPr>
            <w:tcW w:w="1639" w:type="pct"/>
            <w:vAlign w:val="center"/>
          </w:tcPr>
          <w:p w14:paraId="159EEEE5"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514EB2F7" w14:textId="0D3F7FE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47783F4B"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B210B64"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Liczba procesorów</w:t>
            </w:r>
          </w:p>
        </w:tc>
        <w:tc>
          <w:tcPr>
            <w:tcW w:w="2024" w:type="pct"/>
            <w:vAlign w:val="center"/>
          </w:tcPr>
          <w:p w14:paraId="6DBEF1CA"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Minimum 1</w:t>
            </w:r>
          </w:p>
        </w:tc>
        <w:tc>
          <w:tcPr>
            <w:tcW w:w="1639" w:type="pct"/>
            <w:vAlign w:val="center"/>
          </w:tcPr>
          <w:p w14:paraId="581AFABD"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6BFD9EB8" w14:textId="1E12107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3348CD0"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20AF4A9"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Pamięć operacyjna</w:t>
            </w:r>
          </w:p>
        </w:tc>
        <w:tc>
          <w:tcPr>
            <w:tcW w:w="2024" w:type="pct"/>
            <w:vAlign w:val="center"/>
          </w:tcPr>
          <w:p w14:paraId="1958BCDB"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256 GB RDIMM DDR4, z możliwością rozbudowy do minimum 768GB (RDIMM) lub 3TB (LRDIMM). Minimum 24 </w:t>
            </w:r>
            <w:proofErr w:type="spellStart"/>
            <w:r w:rsidRPr="00C951AE">
              <w:rPr>
                <w:rFonts w:ascii="Arial" w:eastAsia="Calibri" w:hAnsi="Arial" w:cs="Arial"/>
                <w:color w:val="000000"/>
                <w:sz w:val="20"/>
                <w:szCs w:val="20"/>
                <w:lang w:eastAsia="pl-PL"/>
              </w:rPr>
              <w:t>sloty</w:t>
            </w:r>
            <w:proofErr w:type="spellEnd"/>
            <w:r w:rsidRPr="00C951AE">
              <w:rPr>
                <w:rFonts w:ascii="Arial" w:eastAsia="Calibri" w:hAnsi="Arial" w:cs="Arial"/>
                <w:color w:val="000000"/>
                <w:sz w:val="20"/>
                <w:szCs w:val="20"/>
                <w:lang w:eastAsia="pl-PL"/>
              </w:rPr>
              <w:t xml:space="preserve"> na pamięć,</w:t>
            </w:r>
          </w:p>
          <w:p w14:paraId="7C51DFA4"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Zabezpieczenia pamięci: Advanced ECC oraz Online </w:t>
            </w:r>
            <w:proofErr w:type="spellStart"/>
            <w:r w:rsidRPr="00C951AE">
              <w:rPr>
                <w:rFonts w:ascii="Arial" w:eastAsia="Calibri" w:hAnsi="Arial" w:cs="Arial"/>
                <w:color w:val="000000"/>
                <w:sz w:val="20"/>
                <w:szCs w:val="20"/>
                <w:lang w:eastAsia="pl-PL"/>
              </w:rPr>
              <w:t>Spare</w:t>
            </w:r>
            <w:proofErr w:type="spellEnd"/>
            <w:r w:rsidRPr="00C951AE">
              <w:rPr>
                <w:rFonts w:ascii="Arial" w:eastAsia="Calibri" w:hAnsi="Arial" w:cs="Arial"/>
                <w:color w:val="000000"/>
                <w:sz w:val="20"/>
                <w:szCs w:val="20"/>
                <w:lang w:eastAsia="pl-PL"/>
              </w:rPr>
              <w:t>.</w:t>
            </w:r>
          </w:p>
        </w:tc>
        <w:tc>
          <w:tcPr>
            <w:tcW w:w="1639" w:type="pct"/>
            <w:vAlign w:val="center"/>
          </w:tcPr>
          <w:p w14:paraId="360F2722"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7F35A70E" w14:textId="7E5D2521"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BBEFAB1"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8A45042"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proofErr w:type="spellStart"/>
            <w:r w:rsidRPr="00C951AE">
              <w:rPr>
                <w:rFonts w:ascii="Arial" w:eastAsia="Calibri" w:hAnsi="Arial" w:cs="Arial"/>
                <w:b/>
                <w:color w:val="000000"/>
                <w:sz w:val="20"/>
                <w:szCs w:val="20"/>
                <w:lang w:eastAsia="pl-PL"/>
              </w:rPr>
              <w:t>Sloty</w:t>
            </w:r>
            <w:proofErr w:type="spellEnd"/>
            <w:r w:rsidRPr="00C951AE">
              <w:rPr>
                <w:rFonts w:ascii="Arial" w:eastAsia="Calibri" w:hAnsi="Arial" w:cs="Arial"/>
                <w:b/>
                <w:color w:val="000000"/>
                <w:sz w:val="20"/>
                <w:szCs w:val="20"/>
                <w:lang w:eastAsia="pl-PL"/>
              </w:rPr>
              <w:t xml:space="preserve"> rozszerzeń</w:t>
            </w:r>
          </w:p>
        </w:tc>
        <w:tc>
          <w:tcPr>
            <w:tcW w:w="2024" w:type="pct"/>
            <w:vAlign w:val="center"/>
          </w:tcPr>
          <w:p w14:paraId="02A7ECD7"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6 slotów PCI-Express Generacji 3 w tym minimum dwa </w:t>
            </w:r>
            <w:proofErr w:type="spellStart"/>
            <w:r w:rsidRPr="00C951AE">
              <w:rPr>
                <w:rFonts w:ascii="Arial" w:eastAsia="Calibri" w:hAnsi="Arial" w:cs="Arial"/>
                <w:color w:val="000000"/>
                <w:sz w:val="20"/>
                <w:szCs w:val="20"/>
                <w:lang w:eastAsia="pl-PL"/>
              </w:rPr>
              <w:t>sloty</w:t>
            </w:r>
            <w:proofErr w:type="spellEnd"/>
            <w:r w:rsidRPr="00C951AE">
              <w:rPr>
                <w:rFonts w:ascii="Arial" w:eastAsia="Calibri" w:hAnsi="Arial" w:cs="Arial"/>
                <w:color w:val="000000"/>
                <w:sz w:val="20"/>
                <w:szCs w:val="20"/>
                <w:lang w:eastAsia="pl-PL"/>
              </w:rPr>
              <w:t xml:space="preserve"> x16 (prędkość slotu – </w:t>
            </w:r>
            <w:proofErr w:type="spellStart"/>
            <w:r w:rsidRPr="00C951AE">
              <w:rPr>
                <w:rFonts w:ascii="Arial" w:eastAsia="Calibri" w:hAnsi="Arial" w:cs="Arial"/>
                <w:color w:val="000000"/>
                <w:sz w:val="20"/>
                <w:szCs w:val="20"/>
                <w:lang w:eastAsia="pl-PL"/>
              </w:rPr>
              <w:t>bus</w:t>
            </w:r>
            <w:proofErr w:type="spellEnd"/>
            <w:r w:rsidRPr="00C951AE">
              <w:rPr>
                <w:rFonts w:ascii="Arial" w:eastAsia="Calibri" w:hAnsi="Arial" w:cs="Arial"/>
                <w:color w:val="000000"/>
                <w:sz w:val="20"/>
                <w:szCs w:val="20"/>
                <w:lang w:eastAsia="pl-PL"/>
              </w:rPr>
              <w:t xml:space="preserve"> </w:t>
            </w:r>
            <w:proofErr w:type="spellStart"/>
            <w:r w:rsidRPr="00C951AE">
              <w:rPr>
                <w:rFonts w:ascii="Arial" w:eastAsia="Calibri" w:hAnsi="Arial" w:cs="Arial"/>
                <w:color w:val="000000"/>
                <w:sz w:val="20"/>
                <w:szCs w:val="20"/>
                <w:lang w:eastAsia="pl-PL"/>
              </w:rPr>
              <w:t>width</w:t>
            </w:r>
            <w:proofErr w:type="spellEnd"/>
            <w:r w:rsidRPr="00C951AE">
              <w:rPr>
                <w:rFonts w:ascii="Arial" w:eastAsia="Calibri" w:hAnsi="Arial" w:cs="Arial"/>
                <w:color w:val="000000"/>
                <w:sz w:val="20"/>
                <w:szCs w:val="20"/>
                <w:lang w:eastAsia="pl-PL"/>
              </w:rPr>
              <w:t>) pełnej wysokości.</w:t>
            </w:r>
          </w:p>
        </w:tc>
        <w:tc>
          <w:tcPr>
            <w:tcW w:w="1639" w:type="pct"/>
            <w:vAlign w:val="center"/>
          </w:tcPr>
          <w:p w14:paraId="566664C3"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44C26972" w14:textId="31347DC2"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4"/>
        </w:trPr>
        <w:tc>
          <w:tcPr>
            <w:tcW w:w="388" w:type="pct"/>
            <w:shd w:val="clear" w:color="auto" w:fill="D9D9D9"/>
            <w:vAlign w:val="center"/>
          </w:tcPr>
          <w:p w14:paraId="4856B1B5"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0EC53A1"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Dysk twardy</w:t>
            </w:r>
          </w:p>
          <w:p w14:paraId="45513063" w14:textId="77777777" w:rsidR="002157E8" w:rsidRPr="00C951AE" w:rsidRDefault="002157E8" w:rsidP="00C951AE">
            <w:pPr>
              <w:autoSpaceDE w:val="0"/>
              <w:autoSpaceDN w:val="0"/>
              <w:adjustRightInd w:val="0"/>
              <w:spacing w:after="0" w:line="276" w:lineRule="auto"/>
              <w:jc w:val="center"/>
              <w:rPr>
                <w:rFonts w:ascii="Arial" w:eastAsia="Calibri" w:hAnsi="Arial" w:cs="Arial"/>
                <w:b/>
                <w:color w:val="000000"/>
                <w:sz w:val="20"/>
                <w:szCs w:val="20"/>
                <w:lang w:eastAsia="pl-PL"/>
              </w:rPr>
            </w:pPr>
          </w:p>
        </w:tc>
        <w:tc>
          <w:tcPr>
            <w:tcW w:w="2024" w:type="pct"/>
            <w:vAlign w:val="center"/>
          </w:tcPr>
          <w:p w14:paraId="56BA2B31" w14:textId="77777777" w:rsidR="002157E8" w:rsidRPr="00C951AE" w:rsidRDefault="002157E8" w:rsidP="002157E8">
            <w:pPr>
              <w:numPr>
                <w:ilvl w:val="0"/>
                <w:numId w:val="1"/>
              </w:numPr>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Możliwość zainstalowania min. 18 dysków typu Hot </w:t>
            </w:r>
            <w:proofErr w:type="spellStart"/>
            <w:r w:rsidRPr="00C951AE">
              <w:rPr>
                <w:rFonts w:ascii="Arial" w:eastAsia="Calibri" w:hAnsi="Arial" w:cs="Arial"/>
                <w:color w:val="000000"/>
                <w:sz w:val="20"/>
                <w:szCs w:val="20"/>
                <w:lang w:eastAsia="pl-PL"/>
              </w:rPr>
              <w:t>Swap</w:t>
            </w:r>
            <w:proofErr w:type="spellEnd"/>
            <w:r w:rsidRPr="00C951AE">
              <w:rPr>
                <w:rFonts w:ascii="Arial" w:eastAsia="Calibri" w:hAnsi="Arial" w:cs="Arial"/>
                <w:color w:val="000000"/>
                <w:sz w:val="20"/>
                <w:szCs w:val="20"/>
                <w:lang w:eastAsia="pl-PL"/>
              </w:rPr>
              <w:t>, SAS/SATA/SSD, 2.5”,</w:t>
            </w:r>
          </w:p>
          <w:p w14:paraId="3F17DFDA"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Zainstalowane min.:</w:t>
            </w:r>
          </w:p>
          <w:p w14:paraId="11F37B00" w14:textId="77777777" w:rsidR="002157E8" w:rsidRPr="00C951AE" w:rsidRDefault="002157E8" w:rsidP="002157E8">
            <w:pPr>
              <w:numPr>
                <w:ilvl w:val="1"/>
                <w:numId w:val="1"/>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2 dyski min. 300GB 10K SAS.</w:t>
            </w:r>
          </w:p>
        </w:tc>
        <w:tc>
          <w:tcPr>
            <w:tcW w:w="1639" w:type="pct"/>
            <w:vAlign w:val="center"/>
          </w:tcPr>
          <w:p w14:paraId="45C94B0D" w14:textId="77777777" w:rsidR="002157E8" w:rsidRPr="00C951AE" w:rsidRDefault="002157E8" w:rsidP="002157E8">
            <w:pPr>
              <w:suppressAutoHyphens/>
              <w:spacing w:after="0" w:line="276" w:lineRule="auto"/>
              <w:ind w:left="341"/>
              <w:contextualSpacing/>
              <w:rPr>
                <w:rFonts w:ascii="Arial" w:eastAsia="Calibri" w:hAnsi="Arial" w:cs="Arial"/>
                <w:color w:val="000000"/>
                <w:sz w:val="20"/>
                <w:szCs w:val="20"/>
                <w:lang w:eastAsia="pl-PL"/>
              </w:rPr>
            </w:pPr>
          </w:p>
        </w:tc>
      </w:tr>
      <w:tr w:rsidR="002157E8" w:rsidRPr="00C951AE" w14:paraId="5D59C75B" w14:textId="565107D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388" w:type="pct"/>
            <w:shd w:val="clear" w:color="auto" w:fill="D9D9D9"/>
            <w:vAlign w:val="center"/>
          </w:tcPr>
          <w:p w14:paraId="715407F6"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3FC2687F"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Kontroler</w:t>
            </w:r>
          </w:p>
        </w:tc>
        <w:tc>
          <w:tcPr>
            <w:tcW w:w="2024" w:type="pct"/>
            <w:vAlign w:val="center"/>
          </w:tcPr>
          <w:p w14:paraId="202F9AFE"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Kontroler macierzowy SAS 12Gb z min. 2GB cache z mechanizmem podtrzymywania zawartości pamięci cache w razie braku zasilania, zapewniający obsługę dysków SAS/SATA oraz obsługujący poziomy: RAID 0/1/1+0/5/5+0/6/6+0.</w:t>
            </w:r>
          </w:p>
        </w:tc>
        <w:tc>
          <w:tcPr>
            <w:tcW w:w="1639" w:type="pct"/>
            <w:vAlign w:val="center"/>
          </w:tcPr>
          <w:p w14:paraId="7DA5AB72"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1C57A43D" w14:textId="57AF4267"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0"/>
        </w:trPr>
        <w:tc>
          <w:tcPr>
            <w:tcW w:w="388" w:type="pct"/>
            <w:shd w:val="clear" w:color="auto" w:fill="D9D9D9"/>
            <w:vAlign w:val="center"/>
          </w:tcPr>
          <w:p w14:paraId="5841DA07"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15634ED"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Karty pamięci</w:t>
            </w:r>
          </w:p>
        </w:tc>
        <w:tc>
          <w:tcPr>
            <w:tcW w:w="2024" w:type="pct"/>
            <w:vAlign w:val="center"/>
          </w:tcPr>
          <w:p w14:paraId="13396801"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min. 1 gniazdo na karty SD.</w:t>
            </w:r>
          </w:p>
        </w:tc>
        <w:tc>
          <w:tcPr>
            <w:tcW w:w="1639" w:type="pct"/>
            <w:vAlign w:val="center"/>
          </w:tcPr>
          <w:p w14:paraId="79934B59"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2877DC09" w14:textId="22BE7EAF"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694482A3"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4549630"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Napęd optyczny</w:t>
            </w:r>
          </w:p>
        </w:tc>
        <w:tc>
          <w:tcPr>
            <w:tcW w:w="2024" w:type="pct"/>
            <w:vAlign w:val="center"/>
          </w:tcPr>
          <w:p w14:paraId="3C12634A"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DVD-RW.</w:t>
            </w:r>
          </w:p>
        </w:tc>
        <w:tc>
          <w:tcPr>
            <w:tcW w:w="1639" w:type="pct"/>
            <w:vAlign w:val="center"/>
          </w:tcPr>
          <w:p w14:paraId="010EC20A"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5A49C116" w14:textId="2E36B188"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9410A0E"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F2B8B2F"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Interfejsy sieciowe</w:t>
            </w:r>
          </w:p>
        </w:tc>
        <w:tc>
          <w:tcPr>
            <w:tcW w:w="2024" w:type="pct"/>
            <w:vAlign w:val="center"/>
          </w:tcPr>
          <w:p w14:paraId="74876A94"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Minimum 4 wbudowane porty Ethernet 10/100/1000 </w:t>
            </w:r>
            <w:proofErr w:type="spellStart"/>
            <w:r w:rsidRPr="00C951AE">
              <w:rPr>
                <w:rFonts w:ascii="Arial" w:eastAsia="Calibri" w:hAnsi="Arial" w:cs="Arial"/>
                <w:color w:val="000000"/>
                <w:sz w:val="20"/>
                <w:szCs w:val="20"/>
                <w:lang w:eastAsia="pl-PL"/>
              </w:rPr>
              <w:t>Mb</w:t>
            </w:r>
            <w:proofErr w:type="spellEnd"/>
            <w:r w:rsidRPr="00C951AE">
              <w:rPr>
                <w:rFonts w:ascii="Arial" w:eastAsia="Calibri" w:hAnsi="Arial" w:cs="Arial"/>
                <w:color w:val="000000"/>
                <w:sz w:val="20"/>
                <w:szCs w:val="20"/>
                <w:lang w:eastAsia="pl-PL"/>
              </w:rPr>
              <w:t>/s z funkcją Wake-On-LAN, RJ45,</w:t>
            </w:r>
          </w:p>
          <w:p w14:paraId="0A10AE2C"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Min.  2 porty 10G </w:t>
            </w:r>
          </w:p>
          <w:p w14:paraId="3CF691F2"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Times New Roman" w:hAnsi="Arial" w:cs="Arial"/>
                <w:color w:val="000000"/>
                <w:sz w:val="20"/>
                <w:szCs w:val="20"/>
                <w:lang w:eastAsia="ar-SA"/>
              </w:rPr>
              <w:t>Min. 2 porty FC 8Gb (wraz w modułami SFP+)</w:t>
            </w:r>
          </w:p>
        </w:tc>
        <w:tc>
          <w:tcPr>
            <w:tcW w:w="1639" w:type="pct"/>
            <w:vAlign w:val="center"/>
          </w:tcPr>
          <w:p w14:paraId="03457538"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00B9F6AB" w14:textId="1AAE96E9"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A815078"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DF8DF84"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Karta graficzna</w:t>
            </w:r>
          </w:p>
        </w:tc>
        <w:tc>
          <w:tcPr>
            <w:tcW w:w="2024" w:type="pct"/>
            <w:vAlign w:val="center"/>
          </w:tcPr>
          <w:p w14:paraId="3FA38F37"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Zintegrowana karta graficzna min. 1024x768, 32 bit.</w:t>
            </w:r>
          </w:p>
        </w:tc>
        <w:tc>
          <w:tcPr>
            <w:tcW w:w="1639" w:type="pct"/>
            <w:vAlign w:val="center"/>
          </w:tcPr>
          <w:p w14:paraId="36E03543"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01158A7A" w14:textId="52681E8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938AEBF"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E94D12C"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Porty</w:t>
            </w:r>
          </w:p>
        </w:tc>
        <w:tc>
          <w:tcPr>
            <w:tcW w:w="2024" w:type="pct"/>
            <w:vAlign w:val="center"/>
          </w:tcPr>
          <w:p w14:paraId="7E2946B1"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Min. 5 x USB 3.0 (w tym minimum dwa wewnętrzne i minimum jeden porty z przodu obudowy),</w:t>
            </w:r>
          </w:p>
          <w:p w14:paraId="1089FFF8"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1x VGA z tyłu obudowy,</w:t>
            </w:r>
          </w:p>
          <w:p w14:paraId="192D96C0"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Wewnętrzny slot na kartę SD lub port </w:t>
            </w:r>
            <w:proofErr w:type="spellStart"/>
            <w:r w:rsidRPr="00C951AE">
              <w:rPr>
                <w:rFonts w:ascii="Arial" w:eastAsia="Calibri" w:hAnsi="Arial" w:cs="Arial"/>
                <w:color w:val="000000"/>
                <w:sz w:val="20"/>
                <w:szCs w:val="20"/>
                <w:lang w:eastAsia="pl-PL"/>
              </w:rPr>
              <w:t>uSSD</w:t>
            </w:r>
            <w:proofErr w:type="spellEnd"/>
            <w:r w:rsidRPr="00C951AE">
              <w:rPr>
                <w:rFonts w:ascii="Arial" w:eastAsia="Calibri" w:hAnsi="Arial" w:cs="Arial"/>
                <w:color w:val="000000"/>
                <w:sz w:val="20"/>
                <w:szCs w:val="20"/>
                <w:lang w:eastAsia="pl-PL"/>
              </w:rPr>
              <w:t>,</w:t>
            </w:r>
          </w:p>
          <w:p w14:paraId="04FD0C6F"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Możliwość rozbudowy o:</w:t>
            </w:r>
          </w:p>
          <w:p w14:paraId="7AD2B924" w14:textId="77777777" w:rsidR="002157E8" w:rsidRPr="00C951AE" w:rsidRDefault="002157E8" w:rsidP="002A0370">
            <w:pPr>
              <w:numPr>
                <w:ilvl w:val="0"/>
                <w:numId w:val="3"/>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port szeregowy.</w:t>
            </w:r>
          </w:p>
        </w:tc>
        <w:tc>
          <w:tcPr>
            <w:tcW w:w="1639" w:type="pct"/>
            <w:vAlign w:val="center"/>
          </w:tcPr>
          <w:p w14:paraId="7F68C2DD" w14:textId="77777777" w:rsidR="002157E8" w:rsidRPr="00C951AE" w:rsidRDefault="002157E8" w:rsidP="002157E8">
            <w:pPr>
              <w:tabs>
                <w:tab w:val="left" w:pos="341"/>
              </w:tabs>
              <w:suppressAutoHyphens/>
              <w:spacing w:after="0" w:line="276" w:lineRule="auto"/>
              <w:ind w:left="341"/>
              <w:contextualSpacing/>
              <w:rPr>
                <w:rFonts w:ascii="Arial" w:eastAsia="Calibri" w:hAnsi="Arial" w:cs="Arial"/>
                <w:color w:val="000000"/>
                <w:sz w:val="20"/>
                <w:szCs w:val="20"/>
                <w:lang w:eastAsia="pl-PL"/>
              </w:rPr>
            </w:pPr>
          </w:p>
        </w:tc>
      </w:tr>
      <w:tr w:rsidR="002157E8" w:rsidRPr="00C951AE" w14:paraId="6C31F4CE" w14:textId="7108889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326E091E"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260907A"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Zasilacz</w:t>
            </w:r>
          </w:p>
        </w:tc>
        <w:tc>
          <w:tcPr>
            <w:tcW w:w="2024" w:type="pct"/>
            <w:vAlign w:val="center"/>
          </w:tcPr>
          <w:p w14:paraId="0D936FBA"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sv-SE" w:eastAsia="pl-PL"/>
              </w:rPr>
            </w:pPr>
            <w:r w:rsidRPr="00C951AE">
              <w:rPr>
                <w:rFonts w:ascii="Arial" w:eastAsia="Calibri" w:hAnsi="Arial" w:cs="Arial"/>
                <w:color w:val="000000"/>
                <w:sz w:val="20"/>
                <w:szCs w:val="20"/>
                <w:lang w:eastAsia="pl-PL"/>
              </w:rPr>
              <w:t>Minimum 2 szt., typ Hot-plug, min. 500W każdy.</w:t>
            </w:r>
          </w:p>
        </w:tc>
        <w:tc>
          <w:tcPr>
            <w:tcW w:w="1639" w:type="pct"/>
            <w:vAlign w:val="center"/>
          </w:tcPr>
          <w:p w14:paraId="6F6D6092"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782C1813" w14:textId="521EBF25"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389728E"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5AFC84D4"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Chłodzenie</w:t>
            </w:r>
          </w:p>
        </w:tc>
        <w:tc>
          <w:tcPr>
            <w:tcW w:w="2024" w:type="pct"/>
            <w:vAlign w:val="center"/>
          </w:tcPr>
          <w:p w14:paraId="2480B1A7"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Zestaw wentylatorów redundantnych typu hot-plug.</w:t>
            </w:r>
          </w:p>
        </w:tc>
        <w:tc>
          <w:tcPr>
            <w:tcW w:w="1639" w:type="pct"/>
            <w:vAlign w:val="center"/>
          </w:tcPr>
          <w:p w14:paraId="0097BCE5"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19F4C5AC" w14:textId="5836577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4EA48AE3"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970F538"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Zarządzanie i obsługa</w:t>
            </w:r>
          </w:p>
          <w:p w14:paraId="1D7C1527"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Techniczna</w:t>
            </w:r>
          </w:p>
        </w:tc>
        <w:tc>
          <w:tcPr>
            <w:tcW w:w="2024" w:type="pct"/>
            <w:vAlign w:val="center"/>
          </w:tcPr>
          <w:p w14:paraId="3C44284C"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Oprogramowanie zarządzające, które pozwala na:</w:t>
            </w:r>
          </w:p>
          <w:p w14:paraId="1DCACF1E" w14:textId="77777777" w:rsidR="002157E8" w:rsidRPr="00C951AE"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zautomatyzowane instalacje systemu operacyjnego z wykorzystaniem mechanizmu PXE (</w:t>
            </w:r>
            <w:proofErr w:type="spellStart"/>
            <w:r w:rsidRPr="00C951AE">
              <w:rPr>
                <w:rFonts w:ascii="Arial" w:eastAsia="Calibri" w:hAnsi="Arial" w:cs="Arial"/>
                <w:color w:val="000000"/>
                <w:sz w:val="20"/>
                <w:szCs w:val="20"/>
                <w:lang w:eastAsia="pl-PL"/>
              </w:rPr>
              <w:t>bootowanie</w:t>
            </w:r>
            <w:proofErr w:type="spellEnd"/>
            <w:r w:rsidRPr="00C951AE">
              <w:rPr>
                <w:rFonts w:ascii="Arial" w:eastAsia="Calibri" w:hAnsi="Arial" w:cs="Arial"/>
                <w:color w:val="000000"/>
                <w:sz w:val="20"/>
                <w:szCs w:val="20"/>
                <w:lang w:eastAsia="pl-PL"/>
              </w:rPr>
              <w:t xml:space="preserve"> z sieci),</w:t>
            </w:r>
          </w:p>
          <w:p w14:paraId="08786DC5" w14:textId="77777777" w:rsidR="002157E8" w:rsidRPr="00C951AE"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zautomatyzowane, personalizowane, zrównoleglone instalacje systemów operacyjnych oraz aplikacji z wykorzystaniem tzw. plików odpowiedzi dostarczanych przez producenta oprogramowania użytkowego,</w:t>
            </w:r>
          </w:p>
          <w:p w14:paraId="0F17D711" w14:textId="77777777" w:rsidR="002157E8" w:rsidRPr="00C951AE"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zdalną dystrybucję </w:t>
            </w:r>
            <w:r w:rsidRPr="00C951AE">
              <w:rPr>
                <w:rFonts w:ascii="Arial" w:eastAsia="Calibri" w:hAnsi="Arial" w:cs="Arial"/>
                <w:color w:val="000000"/>
                <w:sz w:val="20"/>
                <w:szCs w:val="20"/>
                <w:lang w:eastAsia="pl-PL"/>
              </w:rPr>
              <w:lastRenderedPageBreak/>
              <w:t>oprogramowania,</w:t>
            </w:r>
          </w:p>
          <w:p w14:paraId="20A25901" w14:textId="77777777" w:rsidR="002157E8" w:rsidRPr="00C951AE"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automatyczne wykrywanie i identyfikacja urządzeń zainstalowanych w ramach infrastruktury (serwery, obudowy blade, karty zarządzające) i prezentację infrastruktury w postaci graficznej,</w:t>
            </w:r>
          </w:p>
          <w:p w14:paraId="0F3D4D30" w14:textId="77777777" w:rsidR="002157E8" w:rsidRPr="00C951AE"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monitorowanie utylizacji (wykorzystania) następujących podzespołów serwera: procesor, pamięć, dyski twarde, interfejsy sieciowe,</w:t>
            </w:r>
          </w:p>
          <w:p w14:paraId="3DC6EB67" w14:textId="77777777" w:rsidR="002157E8" w:rsidRPr="00C951AE"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monitorowanie utylizacji (wykorzystania) następujących parametrów dla wirtualnych maszyn zainstalowanych na serwerze: procesor, pamięć, dyski twarde, interfejsy sieciowe,</w:t>
            </w:r>
          </w:p>
          <w:p w14:paraId="13419467" w14:textId="77777777" w:rsidR="002157E8" w:rsidRPr="00C951AE"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 xml:space="preserve">integrację z oprogramowaniem zarządzającym </w:t>
            </w:r>
            <w:proofErr w:type="spellStart"/>
            <w:r w:rsidRPr="00C951AE">
              <w:rPr>
                <w:rFonts w:ascii="Arial" w:eastAsia="Calibri" w:hAnsi="Arial" w:cs="Arial"/>
                <w:color w:val="000000"/>
                <w:sz w:val="20"/>
                <w:szCs w:val="20"/>
                <w:lang w:eastAsia="pl-PL"/>
              </w:rPr>
              <w:t>VMware</w:t>
            </w:r>
            <w:proofErr w:type="spellEnd"/>
            <w:r w:rsidRPr="00C951AE">
              <w:rPr>
                <w:rFonts w:ascii="Arial" w:eastAsia="Calibri" w:hAnsi="Arial" w:cs="Arial"/>
                <w:color w:val="000000"/>
                <w:sz w:val="20"/>
                <w:szCs w:val="20"/>
                <w:lang w:eastAsia="pl-PL"/>
              </w:rPr>
              <w:t xml:space="preserve"> </w:t>
            </w:r>
            <w:proofErr w:type="spellStart"/>
            <w:r w:rsidRPr="00C951AE">
              <w:rPr>
                <w:rFonts w:ascii="Arial" w:eastAsia="Calibri" w:hAnsi="Arial" w:cs="Arial"/>
                <w:color w:val="000000"/>
                <w:sz w:val="20"/>
                <w:szCs w:val="20"/>
                <w:lang w:eastAsia="pl-PL"/>
              </w:rPr>
              <w:t>vCenter</w:t>
            </w:r>
            <w:proofErr w:type="spellEnd"/>
            <w:r w:rsidRPr="00C951AE">
              <w:rPr>
                <w:rFonts w:ascii="Arial" w:eastAsia="Calibri" w:hAnsi="Arial" w:cs="Arial"/>
                <w:color w:val="000000"/>
                <w:sz w:val="20"/>
                <w:szCs w:val="20"/>
                <w:lang w:eastAsia="pl-PL"/>
              </w:rPr>
              <w:t xml:space="preserve">, Red </w:t>
            </w:r>
            <w:proofErr w:type="spellStart"/>
            <w:r w:rsidRPr="00C951AE">
              <w:rPr>
                <w:rFonts w:ascii="Arial" w:eastAsia="Calibri" w:hAnsi="Arial" w:cs="Arial"/>
                <w:color w:val="000000"/>
                <w:sz w:val="20"/>
                <w:szCs w:val="20"/>
                <w:lang w:eastAsia="pl-PL"/>
              </w:rPr>
              <w:t>Hat</w:t>
            </w:r>
            <w:proofErr w:type="spellEnd"/>
            <w:r w:rsidRPr="00C951AE">
              <w:rPr>
                <w:rFonts w:ascii="Arial" w:eastAsia="Calibri" w:hAnsi="Arial" w:cs="Arial"/>
                <w:color w:val="000000"/>
                <w:sz w:val="20"/>
                <w:szCs w:val="20"/>
                <w:lang w:eastAsia="pl-PL"/>
              </w:rPr>
              <w:t xml:space="preserve"> Enterprise </w:t>
            </w:r>
            <w:proofErr w:type="spellStart"/>
            <w:r w:rsidRPr="00C951AE">
              <w:rPr>
                <w:rFonts w:ascii="Arial" w:eastAsia="Calibri" w:hAnsi="Arial" w:cs="Arial"/>
                <w:color w:val="000000"/>
                <w:sz w:val="20"/>
                <w:szCs w:val="20"/>
                <w:lang w:eastAsia="pl-PL"/>
              </w:rPr>
              <w:t>Virtualization</w:t>
            </w:r>
            <w:proofErr w:type="spellEnd"/>
            <w:r w:rsidRPr="00C951AE">
              <w:rPr>
                <w:rFonts w:ascii="Arial" w:eastAsia="Calibri" w:hAnsi="Arial" w:cs="Arial"/>
                <w:color w:val="000000"/>
                <w:sz w:val="20"/>
                <w:szCs w:val="20"/>
                <w:lang w:eastAsia="pl-PL"/>
              </w:rPr>
              <w:t xml:space="preserve"> Manager i Microsoft System Center Operations Manager za pomocą specjalnej, dodatkowo instalowanej wtyczki do wymienionych narzędzi </w:t>
            </w:r>
            <w:proofErr w:type="spellStart"/>
            <w:r w:rsidRPr="00C951AE">
              <w:rPr>
                <w:rFonts w:ascii="Arial" w:eastAsia="Calibri" w:hAnsi="Arial" w:cs="Arial"/>
                <w:color w:val="000000"/>
                <w:sz w:val="20"/>
                <w:szCs w:val="20"/>
                <w:lang w:eastAsia="pl-PL"/>
              </w:rPr>
              <w:t>VMware</w:t>
            </w:r>
            <w:proofErr w:type="spellEnd"/>
            <w:r w:rsidRPr="00C951AE">
              <w:rPr>
                <w:rFonts w:ascii="Arial" w:eastAsia="Calibri" w:hAnsi="Arial" w:cs="Arial"/>
                <w:color w:val="000000"/>
                <w:sz w:val="20"/>
                <w:szCs w:val="20"/>
                <w:lang w:eastAsia="pl-PL"/>
              </w:rPr>
              <w:t xml:space="preserve"> i Microsoft,</w:t>
            </w:r>
          </w:p>
          <w:p w14:paraId="55E6FFEB" w14:textId="77777777" w:rsidR="002157E8" w:rsidRPr="00C951AE" w:rsidRDefault="002157E8" w:rsidP="002157E8">
            <w:pPr>
              <w:numPr>
                <w:ilvl w:val="0"/>
                <w:numId w:val="1"/>
              </w:numPr>
              <w:suppressAutoHyphens/>
              <w:spacing w:after="0" w:line="276" w:lineRule="auto"/>
              <w:ind w:left="341" w:hanging="341"/>
              <w:contextualSpacing/>
              <w:rPr>
                <w:rFonts w:ascii="Arial" w:eastAsia="Calibri" w:hAnsi="Arial" w:cs="Arial"/>
                <w:sz w:val="20"/>
                <w:szCs w:val="20"/>
                <w:lang w:eastAsia="pl-PL"/>
              </w:rPr>
            </w:pPr>
            <w:r w:rsidRPr="00C951AE">
              <w:rPr>
                <w:rFonts w:ascii="Arial" w:eastAsia="Calibri" w:hAnsi="Arial" w:cs="Arial"/>
                <w:color w:val="000000"/>
                <w:sz w:val="20"/>
                <w:szCs w:val="20"/>
                <w:lang w:eastAsia="pl-PL"/>
              </w:rPr>
              <w:t>Oprogramowanie to jest oprogramowaniem producenta oferowanych serwerów.</w:t>
            </w:r>
          </w:p>
        </w:tc>
        <w:tc>
          <w:tcPr>
            <w:tcW w:w="1639" w:type="pct"/>
            <w:vAlign w:val="center"/>
          </w:tcPr>
          <w:p w14:paraId="37C71607"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3D9106FC" w14:textId="6BA4D1A6"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E500F28"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06249CC"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C951AE">
              <w:rPr>
                <w:rFonts w:ascii="Arial" w:eastAsia="Calibri" w:hAnsi="Arial" w:cs="Arial"/>
                <w:b/>
                <w:color w:val="000000"/>
                <w:sz w:val="20"/>
                <w:szCs w:val="20"/>
                <w:lang w:eastAsia="pl-PL"/>
              </w:rPr>
              <w:t xml:space="preserve">Wsparcie dla Systemów Operacyjnych i Systemów </w:t>
            </w:r>
            <w:proofErr w:type="spellStart"/>
            <w:r w:rsidRPr="00C951AE">
              <w:rPr>
                <w:rFonts w:ascii="Arial" w:eastAsia="Calibri" w:hAnsi="Arial" w:cs="Arial"/>
                <w:b/>
                <w:color w:val="000000"/>
                <w:sz w:val="20"/>
                <w:szCs w:val="20"/>
                <w:lang w:eastAsia="pl-PL"/>
              </w:rPr>
              <w:t>Wirtualizacyjnych</w:t>
            </w:r>
            <w:proofErr w:type="spellEnd"/>
          </w:p>
        </w:tc>
        <w:tc>
          <w:tcPr>
            <w:tcW w:w="2024" w:type="pct"/>
            <w:vAlign w:val="center"/>
          </w:tcPr>
          <w:p w14:paraId="15B5EFE7"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 xml:space="preserve">Microsoft Windows Server min. w </w:t>
            </w:r>
            <w:proofErr w:type="spellStart"/>
            <w:r w:rsidRPr="00C951AE">
              <w:rPr>
                <w:rFonts w:ascii="Arial" w:eastAsia="Calibri" w:hAnsi="Arial" w:cs="Arial"/>
                <w:color w:val="000000"/>
                <w:sz w:val="20"/>
                <w:szCs w:val="20"/>
                <w:lang w:val="en-US" w:eastAsia="pl-PL"/>
              </w:rPr>
              <w:t>wersji</w:t>
            </w:r>
            <w:proofErr w:type="spellEnd"/>
            <w:r w:rsidRPr="00C951AE">
              <w:rPr>
                <w:rFonts w:ascii="Arial" w:eastAsia="Calibri" w:hAnsi="Arial" w:cs="Arial"/>
                <w:color w:val="000000"/>
                <w:sz w:val="20"/>
                <w:szCs w:val="20"/>
                <w:lang w:val="en-US" w:eastAsia="pl-PL"/>
              </w:rPr>
              <w:t xml:space="preserve"> 2012,</w:t>
            </w:r>
          </w:p>
          <w:p w14:paraId="7FC12DC2"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 xml:space="preserve">Microsoft Windows Server min. w </w:t>
            </w:r>
            <w:proofErr w:type="spellStart"/>
            <w:r w:rsidRPr="00C951AE">
              <w:rPr>
                <w:rFonts w:ascii="Arial" w:eastAsia="Calibri" w:hAnsi="Arial" w:cs="Arial"/>
                <w:color w:val="000000"/>
                <w:sz w:val="20"/>
                <w:szCs w:val="20"/>
                <w:lang w:val="en-US" w:eastAsia="pl-PL"/>
              </w:rPr>
              <w:t>wersji</w:t>
            </w:r>
            <w:proofErr w:type="spellEnd"/>
            <w:r w:rsidRPr="00C951AE">
              <w:rPr>
                <w:rFonts w:ascii="Arial" w:eastAsia="Calibri" w:hAnsi="Arial" w:cs="Arial"/>
                <w:color w:val="000000"/>
                <w:sz w:val="20"/>
                <w:szCs w:val="20"/>
                <w:lang w:val="en-US" w:eastAsia="pl-PL"/>
              </w:rPr>
              <w:t xml:space="preserve"> 2016,</w:t>
            </w:r>
          </w:p>
          <w:p w14:paraId="31055833"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proofErr w:type="spellStart"/>
            <w:r w:rsidRPr="00C951AE">
              <w:rPr>
                <w:rFonts w:ascii="Arial" w:eastAsia="Calibri" w:hAnsi="Arial" w:cs="Arial"/>
                <w:color w:val="000000"/>
                <w:sz w:val="20"/>
                <w:szCs w:val="20"/>
                <w:lang w:eastAsia="pl-PL"/>
              </w:rPr>
              <w:t>HyperV</w:t>
            </w:r>
            <w:proofErr w:type="spellEnd"/>
            <w:r w:rsidRPr="00C951AE">
              <w:rPr>
                <w:rFonts w:ascii="Arial" w:eastAsia="Calibri" w:hAnsi="Arial" w:cs="Arial"/>
                <w:color w:val="000000"/>
                <w:sz w:val="20"/>
                <w:szCs w:val="20"/>
                <w:lang w:eastAsia="pl-PL"/>
              </w:rPr>
              <w:t>,</w:t>
            </w:r>
          </w:p>
          <w:p w14:paraId="35156595"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proofErr w:type="spellStart"/>
            <w:r w:rsidRPr="00C951AE">
              <w:rPr>
                <w:rFonts w:ascii="Arial" w:eastAsia="Calibri" w:hAnsi="Arial" w:cs="Arial"/>
                <w:color w:val="000000"/>
                <w:sz w:val="20"/>
                <w:szCs w:val="20"/>
                <w:lang w:eastAsia="pl-PL"/>
              </w:rPr>
              <w:t>Canonical</w:t>
            </w:r>
            <w:proofErr w:type="spellEnd"/>
            <w:r w:rsidRPr="00C951AE">
              <w:rPr>
                <w:rFonts w:ascii="Arial" w:eastAsia="Calibri" w:hAnsi="Arial" w:cs="Arial"/>
                <w:color w:val="000000"/>
                <w:sz w:val="20"/>
                <w:szCs w:val="20"/>
                <w:lang w:eastAsia="pl-PL"/>
              </w:rPr>
              <w:t xml:space="preserve"> </w:t>
            </w:r>
            <w:proofErr w:type="spellStart"/>
            <w:r w:rsidRPr="00C951AE">
              <w:rPr>
                <w:rFonts w:ascii="Arial" w:eastAsia="Calibri" w:hAnsi="Arial" w:cs="Arial"/>
                <w:color w:val="000000"/>
                <w:sz w:val="20"/>
                <w:szCs w:val="20"/>
                <w:lang w:eastAsia="pl-PL"/>
              </w:rPr>
              <w:t>Ubuntu</w:t>
            </w:r>
            <w:proofErr w:type="spellEnd"/>
            <w:r w:rsidRPr="00C951AE">
              <w:rPr>
                <w:rFonts w:ascii="Arial" w:eastAsia="Calibri" w:hAnsi="Arial" w:cs="Arial"/>
                <w:color w:val="000000"/>
                <w:sz w:val="20"/>
                <w:szCs w:val="20"/>
                <w:lang w:eastAsia="pl-PL"/>
              </w:rPr>
              <w:t>,</w:t>
            </w:r>
          </w:p>
          <w:p w14:paraId="10E6E2CB"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Red Hat Enterprise Linux (RHEL),</w:t>
            </w:r>
          </w:p>
          <w:p w14:paraId="04973B2D"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C951AE">
              <w:rPr>
                <w:rFonts w:ascii="Arial" w:eastAsia="Calibri" w:hAnsi="Arial" w:cs="Arial"/>
                <w:color w:val="000000"/>
                <w:sz w:val="20"/>
                <w:szCs w:val="20"/>
                <w:lang w:val="en-US" w:eastAsia="pl-PL"/>
              </w:rPr>
              <w:t>SUSE Linux Enterprise Server (SLES),</w:t>
            </w:r>
          </w:p>
          <w:p w14:paraId="38C5CE04"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Vmware,</w:t>
            </w:r>
          </w:p>
          <w:p w14:paraId="48B49689" w14:textId="77777777" w:rsidR="002157E8" w:rsidRPr="007F4E74"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val="en-US" w:eastAsia="pl-PL"/>
              </w:rPr>
            </w:pPr>
            <w:proofErr w:type="spellStart"/>
            <w:r w:rsidRPr="00C951AE">
              <w:rPr>
                <w:rFonts w:ascii="Arial" w:eastAsia="Calibri" w:hAnsi="Arial" w:cs="Arial"/>
                <w:color w:val="000000"/>
                <w:sz w:val="20"/>
                <w:szCs w:val="20"/>
                <w:lang w:eastAsia="pl-PL"/>
              </w:rPr>
              <w:t>Citrix</w:t>
            </w:r>
            <w:proofErr w:type="spellEnd"/>
            <w:r w:rsidRPr="00C951AE">
              <w:rPr>
                <w:rFonts w:ascii="Arial" w:eastAsia="Calibri" w:hAnsi="Arial" w:cs="Arial"/>
                <w:color w:val="000000"/>
                <w:sz w:val="20"/>
                <w:szCs w:val="20"/>
                <w:lang w:eastAsia="pl-PL"/>
              </w:rPr>
              <w:t xml:space="preserve"> </w:t>
            </w:r>
            <w:proofErr w:type="spellStart"/>
            <w:r w:rsidRPr="00C951AE">
              <w:rPr>
                <w:rFonts w:ascii="Arial" w:eastAsia="Calibri" w:hAnsi="Arial" w:cs="Arial"/>
                <w:color w:val="000000"/>
                <w:sz w:val="20"/>
                <w:szCs w:val="20"/>
                <w:lang w:eastAsia="pl-PL"/>
              </w:rPr>
              <w:t>XenServer</w:t>
            </w:r>
            <w:proofErr w:type="spellEnd"/>
            <w:r w:rsidRPr="00C951AE">
              <w:rPr>
                <w:rFonts w:ascii="Arial" w:eastAsia="Calibri" w:hAnsi="Arial" w:cs="Arial"/>
                <w:color w:val="000000"/>
                <w:sz w:val="20"/>
                <w:szCs w:val="20"/>
                <w:lang w:eastAsia="pl-PL"/>
              </w:rPr>
              <w:t>.</w:t>
            </w:r>
          </w:p>
          <w:p w14:paraId="312A3967" w14:textId="77777777" w:rsidR="007F4E74" w:rsidRDefault="007F4E74" w:rsidP="007F4E74">
            <w:pPr>
              <w:tabs>
                <w:tab w:val="left" w:pos="341"/>
              </w:tabs>
              <w:suppressAutoHyphens/>
              <w:spacing w:after="0" w:line="276" w:lineRule="auto"/>
              <w:ind w:left="341"/>
              <w:contextualSpacing/>
              <w:rPr>
                <w:rFonts w:ascii="Arial" w:eastAsia="Calibri" w:hAnsi="Arial" w:cs="Arial"/>
                <w:sz w:val="20"/>
                <w:szCs w:val="20"/>
                <w:lang w:val="en-US" w:eastAsia="pl-PL"/>
              </w:rPr>
            </w:pPr>
          </w:p>
          <w:p w14:paraId="177D50CA" w14:textId="77777777" w:rsidR="00616B08" w:rsidRPr="00C951AE" w:rsidRDefault="00616B08" w:rsidP="007F4E74">
            <w:pPr>
              <w:tabs>
                <w:tab w:val="left" w:pos="341"/>
              </w:tabs>
              <w:suppressAutoHyphens/>
              <w:spacing w:after="0" w:line="276" w:lineRule="auto"/>
              <w:ind w:left="341"/>
              <w:contextualSpacing/>
              <w:rPr>
                <w:rFonts w:ascii="Arial" w:eastAsia="Calibri" w:hAnsi="Arial" w:cs="Arial"/>
                <w:sz w:val="20"/>
                <w:szCs w:val="20"/>
                <w:lang w:val="en-US" w:eastAsia="pl-PL"/>
              </w:rPr>
            </w:pPr>
          </w:p>
        </w:tc>
        <w:tc>
          <w:tcPr>
            <w:tcW w:w="1639" w:type="pct"/>
            <w:vAlign w:val="center"/>
          </w:tcPr>
          <w:p w14:paraId="2D0BB59B"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val="en-US" w:eastAsia="pl-PL"/>
              </w:rPr>
            </w:pPr>
          </w:p>
        </w:tc>
      </w:tr>
      <w:tr w:rsidR="002157E8" w:rsidRPr="00C951AE" w14:paraId="42180615" w14:textId="3542CF28"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FC5D4D3"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3829657"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val="en-US" w:eastAsia="pl-PL"/>
              </w:rPr>
            </w:pPr>
            <w:r w:rsidRPr="00C951AE">
              <w:rPr>
                <w:rFonts w:ascii="Arial" w:eastAsia="Calibri" w:hAnsi="Arial" w:cs="Arial"/>
                <w:b/>
                <w:color w:val="000000"/>
                <w:sz w:val="20"/>
                <w:szCs w:val="20"/>
                <w:lang w:eastAsia="pl-PL"/>
              </w:rPr>
              <w:t>Oprogramowanie</w:t>
            </w:r>
          </w:p>
        </w:tc>
        <w:tc>
          <w:tcPr>
            <w:tcW w:w="2024" w:type="pct"/>
            <w:vAlign w:val="center"/>
          </w:tcPr>
          <w:p w14:paraId="23CE72D4" w14:textId="77777777" w:rsidR="002157E8" w:rsidRPr="00C951AE" w:rsidRDefault="002157E8" w:rsidP="002157E8">
            <w:pPr>
              <w:numPr>
                <w:ilvl w:val="0"/>
                <w:numId w:val="1"/>
              </w:numPr>
              <w:tabs>
                <w:tab w:val="left" w:pos="341"/>
              </w:tabs>
              <w:suppressAutoHyphens/>
              <w:spacing w:after="0" w:line="276" w:lineRule="auto"/>
              <w:contextualSpacing/>
              <w:rPr>
                <w:rFonts w:ascii="Arial" w:eastAsia="Calibri" w:hAnsi="Arial" w:cs="Arial"/>
                <w:color w:val="000000"/>
                <w:sz w:val="20"/>
                <w:szCs w:val="20"/>
                <w:lang w:eastAsia="pl-PL"/>
              </w:rPr>
            </w:pPr>
            <w:r w:rsidRPr="00C951AE">
              <w:rPr>
                <w:rFonts w:ascii="Arial" w:eastAsia="Calibri" w:hAnsi="Arial" w:cs="Arial"/>
                <w:color w:val="000000"/>
                <w:sz w:val="20"/>
                <w:szCs w:val="20"/>
                <w:lang w:eastAsia="pl-PL"/>
              </w:rPr>
              <w:t>Wykonawca dostarczy odpowiednią ilość systemów operacyjnych potrzebną do działania oferowanego Systemu</w:t>
            </w:r>
          </w:p>
        </w:tc>
        <w:tc>
          <w:tcPr>
            <w:tcW w:w="1639" w:type="pct"/>
            <w:vAlign w:val="center"/>
          </w:tcPr>
          <w:p w14:paraId="5F11EED2" w14:textId="77777777" w:rsidR="002157E8" w:rsidRPr="00C951AE"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C951AE" w14:paraId="5D2485E9" w14:textId="4E03DE75"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2EAE3004" w14:textId="77777777" w:rsidR="002157E8" w:rsidRPr="00C951AE"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B74E1DE" w14:textId="77777777" w:rsidR="002157E8" w:rsidRPr="00C951AE"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proofErr w:type="spellStart"/>
            <w:r w:rsidRPr="00C951AE">
              <w:rPr>
                <w:rFonts w:ascii="Arial" w:eastAsia="Calibri" w:hAnsi="Arial" w:cs="Arial"/>
                <w:b/>
                <w:color w:val="000000"/>
                <w:sz w:val="20"/>
                <w:szCs w:val="20"/>
                <w:lang w:eastAsia="pl-PL"/>
              </w:rPr>
              <w:t>Support</w:t>
            </w:r>
            <w:proofErr w:type="spellEnd"/>
          </w:p>
        </w:tc>
        <w:tc>
          <w:tcPr>
            <w:tcW w:w="2024" w:type="pct"/>
            <w:vAlign w:val="center"/>
          </w:tcPr>
          <w:p w14:paraId="7E09E85F" w14:textId="77777777" w:rsidR="002157E8" w:rsidRPr="00C951AE"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eastAsia="pl-PL"/>
              </w:rPr>
            </w:pPr>
            <w:r w:rsidRPr="00C951AE">
              <w:rPr>
                <w:rFonts w:ascii="Arial" w:eastAsia="Calibri" w:hAnsi="Arial" w:cs="Arial"/>
                <w:sz w:val="20"/>
                <w:szCs w:val="20"/>
                <w:lang w:eastAsia="pl-PL"/>
              </w:rPr>
              <w:t>5 lat z czasem reakcji NBD 9x5 z możliwością pozostawienia uszkodzonych dysków u Zamawiającego</w:t>
            </w:r>
          </w:p>
        </w:tc>
        <w:tc>
          <w:tcPr>
            <w:tcW w:w="1639" w:type="pct"/>
            <w:vAlign w:val="center"/>
          </w:tcPr>
          <w:p w14:paraId="057A0520" w14:textId="77777777" w:rsidR="002157E8" w:rsidRPr="00C951AE" w:rsidRDefault="002157E8" w:rsidP="002157E8">
            <w:pPr>
              <w:tabs>
                <w:tab w:val="left" w:pos="341"/>
              </w:tabs>
              <w:suppressAutoHyphens/>
              <w:spacing w:after="0" w:line="276" w:lineRule="auto"/>
              <w:contextualSpacing/>
              <w:rPr>
                <w:rFonts w:ascii="Arial" w:eastAsia="Calibri" w:hAnsi="Arial" w:cs="Arial"/>
                <w:sz w:val="20"/>
                <w:szCs w:val="20"/>
                <w:lang w:eastAsia="pl-PL"/>
              </w:rPr>
            </w:pPr>
          </w:p>
        </w:tc>
      </w:tr>
    </w:tbl>
    <w:p w14:paraId="5D323028" w14:textId="77777777" w:rsidR="00C951AE" w:rsidRPr="00C951AE" w:rsidRDefault="00C951AE"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696E59AD"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4" w:name="_Toc514741024"/>
      <w:r w:rsidRPr="00C951AE">
        <w:rPr>
          <w:rFonts w:ascii="Arial" w:eastAsia="Times New Roman" w:hAnsi="Arial" w:cs="Times New Roman"/>
          <w:b/>
          <w:sz w:val="20"/>
          <w:szCs w:val="20"/>
          <w:u w:val="single"/>
          <w:lang w:eastAsia="ar-SA"/>
        </w:rPr>
        <w:t>Macierz dyskowa z kontrolerami FC - 1 szt.</w:t>
      </w:r>
      <w:bookmarkEnd w:id="4"/>
    </w:p>
    <w:p w14:paraId="170C6944" w14:textId="77777777" w:rsidR="00030E2B" w:rsidRPr="000335A2" w:rsidRDefault="00030E2B" w:rsidP="00030E2B">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522F1B16" w14:textId="77777777" w:rsidR="00030E2B" w:rsidRPr="000335A2" w:rsidRDefault="00030E2B" w:rsidP="00030E2B">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31C6CDF6" w14:textId="77777777" w:rsidR="00030E2B" w:rsidRPr="00C951AE"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089"/>
        <w:gridCol w:w="3439"/>
        <w:gridCol w:w="2830"/>
      </w:tblGrid>
      <w:tr w:rsidR="005E54C5" w:rsidRPr="00C951AE" w14:paraId="30FDF37F" w14:textId="32C2609F" w:rsidTr="005E54C5">
        <w:tc>
          <w:tcPr>
            <w:tcW w:w="704" w:type="dxa"/>
            <w:shd w:val="clear" w:color="auto" w:fill="D9D9D9"/>
            <w:vAlign w:val="center"/>
          </w:tcPr>
          <w:p w14:paraId="4973384F" w14:textId="77777777" w:rsidR="005E54C5" w:rsidRPr="00C951AE" w:rsidRDefault="005E54C5" w:rsidP="005E54C5">
            <w:pPr>
              <w:spacing w:before="120" w:after="120" w:line="276" w:lineRule="auto"/>
              <w:ind w:firstLine="22"/>
              <w:jc w:val="center"/>
              <w:rPr>
                <w:rFonts w:ascii="Arial" w:eastAsia="Calibri" w:hAnsi="Arial" w:cs="Arial"/>
                <w:b/>
                <w:sz w:val="20"/>
                <w:szCs w:val="20"/>
              </w:rPr>
            </w:pPr>
            <w:r w:rsidRPr="00C951AE">
              <w:rPr>
                <w:rFonts w:ascii="Arial" w:eastAsia="Calibri" w:hAnsi="Arial" w:cs="Arial"/>
                <w:b/>
                <w:sz w:val="20"/>
                <w:szCs w:val="20"/>
              </w:rPr>
              <w:t>Lp.</w:t>
            </w:r>
          </w:p>
        </w:tc>
        <w:tc>
          <w:tcPr>
            <w:tcW w:w="2089" w:type="dxa"/>
            <w:shd w:val="clear" w:color="auto" w:fill="D9D9D9"/>
            <w:noWrap/>
            <w:vAlign w:val="center"/>
          </w:tcPr>
          <w:p w14:paraId="64440F34" w14:textId="77777777" w:rsidR="005E54C5" w:rsidRPr="00C951AE" w:rsidRDefault="005E54C5" w:rsidP="00C951AE">
            <w:pPr>
              <w:spacing w:before="120" w:after="120" w:line="276" w:lineRule="auto"/>
              <w:ind w:firstLine="22"/>
              <w:jc w:val="center"/>
              <w:rPr>
                <w:rFonts w:ascii="Arial" w:eastAsia="Calibri" w:hAnsi="Arial" w:cs="Arial"/>
                <w:b/>
                <w:sz w:val="20"/>
                <w:szCs w:val="20"/>
              </w:rPr>
            </w:pPr>
            <w:r w:rsidRPr="00C951AE">
              <w:rPr>
                <w:rFonts w:ascii="Arial" w:eastAsia="Calibri" w:hAnsi="Arial" w:cs="Arial"/>
                <w:b/>
                <w:sz w:val="20"/>
                <w:szCs w:val="20"/>
              </w:rPr>
              <w:t>Nazwa komponentu</w:t>
            </w:r>
          </w:p>
        </w:tc>
        <w:tc>
          <w:tcPr>
            <w:tcW w:w="3439" w:type="dxa"/>
            <w:shd w:val="clear" w:color="auto" w:fill="D9D9D9"/>
            <w:noWrap/>
            <w:vAlign w:val="center"/>
          </w:tcPr>
          <w:p w14:paraId="22083C4C" w14:textId="77777777" w:rsidR="005E54C5" w:rsidRPr="00C951AE" w:rsidRDefault="005E54C5" w:rsidP="005E54C5">
            <w:pPr>
              <w:spacing w:before="120" w:after="120" w:line="276" w:lineRule="auto"/>
              <w:ind w:firstLine="33"/>
              <w:jc w:val="center"/>
              <w:rPr>
                <w:rFonts w:ascii="Arial" w:eastAsia="Calibri" w:hAnsi="Arial" w:cs="Arial"/>
                <w:b/>
                <w:sz w:val="20"/>
                <w:szCs w:val="20"/>
              </w:rPr>
            </w:pPr>
            <w:r w:rsidRPr="00C951AE">
              <w:rPr>
                <w:rFonts w:ascii="Arial" w:eastAsia="Calibri" w:hAnsi="Arial" w:cs="Arial"/>
                <w:b/>
                <w:sz w:val="20"/>
                <w:szCs w:val="20"/>
              </w:rPr>
              <w:t>Wymagane minimalne parametry techniczne</w:t>
            </w:r>
          </w:p>
        </w:tc>
        <w:tc>
          <w:tcPr>
            <w:tcW w:w="2830" w:type="dxa"/>
            <w:shd w:val="clear" w:color="auto" w:fill="D9D9D9"/>
            <w:vAlign w:val="center"/>
          </w:tcPr>
          <w:p w14:paraId="660186DB" w14:textId="08BAF4DE" w:rsidR="005E54C5" w:rsidRPr="00C951AE" w:rsidRDefault="000A02C2" w:rsidP="005E54C5">
            <w:pPr>
              <w:spacing w:before="120" w:after="120" w:line="276" w:lineRule="auto"/>
              <w:ind w:firstLine="33"/>
              <w:jc w:val="center"/>
              <w:rPr>
                <w:rFonts w:ascii="Arial" w:eastAsia="Calibri" w:hAnsi="Arial" w:cs="Arial"/>
                <w:b/>
                <w:sz w:val="20"/>
                <w:szCs w:val="20"/>
              </w:rPr>
            </w:pPr>
            <w:r w:rsidRPr="00616B08">
              <w:rPr>
                <w:rFonts w:ascii="Arial" w:eastAsia="Calibri" w:hAnsi="Arial" w:cs="Arial"/>
                <w:b/>
                <w:color w:val="000000"/>
                <w:sz w:val="20"/>
                <w:szCs w:val="20"/>
                <w:highlight w:val="yellow"/>
                <w:lang w:eastAsia="pl-PL"/>
              </w:rPr>
              <w:t>Parametry oferowane – opis – potwierdzenie spełnienia **</w:t>
            </w:r>
          </w:p>
        </w:tc>
      </w:tr>
      <w:tr w:rsidR="005E54C5" w:rsidRPr="00C951AE" w14:paraId="6F50CB8B" w14:textId="639F6A41" w:rsidTr="005E54C5">
        <w:tc>
          <w:tcPr>
            <w:tcW w:w="704" w:type="dxa"/>
            <w:shd w:val="clear" w:color="auto" w:fill="D9D9D9"/>
            <w:vAlign w:val="center"/>
          </w:tcPr>
          <w:p w14:paraId="19731858"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6F79AD33" w14:textId="77777777" w:rsidR="005E54C5" w:rsidRPr="00C951AE" w:rsidRDefault="005E54C5" w:rsidP="00C951AE">
            <w:pPr>
              <w:spacing w:after="0" w:line="276" w:lineRule="auto"/>
              <w:ind w:firstLine="22"/>
              <w:jc w:val="center"/>
              <w:rPr>
                <w:rFonts w:ascii="Arial" w:eastAsia="Calibri" w:hAnsi="Arial" w:cs="Arial"/>
                <w:b/>
                <w:sz w:val="20"/>
                <w:szCs w:val="20"/>
              </w:rPr>
            </w:pPr>
            <w:r w:rsidRPr="00C951AE">
              <w:rPr>
                <w:rFonts w:ascii="Arial" w:eastAsia="Calibri" w:hAnsi="Arial" w:cs="Arial"/>
                <w:b/>
                <w:bCs/>
                <w:sz w:val="20"/>
                <w:szCs w:val="20"/>
              </w:rPr>
              <w:t>Obudowa</w:t>
            </w:r>
          </w:p>
        </w:tc>
        <w:tc>
          <w:tcPr>
            <w:tcW w:w="3439" w:type="dxa"/>
            <w:noWrap/>
            <w:vAlign w:val="center"/>
          </w:tcPr>
          <w:p w14:paraId="29F67770" w14:textId="77777777" w:rsidR="005E54C5" w:rsidRPr="00C951AE" w:rsidRDefault="005E54C5" w:rsidP="005E54C5">
            <w:pPr>
              <w:spacing w:after="0" w:line="276" w:lineRule="auto"/>
              <w:ind w:firstLine="33"/>
              <w:rPr>
                <w:rFonts w:ascii="Arial" w:eastAsia="Calibri" w:hAnsi="Arial" w:cs="Arial"/>
                <w:sz w:val="20"/>
                <w:szCs w:val="20"/>
              </w:rPr>
            </w:pPr>
            <w:r w:rsidRPr="00C951AE">
              <w:rPr>
                <w:rFonts w:ascii="Arial" w:eastAsia="Calibri" w:hAnsi="Arial" w:cs="Arial"/>
                <w:sz w:val="20"/>
                <w:szCs w:val="20"/>
              </w:rPr>
              <w:t xml:space="preserve">Macierz przystosowana do montażu w szafie </w:t>
            </w:r>
            <w:proofErr w:type="spellStart"/>
            <w:r w:rsidRPr="00C951AE">
              <w:rPr>
                <w:rFonts w:ascii="Arial" w:eastAsia="Calibri" w:hAnsi="Arial" w:cs="Arial"/>
                <w:sz w:val="20"/>
                <w:szCs w:val="20"/>
              </w:rPr>
              <w:t>rack</w:t>
            </w:r>
            <w:proofErr w:type="spellEnd"/>
            <w:r w:rsidRPr="00C951AE">
              <w:rPr>
                <w:rFonts w:ascii="Arial" w:eastAsia="Calibri" w:hAnsi="Arial" w:cs="Arial"/>
                <w:sz w:val="20"/>
                <w:szCs w:val="20"/>
              </w:rPr>
              <w:t xml:space="preserve"> 19”.</w:t>
            </w:r>
          </w:p>
        </w:tc>
        <w:tc>
          <w:tcPr>
            <w:tcW w:w="2830" w:type="dxa"/>
            <w:vAlign w:val="center"/>
          </w:tcPr>
          <w:p w14:paraId="75BC32A0" w14:textId="77777777" w:rsidR="005E54C5" w:rsidRPr="00C951AE" w:rsidRDefault="005E54C5" w:rsidP="005E54C5">
            <w:pPr>
              <w:spacing w:after="0" w:line="276" w:lineRule="auto"/>
              <w:ind w:firstLine="33"/>
              <w:rPr>
                <w:rFonts w:ascii="Arial" w:eastAsia="Calibri" w:hAnsi="Arial" w:cs="Arial"/>
                <w:sz w:val="20"/>
                <w:szCs w:val="20"/>
              </w:rPr>
            </w:pPr>
          </w:p>
        </w:tc>
      </w:tr>
      <w:tr w:rsidR="005E54C5" w:rsidRPr="00C951AE" w14:paraId="4C9D6649" w14:textId="4FEF1D5C" w:rsidTr="005E54C5">
        <w:trPr>
          <w:trHeight w:val="473"/>
        </w:trPr>
        <w:tc>
          <w:tcPr>
            <w:tcW w:w="704" w:type="dxa"/>
            <w:vMerge w:val="restart"/>
            <w:shd w:val="clear" w:color="auto" w:fill="D9D9D9"/>
            <w:vAlign w:val="center"/>
          </w:tcPr>
          <w:p w14:paraId="099D74C2"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val="restart"/>
            <w:noWrap/>
            <w:vAlign w:val="center"/>
          </w:tcPr>
          <w:p w14:paraId="7894E142" w14:textId="77777777" w:rsidR="005E54C5" w:rsidRPr="00C951AE" w:rsidRDefault="005E54C5"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Funkcjonalności</w:t>
            </w:r>
          </w:p>
        </w:tc>
        <w:tc>
          <w:tcPr>
            <w:tcW w:w="3439" w:type="dxa"/>
            <w:noWrap/>
            <w:vAlign w:val="center"/>
          </w:tcPr>
          <w:p w14:paraId="02929651"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Zewnętrzna macierz dyskowa FC wyposażona w dwa kontrolery macierzowe pracujące w trybie Active-Active wyposażone w min.4 GB Cache per kontroler.</w:t>
            </w:r>
          </w:p>
        </w:tc>
        <w:tc>
          <w:tcPr>
            <w:tcW w:w="2830" w:type="dxa"/>
            <w:vAlign w:val="center"/>
          </w:tcPr>
          <w:p w14:paraId="2346285E"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7283BA67" w14:textId="55875EBC" w:rsidTr="005E54C5">
        <w:tc>
          <w:tcPr>
            <w:tcW w:w="704" w:type="dxa"/>
            <w:vMerge/>
            <w:shd w:val="clear" w:color="auto" w:fill="D9D9D9"/>
            <w:vAlign w:val="center"/>
          </w:tcPr>
          <w:p w14:paraId="4D69D597"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7033CEE1"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0E948374" w14:textId="77777777" w:rsidR="005E54C5" w:rsidRPr="00C951AE" w:rsidRDefault="005E54C5" w:rsidP="005E54C5">
            <w:pPr>
              <w:spacing w:after="0" w:line="276" w:lineRule="auto"/>
              <w:ind w:firstLine="33"/>
              <w:rPr>
                <w:rFonts w:ascii="Arial" w:eastAsia="Calibri" w:hAnsi="Arial" w:cs="Arial"/>
                <w:sz w:val="20"/>
                <w:szCs w:val="20"/>
              </w:rPr>
            </w:pPr>
            <w:r w:rsidRPr="00C951AE">
              <w:rPr>
                <w:rFonts w:ascii="Arial" w:eastAsia="Calibri" w:hAnsi="Arial" w:cs="Arial"/>
                <w:sz w:val="20"/>
                <w:szCs w:val="20"/>
              </w:rPr>
              <w:t>Macierz musi posiadać następujące komponenty wymieniane w trybie “hot plug”: HDD, wentylatory i zasilacze.</w:t>
            </w:r>
          </w:p>
        </w:tc>
        <w:tc>
          <w:tcPr>
            <w:tcW w:w="2830" w:type="dxa"/>
            <w:vAlign w:val="center"/>
          </w:tcPr>
          <w:p w14:paraId="454A422A" w14:textId="77777777" w:rsidR="005E54C5" w:rsidRPr="00C951AE" w:rsidRDefault="005E54C5" w:rsidP="005E54C5">
            <w:pPr>
              <w:spacing w:after="0" w:line="276" w:lineRule="auto"/>
              <w:ind w:firstLine="33"/>
              <w:rPr>
                <w:rFonts w:ascii="Arial" w:eastAsia="Calibri" w:hAnsi="Arial" w:cs="Arial"/>
                <w:sz w:val="20"/>
                <w:szCs w:val="20"/>
              </w:rPr>
            </w:pPr>
          </w:p>
        </w:tc>
      </w:tr>
      <w:tr w:rsidR="005E54C5" w:rsidRPr="00C951AE" w14:paraId="6B2F6D5D" w14:textId="4CD9265D" w:rsidTr="005E54C5">
        <w:tc>
          <w:tcPr>
            <w:tcW w:w="704" w:type="dxa"/>
            <w:vMerge/>
            <w:shd w:val="clear" w:color="auto" w:fill="D9D9D9"/>
            <w:vAlign w:val="center"/>
          </w:tcPr>
          <w:p w14:paraId="4292E346"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1825D6F7"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7EB46FBC" w14:textId="77777777" w:rsidR="005E54C5" w:rsidRPr="00C951AE" w:rsidRDefault="005E54C5" w:rsidP="005E54C5">
            <w:pPr>
              <w:spacing w:after="0" w:line="276" w:lineRule="auto"/>
              <w:ind w:firstLine="33"/>
              <w:rPr>
                <w:rFonts w:ascii="Arial" w:eastAsia="Calibri" w:hAnsi="Arial" w:cs="Arial"/>
                <w:sz w:val="20"/>
                <w:szCs w:val="20"/>
              </w:rPr>
            </w:pPr>
            <w:r w:rsidRPr="00C951AE">
              <w:rPr>
                <w:rFonts w:ascii="Arial" w:eastAsia="Calibri" w:hAnsi="Arial" w:cs="Arial"/>
                <w:sz w:val="20"/>
                <w:szCs w:val="20"/>
              </w:rPr>
              <w:t xml:space="preserve">Oferowana macierz musi wspierać poziomy </w:t>
            </w:r>
            <w:proofErr w:type="spellStart"/>
            <w:r w:rsidRPr="00C951AE">
              <w:rPr>
                <w:rFonts w:ascii="Arial" w:eastAsia="Calibri" w:hAnsi="Arial" w:cs="Arial"/>
                <w:sz w:val="20"/>
                <w:szCs w:val="20"/>
              </w:rPr>
              <w:t>Raid</w:t>
            </w:r>
            <w:proofErr w:type="spellEnd"/>
            <w:r w:rsidRPr="00C951AE">
              <w:rPr>
                <w:rFonts w:ascii="Arial" w:eastAsia="Calibri" w:hAnsi="Arial" w:cs="Arial"/>
                <w:sz w:val="20"/>
                <w:szCs w:val="20"/>
              </w:rPr>
              <w:t xml:space="preserve"> 1, </w:t>
            </w:r>
            <w:proofErr w:type="spellStart"/>
            <w:r w:rsidRPr="00C951AE">
              <w:rPr>
                <w:rFonts w:ascii="Arial" w:eastAsia="Calibri" w:hAnsi="Arial" w:cs="Arial"/>
                <w:sz w:val="20"/>
                <w:szCs w:val="20"/>
              </w:rPr>
              <w:t>Raid</w:t>
            </w:r>
            <w:proofErr w:type="spellEnd"/>
            <w:r w:rsidRPr="00C951AE">
              <w:rPr>
                <w:rFonts w:ascii="Arial" w:eastAsia="Calibri" w:hAnsi="Arial" w:cs="Arial"/>
                <w:sz w:val="20"/>
                <w:szCs w:val="20"/>
              </w:rPr>
              <w:t xml:space="preserve"> 1+0, , </w:t>
            </w:r>
            <w:proofErr w:type="spellStart"/>
            <w:r w:rsidRPr="00C951AE">
              <w:rPr>
                <w:rFonts w:ascii="Arial" w:eastAsia="Calibri" w:hAnsi="Arial" w:cs="Arial"/>
                <w:sz w:val="20"/>
                <w:szCs w:val="20"/>
              </w:rPr>
              <w:t>Raid</w:t>
            </w:r>
            <w:proofErr w:type="spellEnd"/>
            <w:r w:rsidRPr="00C951AE">
              <w:rPr>
                <w:rFonts w:ascii="Arial" w:eastAsia="Calibri" w:hAnsi="Arial" w:cs="Arial"/>
                <w:sz w:val="20"/>
                <w:szCs w:val="20"/>
              </w:rPr>
              <w:t xml:space="preserve"> 5, </w:t>
            </w:r>
            <w:proofErr w:type="spellStart"/>
            <w:r w:rsidRPr="00C951AE">
              <w:rPr>
                <w:rFonts w:ascii="Arial" w:eastAsia="Calibri" w:hAnsi="Arial" w:cs="Arial"/>
                <w:sz w:val="20"/>
                <w:szCs w:val="20"/>
              </w:rPr>
              <w:t>Raid</w:t>
            </w:r>
            <w:proofErr w:type="spellEnd"/>
            <w:r w:rsidRPr="00C951AE">
              <w:rPr>
                <w:rFonts w:ascii="Arial" w:eastAsia="Calibri" w:hAnsi="Arial" w:cs="Arial"/>
                <w:sz w:val="20"/>
                <w:szCs w:val="20"/>
              </w:rPr>
              <w:t xml:space="preserve"> 6.</w:t>
            </w:r>
          </w:p>
        </w:tc>
        <w:tc>
          <w:tcPr>
            <w:tcW w:w="2830" w:type="dxa"/>
            <w:vAlign w:val="center"/>
          </w:tcPr>
          <w:p w14:paraId="41A1A736" w14:textId="77777777" w:rsidR="005E54C5" w:rsidRPr="00C951AE" w:rsidRDefault="005E54C5" w:rsidP="005E54C5">
            <w:pPr>
              <w:spacing w:after="0" w:line="276" w:lineRule="auto"/>
              <w:ind w:firstLine="33"/>
              <w:rPr>
                <w:rFonts w:ascii="Arial" w:eastAsia="Calibri" w:hAnsi="Arial" w:cs="Arial"/>
                <w:sz w:val="20"/>
                <w:szCs w:val="20"/>
              </w:rPr>
            </w:pPr>
          </w:p>
        </w:tc>
      </w:tr>
      <w:tr w:rsidR="005E54C5" w:rsidRPr="00C951AE" w14:paraId="1BEF08FF" w14:textId="71988BE5" w:rsidTr="005E54C5">
        <w:tc>
          <w:tcPr>
            <w:tcW w:w="704" w:type="dxa"/>
            <w:vMerge/>
            <w:shd w:val="clear" w:color="auto" w:fill="D9D9D9"/>
            <w:vAlign w:val="center"/>
          </w:tcPr>
          <w:p w14:paraId="1583828C"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7133EEC7"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705C31CA"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Oferowana macierz musi pozwalać skonfigurować minimum 512 LUN.</w:t>
            </w:r>
          </w:p>
        </w:tc>
        <w:tc>
          <w:tcPr>
            <w:tcW w:w="2830" w:type="dxa"/>
            <w:vAlign w:val="center"/>
          </w:tcPr>
          <w:p w14:paraId="043BC2C3"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7F9D7634" w14:textId="03AB5BFB" w:rsidTr="005E54C5">
        <w:tc>
          <w:tcPr>
            <w:tcW w:w="704" w:type="dxa"/>
            <w:vMerge/>
            <w:shd w:val="clear" w:color="auto" w:fill="D9D9D9"/>
            <w:vAlign w:val="center"/>
          </w:tcPr>
          <w:p w14:paraId="3C38E6CB"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6DFAD083"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4A1E1877"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Oferowana macierz musi pozwalać skonfigurować LUN o rozmiarze przynajmniej 64TB z poziomu macierzy dyskowej.</w:t>
            </w:r>
          </w:p>
        </w:tc>
        <w:tc>
          <w:tcPr>
            <w:tcW w:w="2830" w:type="dxa"/>
            <w:vAlign w:val="center"/>
          </w:tcPr>
          <w:p w14:paraId="5FF454F1"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7A77A2EE" w14:textId="3B6B9A90" w:rsidTr="005E54C5">
        <w:tc>
          <w:tcPr>
            <w:tcW w:w="704" w:type="dxa"/>
            <w:vMerge/>
            <w:shd w:val="clear" w:color="auto" w:fill="D9D9D9"/>
            <w:vAlign w:val="center"/>
          </w:tcPr>
          <w:p w14:paraId="56CC9516"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18051ED"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32D397E9"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Macierz powinna wspierać przynajmniej następujące typy dysków twardych: SSD, SAS i NL-SAS.</w:t>
            </w:r>
          </w:p>
        </w:tc>
        <w:tc>
          <w:tcPr>
            <w:tcW w:w="2830" w:type="dxa"/>
            <w:vAlign w:val="center"/>
          </w:tcPr>
          <w:p w14:paraId="2A154734"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2CF465FA" w14:textId="0D5954E9" w:rsidTr="005E54C5">
        <w:tc>
          <w:tcPr>
            <w:tcW w:w="704" w:type="dxa"/>
            <w:vMerge/>
            <w:shd w:val="clear" w:color="auto" w:fill="D9D9D9"/>
            <w:vAlign w:val="center"/>
          </w:tcPr>
          <w:p w14:paraId="5AB26F45"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A639465"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52FFE634" w14:textId="77777777" w:rsidR="005E54C5"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Macierz musi wspierać dyski: 400/800GB SSD 300/600/900GB SAS oraz 1TB, 2TB, 3TB SAS/NL-</w:t>
            </w:r>
            <w:r w:rsidRPr="00C951AE">
              <w:rPr>
                <w:rFonts w:ascii="Arial" w:eastAsia="Calibri" w:hAnsi="Arial" w:cs="Arial"/>
                <w:sz w:val="20"/>
                <w:szCs w:val="20"/>
              </w:rPr>
              <w:lastRenderedPageBreak/>
              <w:t>SAS.</w:t>
            </w:r>
          </w:p>
          <w:p w14:paraId="3E2F29F7" w14:textId="77777777" w:rsidR="007F4E74" w:rsidRDefault="007F4E74" w:rsidP="005E54C5">
            <w:pPr>
              <w:spacing w:after="0" w:line="276" w:lineRule="auto"/>
              <w:rPr>
                <w:rFonts w:ascii="Arial" w:eastAsia="Calibri" w:hAnsi="Arial" w:cs="Arial"/>
                <w:sz w:val="20"/>
                <w:szCs w:val="20"/>
              </w:rPr>
            </w:pPr>
          </w:p>
          <w:p w14:paraId="29409081" w14:textId="77777777" w:rsidR="007F4E74" w:rsidRPr="00C951AE" w:rsidRDefault="007F4E74" w:rsidP="005E54C5">
            <w:pPr>
              <w:spacing w:after="0" w:line="276" w:lineRule="auto"/>
              <w:rPr>
                <w:rFonts w:ascii="Arial" w:eastAsia="Calibri" w:hAnsi="Arial" w:cs="Arial"/>
                <w:sz w:val="20"/>
                <w:szCs w:val="20"/>
              </w:rPr>
            </w:pPr>
          </w:p>
        </w:tc>
        <w:tc>
          <w:tcPr>
            <w:tcW w:w="2830" w:type="dxa"/>
            <w:vAlign w:val="center"/>
          </w:tcPr>
          <w:p w14:paraId="371B18E8"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38148BE2" w14:textId="259740D8" w:rsidTr="005E54C5">
        <w:tc>
          <w:tcPr>
            <w:tcW w:w="704" w:type="dxa"/>
            <w:vMerge/>
            <w:shd w:val="clear" w:color="auto" w:fill="D9D9D9"/>
            <w:vAlign w:val="center"/>
          </w:tcPr>
          <w:p w14:paraId="36F8FBBE"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8DE6C49"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57ECF234" w14:textId="77777777" w:rsidR="005E54C5" w:rsidRPr="00C951AE" w:rsidRDefault="005E54C5" w:rsidP="005E54C5">
            <w:pPr>
              <w:spacing w:after="0" w:line="276" w:lineRule="auto"/>
              <w:ind w:firstLine="33"/>
              <w:rPr>
                <w:rFonts w:ascii="Arial" w:eastAsia="Calibri" w:hAnsi="Arial" w:cs="Arial"/>
                <w:sz w:val="20"/>
                <w:szCs w:val="20"/>
              </w:rPr>
            </w:pPr>
            <w:r w:rsidRPr="00C951AE">
              <w:rPr>
                <w:rFonts w:ascii="Arial" w:eastAsia="Calibri" w:hAnsi="Arial" w:cs="Arial"/>
                <w:sz w:val="20"/>
                <w:szCs w:val="20"/>
              </w:rPr>
              <w:t>Macierz musi być dostarczona wraz z min. 10 dysków min. 300GB, 15k SAS 2,5’’.</w:t>
            </w:r>
          </w:p>
        </w:tc>
        <w:tc>
          <w:tcPr>
            <w:tcW w:w="2830" w:type="dxa"/>
            <w:vAlign w:val="center"/>
          </w:tcPr>
          <w:p w14:paraId="369F59AA" w14:textId="77777777" w:rsidR="005E54C5" w:rsidRPr="00C951AE" w:rsidRDefault="005E54C5" w:rsidP="005E54C5">
            <w:pPr>
              <w:spacing w:after="0" w:line="276" w:lineRule="auto"/>
              <w:ind w:firstLine="33"/>
              <w:rPr>
                <w:rFonts w:ascii="Arial" w:eastAsia="Calibri" w:hAnsi="Arial" w:cs="Arial"/>
                <w:sz w:val="20"/>
                <w:szCs w:val="20"/>
              </w:rPr>
            </w:pPr>
          </w:p>
        </w:tc>
      </w:tr>
      <w:tr w:rsidR="005E54C5" w:rsidRPr="00C951AE" w14:paraId="6F8A1A57" w14:textId="1A3F9545" w:rsidTr="005E54C5">
        <w:tc>
          <w:tcPr>
            <w:tcW w:w="704" w:type="dxa"/>
            <w:vMerge/>
            <w:shd w:val="clear" w:color="auto" w:fill="D9D9D9"/>
            <w:vAlign w:val="center"/>
          </w:tcPr>
          <w:p w14:paraId="07473286"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5169F4DA"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68E3358C" w14:textId="77777777" w:rsidR="005E54C5" w:rsidRPr="00C951AE" w:rsidRDefault="005E54C5" w:rsidP="005E54C5">
            <w:pPr>
              <w:spacing w:after="0" w:line="276" w:lineRule="auto"/>
              <w:ind w:firstLine="33"/>
              <w:rPr>
                <w:rFonts w:ascii="Arial" w:eastAsia="Calibri" w:hAnsi="Arial" w:cs="Arial"/>
                <w:sz w:val="20"/>
                <w:szCs w:val="20"/>
              </w:rPr>
            </w:pPr>
            <w:r w:rsidRPr="00C951AE">
              <w:rPr>
                <w:rFonts w:ascii="Arial" w:eastAsia="Calibri" w:hAnsi="Arial" w:cs="Arial"/>
                <w:sz w:val="20"/>
                <w:szCs w:val="20"/>
              </w:rPr>
              <w:t>Macierz musi być dostarczona wraz z min. 8 dyskami o pojemności min. 1.2TB, SAS 10k 2.5”.</w:t>
            </w:r>
          </w:p>
        </w:tc>
        <w:tc>
          <w:tcPr>
            <w:tcW w:w="2830" w:type="dxa"/>
            <w:vAlign w:val="center"/>
          </w:tcPr>
          <w:p w14:paraId="144E289F" w14:textId="77777777" w:rsidR="005E54C5" w:rsidRPr="00C951AE" w:rsidRDefault="005E54C5" w:rsidP="005E54C5">
            <w:pPr>
              <w:spacing w:after="0" w:line="276" w:lineRule="auto"/>
              <w:ind w:firstLine="33"/>
              <w:rPr>
                <w:rFonts w:ascii="Arial" w:eastAsia="Calibri" w:hAnsi="Arial" w:cs="Arial"/>
                <w:sz w:val="20"/>
                <w:szCs w:val="20"/>
              </w:rPr>
            </w:pPr>
          </w:p>
        </w:tc>
      </w:tr>
      <w:tr w:rsidR="005E54C5" w:rsidRPr="00C951AE" w14:paraId="319F33B7" w14:textId="15792A37" w:rsidTr="005E54C5">
        <w:tc>
          <w:tcPr>
            <w:tcW w:w="704" w:type="dxa"/>
            <w:vMerge/>
            <w:shd w:val="clear" w:color="auto" w:fill="D9D9D9"/>
            <w:vAlign w:val="center"/>
          </w:tcPr>
          <w:p w14:paraId="20217DAF"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3FDF62A3"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77D7ECAA"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Oferowana macierz musi pozwalać na rozbudowę do przynajmniej 192 dysków SAS/NL-SAS przy użyciu tych samych kontrolerów macierzowych.</w:t>
            </w:r>
          </w:p>
        </w:tc>
        <w:tc>
          <w:tcPr>
            <w:tcW w:w="2830" w:type="dxa"/>
            <w:vAlign w:val="center"/>
          </w:tcPr>
          <w:p w14:paraId="64553A46"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383869BE" w14:textId="34A97568" w:rsidTr="005E54C5">
        <w:tc>
          <w:tcPr>
            <w:tcW w:w="704" w:type="dxa"/>
            <w:vMerge/>
            <w:shd w:val="clear" w:color="auto" w:fill="D9D9D9"/>
            <w:vAlign w:val="center"/>
          </w:tcPr>
          <w:p w14:paraId="438FB3FE"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7AF9002B"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3D887D37"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Oferowana macierz musi posiadać minimum 4 porty FC 8Gb per kontroler umożliwiające dołączenie macierzy bezpośrednio do serwerów lub przełączników FC.</w:t>
            </w:r>
          </w:p>
        </w:tc>
        <w:tc>
          <w:tcPr>
            <w:tcW w:w="2830" w:type="dxa"/>
            <w:vAlign w:val="center"/>
          </w:tcPr>
          <w:p w14:paraId="6409F8C9"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7C06DA7D" w14:textId="6D9A2756" w:rsidTr="005E54C5">
        <w:tc>
          <w:tcPr>
            <w:tcW w:w="704" w:type="dxa"/>
            <w:vMerge/>
            <w:shd w:val="clear" w:color="auto" w:fill="D9D9D9"/>
            <w:vAlign w:val="center"/>
          </w:tcPr>
          <w:p w14:paraId="673D71CB"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3B43556F"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21315140"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 xml:space="preserve">Wsparcie dla systemów Windows, Linux, </w:t>
            </w:r>
            <w:proofErr w:type="spellStart"/>
            <w:r w:rsidRPr="00C951AE">
              <w:rPr>
                <w:rFonts w:ascii="Arial" w:eastAsia="Calibri" w:hAnsi="Arial" w:cs="Arial"/>
                <w:sz w:val="20"/>
                <w:szCs w:val="20"/>
              </w:rPr>
              <w:t>VMware</w:t>
            </w:r>
            <w:proofErr w:type="spellEnd"/>
            <w:r w:rsidRPr="00C951AE">
              <w:rPr>
                <w:rFonts w:ascii="Arial" w:eastAsia="Calibri" w:hAnsi="Arial" w:cs="Arial"/>
                <w:sz w:val="20"/>
                <w:szCs w:val="20"/>
              </w:rPr>
              <w:t>.</w:t>
            </w:r>
          </w:p>
        </w:tc>
        <w:tc>
          <w:tcPr>
            <w:tcW w:w="2830" w:type="dxa"/>
            <w:vAlign w:val="center"/>
          </w:tcPr>
          <w:p w14:paraId="4DE3F2CC"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3A0F528C" w14:textId="3CE64CF5" w:rsidTr="005E54C5">
        <w:tc>
          <w:tcPr>
            <w:tcW w:w="704" w:type="dxa"/>
            <w:vMerge/>
            <w:shd w:val="clear" w:color="auto" w:fill="D9D9D9"/>
            <w:vAlign w:val="center"/>
          </w:tcPr>
          <w:p w14:paraId="2DF8F03D"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42250D55"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227D400F"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Macierz w maksymalnej konfiguracji musi osiągać wydajność 4500 MB/s przy odczycie oraz 3500 MB/s przy zapisie dla obciążenia sekwencyjnego blokiem 256KB dla RAID 5. Konieczne dostarczenie odpowiednich potwierdzeń z kalkulatorów wydajności lub dokumentacji produktu.</w:t>
            </w:r>
          </w:p>
        </w:tc>
        <w:tc>
          <w:tcPr>
            <w:tcW w:w="2830" w:type="dxa"/>
            <w:vAlign w:val="center"/>
          </w:tcPr>
          <w:p w14:paraId="6A232C77"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1D8022C6" w14:textId="626DCCC9" w:rsidTr="005E54C5">
        <w:tc>
          <w:tcPr>
            <w:tcW w:w="704" w:type="dxa"/>
            <w:vMerge/>
            <w:shd w:val="clear" w:color="auto" w:fill="D9D9D9"/>
            <w:vAlign w:val="center"/>
          </w:tcPr>
          <w:p w14:paraId="78DE8931"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C420FD2" w14:textId="77777777" w:rsidR="005E54C5" w:rsidRPr="00C951AE"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5D6597DF"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Oferowana macierz musi umożliwiać skorzystanie z tzw. </w:t>
            </w:r>
            <w:proofErr w:type="spellStart"/>
            <w:r w:rsidRPr="00C951AE">
              <w:rPr>
                <w:rFonts w:ascii="Arial" w:eastAsia="Calibri" w:hAnsi="Arial" w:cs="Arial"/>
                <w:sz w:val="20"/>
                <w:szCs w:val="20"/>
              </w:rPr>
              <w:t>Sub</w:t>
            </w:r>
            <w:proofErr w:type="spellEnd"/>
            <w:r w:rsidRPr="00C951AE">
              <w:rPr>
                <w:rFonts w:ascii="Arial" w:eastAsia="Calibri" w:hAnsi="Arial" w:cs="Arial"/>
                <w:sz w:val="20"/>
                <w:szCs w:val="20"/>
              </w:rPr>
              <w:t xml:space="preserve">-LUN </w:t>
            </w:r>
            <w:proofErr w:type="spellStart"/>
            <w:r w:rsidRPr="00C951AE">
              <w:rPr>
                <w:rFonts w:ascii="Arial" w:eastAsia="Calibri" w:hAnsi="Arial" w:cs="Arial"/>
                <w:sz w:val="20"/>
                <w:szCs w:val="20"/>
              </w:rPr>
              <w:t>Tiering</w:t>
            </w:r>
            <w:proofErr w:type="spellEnd"/>
            <w:r w:rsidRPr="00C951AE">
              <w:rPr>
                <w:rFonts w:ascii="Arial" w:eastAsia="Calibri" w:hAnsi="Arial" w:cs="Arial"/>
                <w:sz w:val="20"/>
                <w:szCs w:val="20"/>
              </w:rPr>
              <w:t xml:space="preserve"> czyli możliwości migracji bloków danych dysku logicznego na podstawie analizy ich aktywności przez macierz  (najbardziej i najmniej aktywne) pomiędzy trzema typami dysków (SSD, SAS, NL SAS). Aktualnie nie jest konieczne dostarczenie licencji dla tej funkcjonalności. Możliwość aktywowania takiej funkcjonalności w przyszłości.</w:t>
            </w:r>
          </w:p>
        </w:tc>
        <w:tc>
          <w:tcPr>
            <w:tcW w:w="2830" w:type="dxa"/>
            <w:vAlign w:val="center"/>
          </w:tcPr>
          <w:p w14:paraId="29562904" w14:textId="77777777" w:rsidR="005E54C5" w:rsidRPr="00C951AE" w:rsidRDefault="005E54C5" w:rsidP="005E54C5">
            <w:pPr>
              <w:spacing w:after="0" w:line="276" w:lineRule="auto"/>
              <w:rPr>
                <w:rFonts w:ascii="Arial" w:eastAsia="Calibri" w:hAnsi="Arial" w:cs="Arial"/>
                <w:sz w:val="20"/>
                <w:szCs w:val="20"/>
              </w:rPr>
            </w:pPr>
          </w:p>
        </w:tc>
      </w:tr>
      <w:tr w:rsidR="005E54C5" w:rsidRPr="00C951AE" w14:paraId="4C1DBB53" w14:textId="69704ACE" w:rsidTr="005E54C5">
        <w:tc>
          <w:tcPr>
            <w:tcW w:w="704" w:type="dxa"/>
            <w:shd w:val="clear" w:color="auto" w:fill="D9D9D9"/>
            <w:vAlign w:val="center"/>
          </w:tcPr>
          <w:p w14:paraId="57C2DAD3"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6951A2C6" w14:textId="77777777" w:rsidR="005E54C5" w:rsidRPr="00C951AE" w:rsidRDefault="005E54C5"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Zasilanie</w:t>
            </w:r>
          </w:p>
        </w:tc>
        <w:tc>
          <w:tcPr>
            <w:tcW w:w="3439" w:type="dxa"/>
            <w:noWrap/>
            <w:vAlign w:val="center"/>
          </w:tcPr>
          <w:p w14:paraId="7BDE62C3" w14:textId="77777777" w:rsidR="005E54C5" w:rsidRPr="00C951AE" w:rsidRDefault="005E54C5" w:rsidP="005E54C5">
            <w:pPr>
              <w:spacing w:after="0" w:line="276" w:lineRule="auto"/>
              <w:ind w:firstLine="33"/>
              <w:rPr>
                <w:rFonts w:ascii="Arial" w:eastAsia="Calibri" w:hAnsi="Arial" w:cs="Arial"/>
                <w:sz w:val="20"/>
                <w:szCs w:val="20"/>
              </w:rPr>
            </w:pPr>
            <w:r w:rsidRPr="00C951AE">
              <w:rPr>
                <w:rFonts w:ascii="Arial" w:eastAsia="Calibri" w:hAnsi="Arial" w:cs="Arial"/>
                <w:sz w:val="20"/>
                <w:szCs w:val="20"/>
              </w:rPr>
              <w:t xml:space="preserve">Po zaniku zasilania zawartość pamięci Cache powinna być podtrzymywana bateryjnie min. 96h lub z zastosowaniem innej </w:t>
            </w:r>
            <w:r w:rsidRPr="00C951AE">
              <w:rPr>
                <w:rFonts w:ascii="Arial" w:eastAsia="Calibri" w:hAnsi="Arial" w:cs="Arial"/>
                <w:sz w:val="20"/>
                <w:szCs w:val="20"/>
              </w:rPr>
              <w:lastRenderedPageBreak/>
              <w:t>technologii przynajmniej rok.</w:t>
            </w:r>
          </w:p>
          <w:p w14:paraId="1D7FD511" w14:textId="77777777" w:rsidR="005E54C5" w:rsidRPr="00C951AE" w:rsidRDefault="005E54C5" w:rsidP="005E54C5">
            <w:pPr>
              <w:spacing w:after="0" w:line="276" w:lineRule="auto"/>
              <w:rPr>
                <w:rFonts w:ascii="Arial" w:eastAsia="Calibri" w:hAnsi="Arial" w:cs="Arial"/>
                <w:sz w:val="20"/>
                <w:szCs w:val="20"/>
              </w:rPr>
            </w:pPr>
            <w:r w:rsidRPr="00C951AE">
              <w:rPr>
                <w:rFonts w:ascii="Arial" w:eastAsia="Calibri" w:hAnsi="Arial" w:cs="Arial"/>
                <w:sz w:val="20"/>
                <w:szCs w:val="20"/>
              </w:rPr>
              <w:t>Oferowana macierz musi posiadać pełną redundancję zasilania i wentylacji.</w:t>
            </w:r>
          </w:p>
        </w:tc>
        <w:tc>
          <w:tcPr>
            <w:tcW w:w="2830" w:type="dxa"/>
            <w:vAlign w:val="center"/>
          </w:tcPr>
          <w:p w14:paraId="13F29E33" w14:textId="77777777" w:rsidR="005E54C5" w:rsidRPr="00C951AE" w:rsidRDefault="005E54C5" w:rsidP="005E54C5">
            <w:pPr>
              <w:spacing w:after="0" w:line="276" w:lineRule="auto"/>
              <w:ind w:firstLine="33"/>
              <w:rPr>
                <w:rFonts w:ascii="Arial" w:eastAsia="Calibri" w:hAnsi="Arial" w:cs="Arial"/>
                <w:sz w:val="20"/>
                <w:szCs w:val="20"/>
              </w:rPr>
            </w:pPr>
          </w:p>
        </w:tc>
      </w:tr>
      <w:tr w:rsidR="005E54C5" w:rsidRPr="00C951AE" w14:paraId="78332766" w14:textId="5DABCA71" w:rsidTr="005E54C5">
        <w:tc>
          <w:tcPr>
            <w:tcW w:w="704" w:type="dxa"/>
            <w:shd w:val="clear" w:color="auto" w:fill="D9D9D9"/>
            <w:vAlign w:val="center"/>
          </w:tcPr>
          <w:p w14:paraId="2BA84A4D"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72373C11" w14:textId="77777777" w:rsidR="005E54C5" w:rsidRPr="00C951AE" w:rsidRDefault="005E54C5"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Gwarancja</w:t>
            </w:r>
          </w:p>
        </w:tc>
        <w:tc>
          <w:tcPr>
            <w:tcW w:w="3439" w:type="dxa"/>
            <w:noWrap/>
            <w:vAlign w:val="center"/>
          </w:tcPr>
          <w:p w14:paraId="4C085F0C" w14:textId="77777777" w:rsidR="005E54C5" w:rsidRPr="00C951AE" w:rsidRDefault="005E54C5" w:rsidP="005E54C5">
            <w:pPr>
              <w:spacing w:after="0" w:line="276" w:lineRule="auto"/>
              <w:rPr>
                <w:rFonts w:ascii="Arial" w:eastAsia="Calibri" w:hAnsi="Arial" w:cs="Arial"/>
                <w:bCs/>
                <w:sz w:val="20"/>
                <w:szCs w:val="20"/>
              </w:rPr>
            </w:pPr>
            <w:r w:rsidRPr="00C951AE">
              <w:rPr>
                <w:rFonts w:ascii="Arial" w:eastAsia="Calibri" w:hAnsi="Arial" w:cs="Arial"/>
                <w:bCs/>
                <w:sz w:val="20"/>
                <w:szCs w:val="20"/>
              </w:rPr>
              <w:t>5 lat z czasem reakcji NBD 9x5 z możliwością pozostawienia uszkodzonych dysków u Zamawiającego.</w:t>
            </w:r>
          </w:p>
        </w:tc>
        <w:tc>
          <w:tcPr>
            <w:tcW w:w="2830" w:type="dxa"/>
            <w:vAlign w:val="center"/>
          </w:tcPr>
          <w:p w14:paraId="22822892" w14:textId="77777777" w:rsidR="005E54C5" w:rsidRPr="00C951AE" w:rsidRDefault="005E54C5" w:rsidP="005E54C5">
            <w:pPr>
              <w:spacing w:after="0" w:line="276" w:lineRule="auto"/>
              <w:rPr>
                <w:rFonts w:ascii="Arial" w:eastAsia="Calibri" w:hAnsi="Arial" w:cs="Arial"/>
                <w:bCs/>
                <w:sz w:val="20"/>
                <w:szCs w:val="20"/>
              </w:rPr>
            </w:pPr>
          </w:p>
        </w:tc>
      </w:tr>
      <w:tr w:rsidR="005E54C5" w:rsidRPr="00C951AE" w14:paraId="1D051943" w14:textId="765B2282" w:rsidTr="005E54C5">
        <w:tc>
          <w:tcPr>
            <w:tcW w:w="704" w:type="dxa"/>
            <w:shd w:val="clear" w:color="auto" w:fill="D9D9D9"/>
            <w:vAlign w:val="center"/>
          </w:tcPr>
          <w:p w14:paraId="5D7B5E4D" w14:textId="77777777" w:rsidR="005E54C5" w:rsidRPr="00C951AE"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60DD9FB0" w14:textId="77777777" w:rsidR="005E54C5" w:rsidRPr="00C951AE" w:rsidRDefault="005E54C5"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Inne</w:t>
            </w:r>
          </w:p>
        </w:tc>
        <w:tc>
          <w:tcPr>
            <w:tcW w:w="3439" w:type="dxa"/>
            <w:noWrap/>
            <w:vAlign w:val="center"/>
          </w:tcPr>
          <w:p w14:paraId="31441C79" w14:textId="77777777" w:rsidR="005E54C5" w:rsidRPr="00C951AE" w:rsidRDefault="005E54C5" w:rsidP="005E54C5">
            <w:pPr>
              <w:spacing w:after="0" w:line="276" w:lineRule="auto"/>
              <w:rPr>
                <w:rFonts w:ascii="Arial" w:eastAsia="Calibri" w:hAnsi="Arial" w:cs="Arial"/>
                <w:bCs/>
                <w:sz w:val="20"/>
                <w:szCs w:val="20"/>
              </w:rPr>
            </w:pPr>
            <w:r w:rsidRPr="00C951AE">
              <w:rPr>
                <w:rFonts w:ascii="Arial" w:eastAsia="Calibri" w:hAnsi="Arial" w:cs="Arial"/>
                <w:bCs/>
                <w:sz w:val="20"/>
                <w:szCs w:val="20"/>
              </w:rPr>
              <w:t>Wykonawca dostarczy odpowiednią ilość i rodzaj kabli połączeniowych i modułów potrzebnych do poprawnego uruchomienia środowiska Systemu.</w:t>
            </w:r>
          </w:p>
        </w:tc>
        <w:tc>
          <w:tcPr>
            <w:tcW w:w="2830" w:type="dxa"/>
            <w:vAlign w:val="center"/>
          </w:tcPr>
          <w:p w14:paraId="2147BB48" w14:textId="77777777" w:rsidR="005E54C5" w:rsidRPr="00C951AE" w:rsidRDefault="005E54C5" w:rsidP="005E54C5">
            <w:pPr>
              <w:spacing w:after="0" w:line="276" w:lineRule="auto"/>
              <w:rPr>
                <w:rFonts w:ascii="Arial" w:eastAsia="Calibri" w:hAnsi="Arial" w:cs="Arial"/>
                <w:bCs/>
                <w:sz w:val="20"/>
                <w:szCs w:val="20"/>
              </w:rPr>
            </w:pPr>
          </w:p>
        </w:tc>
      </w:tr>
    </w:tbl>
    <w:p w14:paraId="67A6E7DE" w14:textId="77777777" w:rsidR="00C951AE" w:rsidRPr="00C951AE" w:rsidRDefault="00C951AE" w:rsidP="00C951AE">
      <w:pPr>
        <w:suppressAutoHyphens/>
        <w:spacing w:after="240" w:line="276" w:lineRule="auto"/>
        <w:jc w:val="both"/>
        <w:rPr>
          <w:rFonts w:ascii="Arial" w:eastAsia="Times New Roman" w:hAnsi="Arial" w:cs="Arial"/>
          <w:sz w:val="20"/>
          <w:szCs w:val="20"/>
          <w:lang w:eastAsia="ar-SA"/>
        </w:rPr>
      </w:pPr>
    </w:p>
    <w:p w14:paraId="091A2943"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5" w:name="_Toc514741025"/>
      <w:r w:rsidRPr="00C951AE">
        <w:rPr>
          <w:rFonts w:ascii="Arial" w:eastAsia="Times New Roman" w:hAnsi="Arial" w:cs="Times New Roman"/>
          <w:b/>
          <w:sz w:val="20"/>
          <w:szCs w:val="20"/>
          <w:u w:val="single"/>
          <w:lang w:eastAsia="ar-SA"/>
        </w:rPr>
        <w:t>Biblioteka Taśmowa - 1 szt.</w:t>
      </w:r>
      <w:bookmarkEnd w:id="5"/>
    </w:p>
    <w:p w14:paraId="3F25B2A7" w14:textId="77777777" w:rsidR="00030E2B" w:rsidRPr="000335A2" w:rsidRDefault="00030E2B" w:rsidP="00030E2B">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244390CE" w14:textId="77777777" w:rsidR="00030E2B" w:rsidRPr="000335A2" w:rsidRDefault="00030E2B" w:rsidP="00030E2B">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7D6D39F5" w14:textId="77777777" w:rsidR="00030E2B" w:rsidRPr="00C951AE"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088"/>
        <w:gridCol w:w="3440"/>
        <w:gridCol w:w="2830"/>
      </w:tblGrid>
      <w:tr w:rsidR="00614B4B" w:rsidRPr="00C951AE" w14:paraId="28EC0D34" w14:textId="253D74B4" w:rsidTr="00910C94">
        <w:tc>
          <w:tcPr>
            <w:tcW w:w="704" w:type="dxa"/>
            <w:shd w:val="clear" w:color="auto" w:fill="D9D9D9"/>
            <w:vAlign w:val="center"/>
          </w:tcPr>
          <w:p w14:paraId="4BAD9B3F" w14:textId="77777777" w:rsidR="00614B4B" w:rsidRPr="00C951AE" w:rsidRDefault="00614B4B" w:rsidP="00910C94">
            <w:pPr>
              <w:spacing w:before="120" w:after="120" w:line="276" w:lineRule="auto"/>
              <w:ind w:firstLine="22"/>
              <w:jc w:val="center"/>
              <w:rPr>
                <w:rFonts w:ascii="Arial" w:eastAsia="Calibri" w:hAnsi="Arial" w:cs="Arial"/>
                <w:b/>
                <w:sz w:val="20"/>
                <w:szCs w:val="20"/>
              </w:rPr>
            </w:pPr>
            <w:r w:rsidRPr="00C951AE">
              <w:rPr>
                <w:rFonts w:ascii="Arial" w:eastAsia="Calibri" w:hAnsi="Arial" w:cs="Arial"/>
                <w:b/>
                <w:sz w:val="20"/>
                <w:szCs w:val="20"/>
              </w:rPr>
              <w:t>Lp.</w:t>
            </w:r>
          </w:p>
        </w:tc>
        <w:tc>
          <w:tcPr>
            <w:tcW w:w="2088" w:type="dxa"/>
            <w:shd w:val="clear" w:color="auto" w:fill="D9D9D9"/>
            <w:noWrap/>
            <w:vAlign w:val="center"/>
          </w:tcPr>
          <w:p w14:paraId="5E29AAA8" w14:textId="77777777" w:rsidR="00614B4B" w:rsidRPr="00C951AE" w:rsidRDefault="00614B4B" w:rsidP="00C951AE">
            <w:pPr>
              <w:spacing w:before="120" w:after="120" w:line="276" w:lineRule="auto"/>
              <w:ind w:firstLine="22"/>
              <w:jc w:val="center"/>
              <w:rPr>
                <w:rFonts w:ascii="Arial" w:eastAsia="Calibri" w:hAnsi="Arial" w:cs="Arial"/>
                <w:b/>
                <w:sz w:val="20"/>
                <w:szCs w:val="20"/>
              </w:rPr>
            </w:pPr>
            <w:r w:rsidRPr="00C951AE">
              <w:rPr>
                <w:rFonts w:ascii="Arial" w:eastAsia="Calibri" w:hAnsi="Arial" w:cs="Arial"/>
                <w:b/>
                <w:sz w:val="20"/>
                <w:szCs w:val="20"/>
              </w:rPr>
              <w:t>Nazwa komponentu</w:t>
            </w:r>
          </w:p>
        </w:tc>
        <w:tc>
          <w:tcPr>
            <w:tcW w:w="3440" w:type="dxa"/>
            <w:shd w:val="clear" w:color="auto" w:fill="D9D9D9"/>
            <w:noWrap/>
            <w:vAlign w:val="center"/>
          </w:tcPr>
          <w:p w14:paraId="7F84E903" w14:textId="77777777" w:rsidR="00614B4B" w:rsidRPr="00C951AE" w:rsidRDefault="00614B4B" w:rsidP="00614B4B">
            <w:pPr>
              <w:spacing w:before="120" w:after="120" w:line="276" w:lineRule="auto"/>
              <w:ind w:firstLine="33"/>
              <w:jc w:val="center"/>
              <w:rPr>
                <w:rFonts w:ascii="Arial" w:eastAsia="Calibri" w:hAnsi="Arial" w:cs="Arial"/>
                <w:b/>
                <w:sz w:val="20"/>
                <w:szCs w:val="20"/>
              </w:rPr>
            </w:pPr>
            <w:r w:rsidRPr="00C951AE">
              <w:rPr>
                <w:rFonts w:ascii="Arial" w:eastAsia="Calibri" w:hAnsi="Arial" w:cs="Arial"/>
                <w:b/>
                <w:sz w:val="20"/>
                <w:szCs w:val="20"/>
              </w:rPr>
              <w:t>Wymagane minimalne parametry techniczne</w:t>
            </w:r>
          </w:p>
        </w:tc>
        <w:tc>
          <w:tcPr>
            <w:tcW w:w="2830" w:type="dxa"/>
            <w:shd w:val="clear" w:color="auto" w:fill="D9D9D9"/>
            <w:vAlign w:val="center"/>
          </w:tcPr>
          <w:p w14:paraId="41B2DD88" w14:textId="7A19DD4F" w:rsidR="00614B4B" w:rsidRPr="00C951AE" w:rsidRDefault="000A02C2" w:rsidP="00614B4B">
            <w:pPr>
              <w:spacing w:before="120" w:after="120" w:line="276" w:lineRule="auto"/>
              <w:ind w:firstLine="33"/>
              <w:jc w:val="center"/>
              <w:rPr>
                <w:rFonts w:ascii="Arial" w:eastAsia="Calibri" w:hAnsi="Arial" w:cs="Arial"/>
                <w:b/>
                <w:sz w:val="20"/>
                <w:szCs w:val="20"/>
              </w:rPr>
            </w:pPr>
            <w:r w:rsidRPr="00616B08">
              <w:rPr>
                <w:rFonts w:ascii="Arial" w:eastAsia="Calibri" w:hAnsi="Arial" w:cs="Arial"/>
                <w:b/>
                <w:color w:val="000000"/>
                <w:sz w:val="20"/>
                <w:szCs w:val="20"/>
                <w:highlight w:val="yellow"/>
                <w:lang w:eastAsia="pl-PL"/>
              </w:rPr>
              <w:t>Parametry oferowane – opis – potwierdzenie spełnienia **</w:t>
            </w:r>
          </w:p>
        </w:tc>
      </w:tr>
      <w:tr w:rsidR="00614B4B" w:rsidRPr="00C951AE" w14:paraId="406D8033" w14:textId="05E97078" w:rsidTr="00910C94">
        <w:tc>
          <w:tcPr>
            <w:tcW w:w="704" w:type="dxa"/>
            <w:shd w:val="clear" w:color="auto" w:fill="D9D9D9"/>
            <w:vAlign w:val="center"/>
          </w:tcPr>
          <w:p w14:paraId="02C35A23"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1B65A6D1" w14:textId="77777777" w:rsidR="00614B4B" w:rsidRPr="00C951AE" w:rsidRDefault="00614B4B" w:rsidP="00C951AE">
            <w:pPr>
              <w:spacing w:after="0" w:line="276" w:lineRule="auto"/>
              <w:ind w:firstLine="22"/>
              <w:jc w:val="center"/>
              <w:rPr>
                <w:rFonts w:ascii="Arial" w:eastAsia="Calibri" w:hAnsi="Arial" w:cs="Arial"/>
                <w:b/>
                <w:sz w:val="20"/>
                <w:szCs w:val="20"/>
              </w:rPr>
            </w:pPr>
            <w:r w:rsidRPr="00C951AE">
              <w:rPr>
                <w:rFonts w:ascii="Arial" w:eastAsia="Calibri" w:hAnsi="Arial" w:cs="Arial"/>
                <w:b/>
                <w:bCs/>
                <w:sz w:val="20"/>
                <w:szCs w:val="20"/>
              </w:rPr>
              <w:t>Obudowa</w:t>
            </w:r>
          </w:p>
        </w:tc>
        <w:tc>
          <w:tcPr>
            <w:tcW w:w="3440" w:type="dxa"/>
            <w:noWrap/>
            <w:vAlign w:val="center"/>
          </w:tcPr>
          <w:p w14:paraId="25BD58F3" w14:textId="77777777" w:rsidR="00614B4B" w:rsidRPr="00C951AE" w:rsidRDefault="00614B4B" w:rsidP="00614B4B">
            <w:pPr>
              <w:spacing w:after="0" w:line="276" w:lineRule="auto"/>
              <w:rPr>
                <w:rFonts w:ascii="Arial" w:eastAsia="Calibri" w:hAnsi="Arial" w:cs="Arial"/>
                <w:sz w:val="20"/>
                <w:szCs w:val="20"/>
              </w:rPr>
            </w:pP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przystosowany do montażu w szafie </w:t>
            </w:r>
            <w:proofErr w:type="spellStart"/>
            <w:r w:rsidRPr="00C951AE">
              <w:rPr>
                <w:rFonts w:ascii="Arial" w:eastAsia="Calibri" w:hAnsi="Arial" w:cs="Arial"/>
                <w:sz w:val="20"/>
                <w:szCs w:val="20"/>
              </w:rPr>
              <w:t>rack</w:t>
            </w:r>
            <w:proofErr w:type="spellEnd"/>
            <w:r w:rsidRPr="00C951AE">
              <w:rPr>
                <w:rFonts w:ascii="Arial" w:eastAsia="Calibri" w:hAnsi="Arial" w:cs="Arial"/>
                <w:sz w:val="20"/>
                <w:szCs w:val="20"/>
              </w:rPr>
              <w:t xml:space="preserve"> 19”.</w:t>
            </w:r>
          </w:p>
          <w:p w14:paraId="6C0A3585"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Oferowany </w:t>
            </w: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musi być wyposażony, w co najmniej 8 slotów na taśmy magnetyczne.</w:t>
            </w:r>
          </w:p>
          <w:p w14:paraId="5EB427F3"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Wysokość oferowanego </w:t>
            </w:r>
            <w:proofErr w:type="spellStart"/>
            <w:r w:rsidRPr="00C951AE">
              <w:rPr>
                <w:rFonts w:ascii="Arial" w:eastAsia="Calibri" w:hAnsi="Arial" w:cs="Arial"/>
                <w:sz w:val="20"/>
                <w:szCs w:val="20"/>
              </w:rPr>
              <w:t>autoloadera</w:t>
            </w:r>
            <w:proofErr w:type="spellEnd"/>
            <w:r w:rsidRPr="00C951AE">
              <w:rPr>
                <w:rFonts w:ascii="Arial" w:eastAsia="Calibri" w:hAnsi="Arial" w:cs="Arial"/>
                <w:sz w:val="20"/>
                <w:szCs w:val="20"/>
              </w:rPr>
              <w:t xml:space="preserve"> taśmowego nie może przekraczać 1U.</w:t>
            </w:r>
          </w:p>
        </w:tc>
        <w:tc>
          <w:tcPr>
            <w:tcW w:w="2830" w:type="dxa"/>
            <w:vAlign w:val="center"/>
          </w:tcPr>
          <w:p w14:paraId="678C58B3"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6B60E852" w14:textId="0E33B235" w:rsidTr="00910C94">
        <w:trPr>
          <w:trHeight w:val="473"/>
        </w:trPr>
        <w:tc>
          <w:tcPr>
            <w:tcW w:w="704" w:type="dxa"/>
            <w:vMerge w:val="restart"/>
            <w:shd w:val="clear" w:color="auto" w:fill="D9D9D9"/>
            <w:vAlign w:val="center"/>
          </w:tcPr>
          <w:p w14:paraId="43DC0616"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val="restart"/>
            <w:noWrap/>
            <w:vAlign w:val="center"/>
          </w:tcPr>
          <w:p w14:paraId="6AE2407F" w14:textId="77777777" w:rsidR="00614B4B" w:rsidRPr="00C951AE" w:rsidRDefault="00614B4B"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Funkcjonalności</w:t>
            </w:r>
          </w:p>
        </w:tc>
        <w:tc>
          <w:tcPr>
            <w:tcW w:w="3440" w:type="dxa"/>
            <w:noWrap/>
            <w:vAlign w:val="center"/>
          </w:tcPr>
          <w:p w14:paraId="04D1456C" w14:textId="77777777" w:rsidR="00614B4B" w:rsidRPr="00C951AE" w:rsidRDefault="00614B4B" w:rsidP="00614B4B">
            <w:pPr>
              <w:spacing w:after="0" w:line="276" w:lineRule="auto"/>
              <w:rPr>
                <w:rFonts w:ascii="Arial" w:eastAsia="Calibri" w:hAnsi="Arial" w:cs="Arial"/>
                <w:sz w:val="20"/>
                <w:szCs w:val="20"/>
              </w:rPr>
            </w:pP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taśmowy musi być wyposażony w jeden napęd LTO Ultrium-6 FC o wydajności natywnej co najmniej 160MB/s oraz pojemności pojedynczej taśmy co najmniej 2,5TB - parametry podane bez kompresji danych.</w:t>
            </w:r>
          </w:p>
        </w:tc>
        <w:tc>
          <w:tcPr>
            <w:tcW w:w="2830" w:type="dxa"/>
            <w:vAlign w:val="center"/>
          </w:tcPr>
          <w:p w14:paraId="7048534C"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1B5953DA" w14:textId="21B085B8" w:rsidTr="00910C94">
        <w:tc>
          <w:tcPr>
            <w:tcW w:w="704" w:type="dxa"/>
            <w:vMerge/>
            <w:shd w:val="clear" w:color="auto" w:fill="D9D9D9"/>
            <w:vAlign w:val="center"/>
          </w:tcPr>
          <w:p w14:paraId="7FBD7271"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21DC658B"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1F304F27"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Oferowany napęd taśmowy musi być wyposażony w mechanizm dostosowujący automatycznie oraz płynnie prędkość przesuwu taśmy magnetycznej do wartości strumienia danych przekazywanego do napędu w zakresie, co najmniej </w:t>
            </w:r>
            <w:r w:rsidRPr="00C951AE">
              <w:rPr>
                <w:rFonts w:ascii="Arial" w:eastAsia="Calibri" w:hAnsi="Arial" w:cs="Arial"/>
                <w:sz w:val="20"/>
                <w:szCs w:val="20"/>
              </w:rPr>
              <w:lastRenderedPageBreak/>
              <w:t>54-160MB/s.</w:t>
            </w:r>
          </w:p>
        </w:tc>
        <w:tc>
          <w:tcPr>
            <w:tcW w:w="2830" w:type="dxa"/>
            <w:vAlign w:val="center"/>
          </w:tcPr>
          <w:p w14:paraId="0C06A81B"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4F52EBD4" w14:textId="766BD97D" w:rsidTr="00910C94">
        <w:tc>
          <w:tcPr>
            <w:tcW w:w="704" w:type="dxa"/>
            <w:vMerge/>
            <w:shd w:val="clear" w:color="auto" w:fill="D9D9D9"/>
            <w:vAlign w:val="center"/>
          </w:tcPr>
          <w:p w14:paraId="4CF28D03"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10189C7C"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1B380635"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Wysokość oferowanego </w:t>
            </w:r>
            <w:proofErr w:type="spellStart"/>
            <w:r w:rsidRPr="00C951AE">
              <w:rPr>
                <w:rFonts w:ascii="Arial" w:eastAsia="Calibri" w:hAnsi="Arial" w:cs="Arial"/>
                <w:sz w:val="20"/>
                <w:szCs w:val="20"/>
              </w:rPr>
              <w:t>autoloadera</w:t>
            </w:r>
            <w:proofErr w:type="spellEnd"/>
            <w:r w:rsidRPr="00C951AE">
              <w:rPr>
                <w:rFonts w:ascii="Arial" w:eastAsia="Calibri" w:hAnsi="Arial" w:cs="Arial"/>
                <w:sz w:val="20"/>
                <w:szCs w:val="20"/>
              </w:rPr>
              <w:t xml:space="preserve"> taśmowego nie może przekraczać 1U.</w:t>
            </w:r>
          </w:p>
        </w:tc>
        <w:tc>
          <w:tcPr>
            <w:tcW w:w="2830" w:type="dxa"/>
            <w:vAlign w:val="center"/>
          </w:tcPr>
          <w:p w14:paraId="22838DC4"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1F156B0E" w14:textId="2BE26DB3" w:rsidTr="00910C94">
        <w:tc>
          <w:tcPr>
            <w:tcW w:w="704" w:type="dxa"/>
            <w:vMerge/>
            <w:shd w:val="clear" w:color="auto" w:fill="D9D9D9"/>
            <w:vAlign w:val="center"/>
          </w:tcPr>
          <w:p w14:paraId="3B2E1648"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219A211"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5C6B652E"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Oferowany </w:t>
            </w: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taśmowy musi posiadać możliwość zdalnego zarządzania za pośrednictwem przeglądarki internetowej.</w:t>
            </w:r>
          </w:p>
        </w:tc>
        <w:tc>
          <w:tcPr>
            <w:tcW w:w="2830" w:type="dxa"/>
            <w:vAlign w:val="center"/>
          </w:tcPr>
          <w:p w14:paraId="2897292C"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0323A1AD" w14:textId="4A1338DA" w:rsidTr="00910C94">
        <w:tc>
          <w:tcPr>
            <w:tcW w:w="704" w:type="dxa"/>
            <w:vMerge/>
            <w:shd w:val="clear" w:color="auto" w:fill="D9D9D9"/>
            <w:vAlign w:val="center"/>
          </w:tcPr>
          <w:p w14:paraId="13B8CDA8"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33B66A24"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7812C52F"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Oferowany </w:t>
            </w: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musi być wyposażony w czytnik kodów kreskowych.</w:t>
            </w:r>
          </w:p>
        </w:tc>
        <w:tc>
          <w:tcPr>
            <w:tcW w:w="2830" w:type="dxa"/>
            <w:vAlign w:val="center"/>
          </w:tcPr>
          <w:p w14:paraId="5E78E20E"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3CA274C2" w14:textId="5E850B46" w:rsidTr="00910C94">
        <w:tc>
          <w:tcPr>
            <w:tcW w:w="704" w:type="dxa"/>
            <w:vMerge/>
            <w:shd w:val="clear" w:color="auto" w:fill="D9D9D9"/>
            <w:vAlign w:val="center"/>
          </w:tcPr>
          <w:p w14:paraId="08FE183B"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16F453A0"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3638D079"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Oferowany </w:t>
            </w: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musi być przystosowana do montażu w szafie 19”.</w:t>
            </w:r>
          </w:p>
        </w:tc>
        <w:tc>
          <w:tcPr>
            <w:tcW w:w="2830" w:type="dxa"/>
            <w:vAlign w:val="center"/>
          </w:tcPr>
          <w:p w14:paraId="310E749E"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4EEEAA2D" w14:textId="129C925D" w:rsidTr="00910C94">
        <w:tc>
          <w:tcPr>
            <w:tcW w:w="704" w:type="dxa"/>
            <w:vMerge/>
            <w:shd w:val="clear" w:color="auto" w:fill="D9D9D9"/>
            <w:vAlign w:val="center"/>
          </w:tcPr>
          <w:p w14:paraId="3F65FA83"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46484ABB"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5E67CB49"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Oferowany </w:t>
            </w: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taśmowy musi posiadać możliwość konfiguracji, co najmniej jednego tzw. „mail slot” umożliwiającego wymianę pojedynczej taśmy bez konieczności wyjmowania z biblioteki całego magazynka z taśmami.</w:t>
            </w:r>
          </w:p>
        </w:tc>
        <w:tc>
          <w:tcPr>
            <w:tcW w:w="2830" w:type="dxa"/>
            <w:vAlign w:val="center"/>
          </w:tcPr>
          <w:p w14:paraId="1BA7BFC5"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5B06F26D" w14:textId="0D74B512" w:rsidTr="00910C94">
        <w:tc>
          <w:tcPr>
            <w:tcW w:w="704" w:type="dxa"/>
            <w:vMerge/>
            <w:shd w:val="clear" w:color="auto" w:fill="D9D9D9"/>
            <w:vAlign w:val="center"/>
          </w:tcPr>
          <w:p w14:paraId="35036773"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5EA47E38"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678B0335"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Dla oferowanego </w:t>
            </w:r>
            <w:proofErr w:type="spellStart"/>
            <w:r w:rsidRPr="00C951AE">
              <w:rPr>
                <w:rFonts w:ascii="Arial" w:eastAsia="Calibri" w:hAnsi="Arial" w:cs="Arial"/>
                <w:sz w:val="20"/>
                <w:szCs w:val="20"/>
              </w:rPr>
              <w:t>autoloadera</w:t>
            </w:r>
            <w:proofErr w:type="spellEnd"/>
            <w:r w:rsidRPr="00C951AE">
              <w:rPr>
                <w:rFonts w:ascii="Arial" w:eastAsia="Calibri" w:hAnsi="Arial" w:cs="Arial"/>
                <w:sz w:val="20"/>
                <w:szCs w:val="20"/>
              </w:rPr>
              <w:t xml:space="preserve"> taśmowego parametr MTBF musi wynosić, co najmniej 100 000 godzin.</w:t>
            </w:r>
          </w:p>
        </w:tc>
        <w:tc>
          <w:tcPr>
            <w:tcW w:w="2830" w:type="dxa"/>
            <w:vAlign w:val="center"/>
          </w:tcPr>
          <w:p w14:paraId="51533879"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69E1F2E1" w14:textId="00AA57FF" w:rsidTr="00910C94">
        <w:tc>
          <w:tcPr>
            <w:tcW w:w="704" w:type="dxa"/>
            <w:vMerge/>
            <w:shd w:val="clear" w:color="auto" w:fill="D9D9D9"/>
            <w:vAlign w:val="center"/>
          </w:tcPr>
          <w:p w14:paraId="348F2833"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305F5E1"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46B6B246"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Dla oferowanego </w:t>
            </w:r>
            <w:proofErr w:type="spellStart"/>
            <w:r w:rsidRPr="00C951AE">
              <w:rPr>
                <w:rFonts w:ascii="Arial" w:eastAsia="Calibri" w:hAnsi="Arial" w:cs="Arial"/>
                <w:sz w:val="20"/>
                <w:szCs w:val="20"/>
              </w:rPr>
              <w:t>autoloadera</w:t>
            </w:r>
            <w:proofErr w:type="spellEnd"/>
            <w:r w:rsidRPr="00C951AE">
              <w:rPr>
                <w:rFonts w:ascii="Arial" w:eastAsia="Calibri" w:hAnsi="Arial" w:cs="Arial"/>
                <w:sz w:val="20"/>
                <w:szCs w:val="20"/>
              </w:rPr>
              <w:t xml:space="preserve"> taśmowego parametr MSBF musi wynosić, co najmniej 2 000 000 pełnych cykli „załaduj/wyładuj”.</w:t>
            </w:r>
          </w:p>
        </w:tc>
        <w:tc>
          <w:tcPr>
            <w:tcW w:w="2830" w:type="dxa"/>
            <w:vAlign w:val="center"/>
          </w:tcPr>
          <w:p w14:paraId="21FE838B"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4AD8942F" w14:textId="3C091DED" w:rsidTr="00910C94">
        <w:tc>
          <w:tcPr>
            <w:tcW w:w="704" w:type="dxa"/>
            <w:vMerge/>
            <w:shd w:val="clear" w:color="auto" w:fill="D9D9D9"/>
            <w:vAlign w:val="center"/>
          </w:tcPr>
          <w:p w14:paraId="1C2F9E92"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69E3120A"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47380304" w14:textId="77777777" w:rsidR="00614B4B" w:rsidRPr="00C951AE" w:rsidRDefault="00614B4B" w:rsidP="00614B4B">
            <w:pPr>
              <w:spacing w:after="0" w:line="276" w:lineRule="auto"/>
              <w:rPr>
                <w:rFonts w:ascii="Arial" w:eastAsia="Calibri" w:hAnsi="Arial" w:cs="Arial"/>
                <w:sz w:val="20"/>
                <w:szCs w:val="20"/>
              </w:rPr>
            </w:pP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taśmowy musi być wyposażony w jeden napęd LTO Ultrium-6 FC o wydajności natywnej co najmniej 160MB/s oraz pojemności pojedynczej taśmy co najmniej 2,5TB - parametry podane bez kompresji danych.</w:t>
            </w:r>
          </w:p>
        </w:tc>
        <w:tc>
          <w:tcPr>
            <w:tcW w:w="2830" w:type="dxa"/>
            <w:vAlign w:val="center"/>
          </w:tcPr>
          <w:p w14:paraId="44CDD571"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3C934F95" w14:textId="27822505" w:rsidTr="00910C94">
        <w:tc>
          <w:tcPr>
            <w:tcW w:w="704" w:type="dxa"/>
            <w:vMerge/>
            <w:shd w:val="clear" w:color="auto" w:fill="D9D9D9"/>
            <w:vAlign w:val="center"/>
          </w:tcPr>
          <w:p w14:paraId="71B99FD8"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9361A53"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3269B0BD" w14:textId="77777777" w:rsidR="00614B4B"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Oferowany napęd taśmowy musi być wyposażony w mechanizm dostosowujący automatycznie oraz płynnie prędkość przesuwu taśmy magnetycznej do wartości strumienia danych przekazywanego do napędu w zakresie, co najmniej 54-160MB/s.</w:t>
            </w:r>
          </w:p>
          <w:p w14:paraId="1BAE0B7E" w14:textId="77777777" w:rsidR="007F4E74" w:rsidRDefault="007F4E74" w:rsidP="00614B4B">
            <w:pPr>
              <w:spacing w:after="0" w:line="276" w:lineRule="auto"/>
              <w:rPr>
                <w:rFonts w:ascii="Arial" w:eastAsia="Calibri" w:hAnsi="Arial" w:cs="Arial"/>
                <w:sz w:val="20"/>
                <w:szCs w:val="20"/>
              </w:rPr>
            </w:pPr>
          </w:p>
          <w:p w14:paraId="7EFBA986" w14:textId="77777777" w:rsidR="007F4E74" w:rsidRDefault="007F4E74" w:rsidP="00614B4B">
            <w:pPr>
              <w:spacing w:after="0" w:line="276" w:lineRule="auto"/>
              <w:rPr>
                <w:rFonts w:ascii="Arial" w:eastAsia="Calibri" w:hAnsi="Arial" w:cs="Arial"/>
                <w:sz w:val="20"/>
                <w:szCs w:val="20"/>
              </w:rPr>
            </w:pPr>
          </w:p>
          <w:p w14:paraId="17A38832" w14:textId="77777777" w:rsidR="007F4E74" w:rsidRDefault="007F4E74" w:rsidP="00614B4B">
            <w:pPr>
              <w:spacing w:after="0" w:line="276" w:lineRule="auto"/>
              <w:rPr>
                <w:rFonts w:ascii="Arial" w:eastAsia="Calibri" w:hAnsi="Arial" w:cs="Arial"/>
                <w:sz w:val="20"/>
                <w:szCs w:val="20"/>
              </w:rPr>
            </w:pPr>
          </w:p>
          <w:p w14:paraId="2B9CE1E8" w14:textId="77777777" w:rsidR="007F4E74" w:rsidRPr="00C951AE" w:rsidRDefault="007F4E74" w:rsidP="00614B4B">
            <w:pPr>
              <w:spacing w:after="0" w:line="276" w:lineRule="auto"/>
              <w:rPr>
                <w:rFonts w:ascii="Arial" w:eastAsia="Calibri" w:hAnsi="Arial" w:cs="Arial"/>
                <w:sz w:val="20"/>
                <w:szCs w:val="20"/>
              </w:rPr>
            </w:pPr>
          </w:p>
        </w:tc>
        <w:tc>
          <w:tcPr>
            <w:tcW w:w="2830" w:type="dxa"/>
            <w:vAlign w:val="center"/>
          </w:tcPr>
          <w:p w14:paraId="46D309E8"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3CEC7D21" w14:textId="292FE200" w:rsidTr="00910C94">
        <w:tc>
          <w:tcPr>
            <w:tcW w:w="704" w:type="dxa"/>
            <w:vMerge/>
            <w:shd w:val="clear" w:color="auto" w:fill="D9D9D9"/>
            <w:vAlign w:val="center"/>
          </w:tcPr>
          <w:p w14:paraId="7A60D9D9"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092480D" w14:textId="77777777" w:rsidR="00614B4B" w:rsidRPr="00C951AE"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36E2FC0E"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xml:space="preserve">Oferowany </w:t>
            </w:r>
            <w:proofErr w:type="spellStart"/>
            <w:r w:rsidRPr="00C951AE">
              <w:rPr>
                <w:rFonts w:ascii="Arial" w:eastAsia="Calibri" w:hAnsi="Arial" w:cs="Arial"/>
                <w:sz w:val="20"/>
                <w:szCs w:val="20"/>
              </w:rPr>
              <w:t>autoloader</w:t>
            </w:r>
            <w:proofErr w:type="spellEnd"/>
            <w:r w:rsidRPr="00C951AE">
              <w:rPr>
                <w:rFonts w:ascii="Arial" w:eastAsia="Calibri" w:hAnsi="Arial" w:cs="Arial"/>
                <w:sz w:val="20"/>
                <w:szCs w:val="20"/>
              </w:rPr>
              <w:t xml:space="preserve"> powinien posiadać port USB, w który można w przyszłości dołączyć pamięć USB zawierającą klucze szyfrujące dane zapisywane w napędzie.</w:t>
            </w:r>
          </w:p>
        </w:tc>
        <w:tc>
          <w:tcPr>
            <w:tcW w:w="2830" w:type="dxa"/>
            <w:vAlign w:val="center"/>
          </w:tcPr>
          <w:p w14:paraId="2CFDCFE0"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368F436F" w14:textId="201C8EDB" w:rsidTr="00910C94">
        <w:tc>
          <w:tcPr>
            <w:tcW w:w="704" w:type="dxa"/>
            <w:shd w:val="clear" w:color="auto" w:fill="D9D9D9"/>
            <w:vAlign w:val="center"/>
          </w:tcPr>
          <w:p w14:paraId="57891EDF"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42724095" w14:textId="77777777" w:rsidR="00614B4B" w:rsidRPr="00C951AE" w:rsidRDefault="00614B4B"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Wyposażenie dodatkowe</w:t>
            </w:r>
          </w:p>
        </w:tc>
        <w:tc>
          <w:tcPr>
            <w:tcW w:w="3440" w:type="dxa"/>
            <w:noWrap/>
            <w:vAlign w:val="center"/>
          </w:tcPr>
          <w:p w14:paraId="3424595D" w14:textId="77777777" w:rsidR="00614B4B" w:rsidRPr="00C951AE" w:rsidRDefault="00614B4B" w:rsidP="00614B4B">
            <w:pPr>
              <w:spacing w:after="0" w:line="240" w:lineRule="auto"/>
              <w:rPr>
                <w:rFonts w:ascii="Arial" w:eastAsia="Calibri" w:hAnsi="Arial" w:cs="Arial"/>
                <w:sz w:val="20"/>
                <w:szCs w:val="20"/>
              </w:rPr>
            </w:pPr>
            <w:r w:rsidRPr="00C951AE">
              <w:rPr>
                <w:rFonts w:ascii="Arial" w:eastAsia="Calibri" w:hAnsi="Arial" w:cs="Arial"/>
                <w:sz w:val="20"/>
                <w:szCs w:val="20"/>
              </w:rPr>
              <w:t xml:space="preserve">-  20 sztuk taśm LTO6, </w:t>
            </w:r>
          </w:p>
          <w:p w14:paraId="71851854" w14:textId="77777777" w:rsidR="00614B4B" w:rsidRPr="00C951AE" w:rsidRDefault="00614B4B" w:rsidP="00614B4B">
            <w:pPr>
              <w:spacing w:after="0" w:line="240" w:lineRule="auto"/>
              <w:rPr>
                <w:rFonts w:ascii="Arial" w:eastAsia="Calibri" w:hAnsi="Arial" w:cs="Arial"/>
                <w:sz w:val="20"/>
                <w:szCs w:val="20"/>
              </w:rPr>
            </w:pPr>
            <w:r w:rsidRPr="00C951AE">
              <w:rPr>
                <w:rFonts w:ascii="Arial" w:eastAsia="Calibri" w:hAnsi="Arial" w:cs="Arial"/>
                <w:sz w:val="20"/>
                <w:szCs w:val="20"/>
              </w:rPr>
              <w:t>-  2 taśmy czyszczące,</w:t>
            </w:r>
          </w:p>
          <w:p w14:paraId="1A033CAA" w14:textId="77777777" w:rsidR="00614B4B" w:rsidRPr="00C951AE" w:rsidRDefault="00614B4B" w:rsidP="00614B4B">
            <w:pPr>
              <w:spacing w:after="0" w:line="240" w:lineRule="auto"/>
              <w:rPr>
                <w:rFonts w:ascii="Arial" w:eastAsia="Calibri" w:hAnsi="Arial" w:cs="Arial"/>
                <w:sz w:val="20"/>
                <w:szCs w:val="20"/>
              </w:rPr>
            </w:pPr>
            <w:r w:rsidRPr="00C951AE">
              <w:rPr>
                <w:rFonts w:ascii="Arial" w:eastAsia="Calibri" w:hAnsi="Arial" w:cs="Arial"/>
                <w:sz w:val="20"/>
                <w:szCs w:val="20"/>
              </w:rPr>
              <w:t>- 1xkabel SAS 6Gb/s o długości min. 2 metry,</w:t>
            </w:r>
          </w:p>
          <w:p w14:paraId="093AF9D6"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 etykiety dla min. 60 taśm.</w:t>
            </w:r>
          </w:p>
        </w:tc>
        <w:tc>
          <w:tcPr>
            <w:tcW w:w="2830" w:type="dxa"/>
            <w:vAlign w:val="center"/>
          </w:tcPr>
          <w:p w14:paraId="02A1302B" w14:textId="77777777" w:rsidR="00614B4B" w:rsidRPr="00C951AE" w:rsidRDefault="00614B4B" w:rsidP="00614B4B">
            <w:pPr>
              <w:spacing w:after="0" w:line="240" w:lineRule="auto"/>
              <w:rPr>
                <w:rFonts w:ascii="Arial" w:eastAsia="Calibri" w:hAnsi="Arial" w:cs="Arial"/>
                <w:sz w:val="20"/>
                <w:szCs w:val="20"/>
              </w:rPr>
            </w:pPr>
          </w:p>
        </w:tc>
      </w:tr>
      <w:tr w:rsidR="00614B4B" w:rsidRPr="00C951AE" w14:paraId="1DF6D8E1" w14:textId="7CC19578" w:rsidTr="00910C94">
        <w:tc>
          <w:tcPr>
            <w:tcW w:w="704" w:type="dxa"/>
            <w:shd w:val="clear" w:color="auto" w:fill="D9D9D9"/>
            <w:vAlign w:val="center"/>
          </w:tcPr>
          <w:p w14:paraId="311AD81C"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6DE17B64" w14:textId="77777777" w:rsidR="00614B4B" w:rsidRPr="00C951AE" w:rsidRDefault="00614B4B"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Gwarancja</w:t>
            </w:r>
          </w:p>
        </w:tc>
        <w:tc>
          <w:tcPr>
            <w:tcW w:w="3440" w:type="dxa"/>
            <w:noWrap/>
            <w:vAlign w:val="center"/>
          </w:tcPr>
          <w:p w14:paraId="7E47A7A1"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sz w:val="20"/>
                <w:szCs w:val="20"/>
              </w:rPr>
              <w:t>Wsparcie serwisowe przez serwis producenta – co najmniej 60 miesięcy z czasem reakcji NBD.</w:t>
            </w:r>
          </w:p>
        </w:tc>
        <w:tc>
          <w:tcPr>
            <w:tcW w:w="2830" w:type="dxa"/>
            <w:vAlign w:val="center"/>
          </w:tcPr>
          <w:p w14:paraId="2990111C" w14:textId="77777777" w:rsidR="00614B4B" w:rsidRPr="00C951AE" w:rsidRDefault="00614B4B" w:rsidP="00614B4B">
            <w:pPr>
              <w:spacing w:after="0" w:line="276" w:lineRule="auto"/>
              <w:rPr>
                <w:rFonts w:ascii="Arial" w:eastAsia="Calibri" w:hAnsi="Arial" w:cs="Arial"/>
                <w:sz w:val="20"/>
                <w:szCs w:val="20"/>
              </w:rPr>
            </w:pPr>
          </w:p>
        </w:tc>
      </w:tr>
      <w:tr w:rsidR="00614B4B" w:rsidRPr="00C951AE" w14:paraId="5B453259" w14:textId="16ED3AF6" w:rsidTr="00910C94">
        <w:tc>
          <w:tcPr>
            <w:tcW w:w="704" w:type="dxa"/>
            <w:shd w:val="clear" w:color="auto" w:fill="D9D9D9"/>
            <w:vAlign w:val="center"/>
          </w:tcPr>
          <w:p w14:paraId="21EB004A" w14:textId="77777777" w:rsidR="00614B4B" w:rsidRPr="00C951AE"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4F76D479" w14:textId="77777777" w:rsidR="00614B4B" w:rsidRPr="00C951AE" w:rsidRDefault="00614B4B" w:rsidP="00C951AE">
            <w:pPr>
              <w:spacing w:after="0" w:line="276" w:lineRule="auto"/>
              <w:ind w:firstLine="22"/>
              <w:jc w:val="center"/>
              <w:rPr>
                <w:rFonts w:ascii="Arial" w:eastAsia="Calibri" w:hAnsi="Arial" w:cs="Arial"/>
                <w:b/>
                <w:bCs/>
                <w:sz w:val="20"/>
                <w:szCs w:val="20"/>
              </w:rPr>
            </w:pPr>
            <w:r w:rsidRPr="00C951AE">
              <w:rPr>
                <w:rFonts w:ascii="Arial" w:eastAsia="Calibri" w:hAnsi="Arial" w:cs="Arial"/>
                <w:b/>
                <w:bCs/>
                <w:sz w:val="20"/>
                <w:szCs w:val="20"/>
              </w:rPr>
              <w:t>Inne</w:t>
            </w:r>
          </w:p>
        </w:tc>
        <w:tc>
          <w:tcPr>
            <w:tcW w:w="3440" w:type="dxa"/>
            <w:noWrap/>
            <w:vAlign w:val="center"/>
          </w:tcPr>
          <w:p w14:paraId="1CC20BA3" w14:textId="77777777" w:rsidR="00614B4B" w:rsidRPr="00C951AE" w:rsidRDefault="00614B4B" w:rsidP="00614B4B">
            <w:pPr>
              <w:spacing w:after="0" w:line="276" w:lineRule="auto"/>
              <w:rPr>
                <w:rFonts w:ascii="Arial" w:eastAsia="Calibri" w:hAnsi="Arial" w:cs="Arial"/>
                <w:sz w:val="20"/>
                <w:szCs w:val="20"/>
              </w:rPr>
            </w:pPr>
            <w:r w:rsidRPr="00C951AE">
              <w:rPr>
                <w:rFonts w:ascii="Arial" w:eastAsia="Calibri" w:hAnsi="Arial" w:cs="Arial"/>
                <w:bCs/>
                <w:sz w:val="20"/>
                <w:szCs w:val="20"/>
              </w:rPr>
              <w:t>Wykonawca dostarczy odpowiednią ilość i rodzaj kabli połączeniowych i modułów potrzebnych do poprawnego uruchomienia środowiska Systemu.</w:t>
            </w:r>
          </w:p>
        </w:tc>
        <w:tc>
          <w:tcPr>
            <w:tcW w:w="2830" w:type="dxa"/>
            <w:vAlign w:val="center"/>
          </w:tcPr>
          <w:p w14:paraId="25FBB667" w14:textId="77777777" w:rsidR="00614B4B" w:rsidRPr="00C951AE" w:rsidRDefault="00614B4B" w:rsidP="00614B4B">
            <w:pPr>
              <w:spacing w:after="0" w:line="276" w:lineRule="auto"/>
              <w:rPr>
                <w:rFonts w:ascii="Arial" w:eastAsia="Calibri" w:hAnsi="Arial" w:cs="Arial"/>
                <w:bCs/>
                <w:sz w:val="20"/>
                <w:szCs w:val="20"/>
              </w:rPr>
            </w:pPr>
          </w:p>
        </w:tc>
      </w:tr>
    </w:tbl>
    <w:p w14:paraId="3FF85DF3" w14:textId="77777777" w:rsidR="00095CFB" w:rsidRPr="00C951AE" w:rsidRDefault="00095CFB" w:rsidP="00C951AE">
      <w:pPr>
        <w:suppressAutoHyphens/>
        <w:spacing w:after="240" w:line="276" w:lineRule="auto"/>
        <w:jc w:val="both"/>
        <w:rPr>
          <w:rFonts w:ascii="Arial" w:eastAsia="Times New Roman" w:hAnsi="Arial" w:cs="Arial"/>
          <w:sz w:val="20"/>
          <w:szCs w:val="20"/>
          <w:lang w:eastAsia="ar-SA"/>
        </w:rPr>
      </w:pPr>
    </w:p>
    <w:p w14:paraId="640C1A9F"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6" w:name="_Toc514741026"/>
      <w:r w:rsidRPr="00C951AE">
        <w:rPr>
          <w:rFonts w:ascii="Arial" w:eastAsia="Times New Roman" w:hAnsi="Arial" w:cs="Times New Roman"/>
          <w:b/>
          <w:sz w:val="20"/>
          <w:szCs w:val="20"/>
          <w:u w:val="single"/>
          <w:lang w:eastAsia="ar-SA"/>
        </w:rPr>
        <w:t>Przełącznik sieciowy (Klaster) - 2 szt.</w:t>
      </w:r>
      <w:bookmarkEnd w:id="6"/>
    </w:p>
    <w:p w14:paraId="4E379745" w14:textId="77777777" w:rsidR="00030E2B" w:rsidRPr="000335A2" w:rsidRDefault="00030E2B" w:rsidP="00030E2B">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45B30FF4" w14:textId="77777777" w:rsidR="00030E2B" w:rsidRPr="000335A2" w:rsidRDefault="00030E2B" w:rsidP="00030E2B">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0177CDF9" w14:textId="77777777" w:rsidR="00030E2B" w:rsidRPr="000335A2" w:rsidRDefault="00030E2B" w:rsidP="00030E2B">
      <w:pPr>
        <w:suppressAutoHyphens/>
        <w:spacing w:after="0" w:line="240" w:lineRule="auto"/>
        <w:jc w:val="both"/>
        <w:outlineLvl w:val="1"/>
        <w:rPr>
          <w:rFonts w:ascii="Arial" w:eastAsia="Times New Roman" w:hAnsi="Arial" w:cs="Times New Roman"/>
          <w:sz w:val="20"/>
          <w:szCs w:val="20"/>
          <w:highlight w:val="yellow"/>
          <w:lang w:eastAsia="ar-SA"/>
        </w:rPr>
      </w:pPr>
    </w:p>
    <w:p w14:paraId="540069F3" w14:textId="77777777" w:rsidR="00030E2B" w:rsidRPr="00C951AE" w:rsidRDefault="00030E2B" w:rsidP="00030E2B">
      <w:pPr>
        <w:suppressAutoHyphens/>
        <w:spacing w:after="240" w:line="276" w:lineRule="auto"/>
        <w:ind w:left="708"/>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5"/>
        <w:gridCol w:w="2049"/>
        <w:gridCol w:w="3631"/>
        <w:gridCol w:w="2847"/>
      </w:tblGrid>
      <w:tr w:rsidR="00910C94" w:rsidRPr="00C951AE" w14:paraId="7976D6FD" w14:textId="5B01D2F1" w:rsidTr="00910C94">
        <w:trPr>
          <w:trHeight w:val="645"/>
        </w:trPr>
        <w:tc>
          <w:tcPr>
            <w:tcW w:w="372" w:type="pct"/>
            <w:shd w:val="clear" w:color="auto" w:fill="D9D9D9"/>
            <w:vAlign w:val="center"/>
          </w:tcPr>
          <w:p w14:paraId="3F66248C" w14:textId="77777777" w:rsidR="00910C94" w:rsidRPr="00C951AE"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Lp.</w:t>
            </w:r>
          </w:p>
        </w:tc>
        <w:tc>
          <w:tcPr>
            <w:tcW w:w="1112" w:type="pct"/>
            <w:shd w:val="clear" w:color="auto" w:fill="D9D9D9"/>
            <w:vAlign w:val="center"/>
            <w:hideMark/>
          </w:tcPr>
          <w:p w14:paraId="4C94E015" w14:textId="77777777" w:rsidR="00910C94" w:rsidRPr="00C951AE"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Nazwa komponentu</w:t>
            </w:r>
          </w:p>
        </w:tc>
        <w:tc>
          <w:tcPr>
            <w:tcW w:w="1971" w:type="pct"/>
            <w:shd w:val="clear" w:color="auto" w:fill="D9D9D9"/>
            <w:vAlign w:val="center"/>
            <w:hideMark/>
          </w:tcPr>
          <w:p w14:paraId="06655B93" w14:textId="77777777" w:rsidR="00910C94" w:rsidRPr="00C951AE" w:rsidRDefault="00910C94" w:rsidP="00910C94">
            <w:pPr>
              <w:tabs>
                <w:tab w:val="left" w:pos="1560"/>
              </w:tabs>
              <w:suppressAutoHyphens/>
              <w:spacing w:after="0" w:line="276" w:lineRule="auto"/>
              <w:ind w:left="10" w:hanging="10"/>
              <w:jc w:val="center"/>
              <w:rPr>
                <w:rFonts w:ascii="Arial" w:eastAsia="Times New Roman" w:hAnsi="Arial" w:cs="Arial"/>
                <w:color w:val="000000"/>
                <w:sz w:val="20"/>
                <w:szCs w:val="20"/>
                <w:lang w:eastAsia="ar-SA"/>
              </w:rPr>
            </w:pPr>
            <w:r w:rsidRPr="00C951AE">
              <w:rPr>
                <w:rFonts w:ascii="Arial" w:eastAsia="Times New Roman" w:hAnsi="Arial" w:cs="Arial"/>
                <w:b/>
                <w:color w:val="000000"/>
                <w:sz w:val="20"/>
                <w:szCs w:val="20"/>
                <w:lang w:eastAsia="ar-SA"/>
              </w:rPr>
              <w:t>Wymagane minimalne parametry techniczne</w:t>
            </w:r>
          </w:p>
        </w:tc>
        <w:tc>
          <w:tcPr>
            <w:tcW w:w="1545" w:type="pct"/>
            <w:shd w:val="clear" w:color="auto" w:fill="D9D9D9"/>
            <w:vAlign w:val="center"/>
          </w:tcPr>
          <w:p w14:paraId="70063C84" w14:textId="705F8612" w:rsidR="00910C94" w:rsidRPr="00C951AE" w:rsidRDefault="000A02C2" w:rsidP="00910C94">
            <w:pPr>
              <w:tabs>
                <w:tab w:val="left" w:pos="1560"/>
              </w:tabs>
              <w:suppressAutoHyphens/>
              <w:spacing w:after="0" w:line="276" w:lineRule="auto"/>
              <w:ind w:left="10" w:hanging="10"/>
              <w:jc w:val="center"/>
              <w:rPr>
                <w:rFonts w:ascii="Arial" w:eastAsia="Times New Roman" w:hAnsi="Arial" w:cs="Arial"/>
                <w:b/>
                <w:color w:val="000000"/>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910C94" w:rsidRPr="00C951AE" w14:paraId="506249DA" w14:textId="3A4C9368" w:rsidTr="00910C94">
        <w:trPr>
          <w:trHeight w:val="645"/>
        </w:trPr>
        <w:tc>
          <w:tcPr>
            <w:tcW w:w="372" w:type="pct"/>
            <w:shd w:val="clear" w:color="auto" w:fill="D9D9D9"/>
            <w:vAlign w:val="center"/>
          </w:tcPr>
          <w:p w14:paraId="5F2297C7" w14:textId="77777777" w:rsidR="00910C94" w:rsidRPr="00C951AE"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4D258E79" w14:textId="77777777" w:rsidR="00910C94" w:rsidRPr="00C951AE"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Obudowa</w:t>
            </w:r>
          </w:p>
        </w:tc>
        <w:tc>
          <w:tcPr>
            <w:tcW w:w="1971" w:type="pct"/>
            <w:vAlign w:val="center"/>
          </w:tcPr>
          <w:p w14:paraId="34D7A85A" w14:textId="77777777" w:rsidR="00910C94" w:rsidRPr="00C951AE"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Obudowa wieżowa 1U umożliwiająca instalację w szafie 19” o głębokości nie większej niż 20 cm.</w:t>
            </w:r>
          </w:p>
        </w:tc>
        <w:tc>
          <w:tcPr>
            <w:tcW w:w="1545" w:type="pct"/>
            <w:vAlign w:val="center"/>
          </w:tcPr>
          <w:p w14:paraId="26BFD593" w14:textId="77777777" w:rsidR="00910C94" w:rsidRPr="00C951AE" w:rsidRDefault="00910C94" w:rsidP="00910C94">
            <w:pPr>
              <w:tabs>
                <w:tab w:val="left" w:pos="292"/>
              </w:tabs>
              <w:suppressAutoHyphens/>
              <w:spacing w:after="0" w:line="276" w:lineRule="auto"/>
              <w:contextualSpacing/>
              <w:rPr>
                <w:rFonts w:ascii="Arial" w:eastAsia="Times New Roman" w:hAnsi="Arial" w:cs="Arial"/>
                <w:color w:val="000000"/>
                <w:sz w:val="20"/>
                <w:szCs w:val="20"/>
                <w:lang w:eastAsia="ar-SA"/>
              </w:rPr>
            </w:pPr>
          </w:p>
        </w:tc>
      </w:tr>
      <w:tr w:rsidR="00910C94" w:rsidRPr="00C951AE" w14:paraId="15C7C6DF" w14:textId="2871253F" w:rsidTr="00910C94">
        <w:trPr>
          <w:trHeight w:val="1690"/>
        </w:trPr>
        <w:tc>
          <w:tcPr>
            <w:tcW w:w="372" w:type="pct"/>
            <w:shd w:val="clear" w:color="auto" w:fill="D9D9D9"/>
            <w:vAlign w:val="center"/>
          </w:tcPr>
          <w:p w14:paraId="65B82322" w14:textId="77777777" w:rsidR="00910C94" w:rsidRPr="00C951AE"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6428C19E" w14:textId="77777777" w:rsidR="00910C94" w:rsidRPr="00C951AE"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Wyposażenie</w:t>
            </w:r>
          </w:p>
        </w:tc>
        <w:tc>
          <w:tcPr>
            <w:tcW w:w="1971" w:type="pct"/>
            <w:vAlign w:val="center"/>
          </w:tcPr>
          <w:p w14:paraId="0A98A451" w14:textId="77777777" w:rsidR="00910C94" w:rsidRPr="00C951AE"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sz w:val="20"/>
                <w:szCs w:val="20"/>
                <w:lang w:val="en-US" w:eastAsia="ar-SA"/>
              </w:rPr>
              <w:t xml:space="preserve">Minimum 12 </w:t>
            </w:r>
            <w:proofErr w:type="spellStart"/>
            <w:r w:rsidRPr="00C951AE">
              <w:rPr>
                <w:rFonts w:ascii="Arial" w:eastAsia="Times New Roman" w:hAnsi="Arial" w:cs="Arial"/>
                <w:sz w:val="20"/>
                <w:szCs w:val="20"/>
                <w:lang w:val="en-US" w:eastAsia="ar-SA"/>
              </w:rPr>
              <w:t>portów</w:t>
            </w:r>
            <w:proofErr w:type="spellEnd"/>
            <w:r w:rsidRPr="00C951AE">
              <w:rPr>
                <w:rFonts w:ascii="Arial" w:eastAsia="Times New Roman" w:hAnsi="Arial" w:cs="Arial"/>
                <w:sz w:val="20"/>
                <w:szCs w:val="20"/>
                <w:lang w:val="en-US" w:eastAsia="ar-SA"/>
              </w:rPr>
              <w:t xml:space="preserve"> 1/10GBaseT</w:t>
            </w:r>
          </w:p>
          <w:p w14:paraId="1CE469B5" w14:textId="77777777" w:rsidR="00910C94" w:rsidRPr="00C951AE"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Minimum 4 porty 10Gb SFP+, pozwalające na instalację wkładek 10Gb (SFP+) i Gigabitowych (SFP)</w:t>
            </w:r>
          </w:p>
          <w:p w14:paraId="01B7F3AA" w14:textId="77777777" w:rsidR="00910C94" w:rsidRPr="00C951AE"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4 wkładki  10Gb (SFP+)</w:t>
            </w:r>
          </w:p>
          <w:p w14:paraId="090B68FF" w14:textId="77777777" w:rsidR="00910C94" w:rsidRPr="00C951AE"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4 wkładki 1GB (SFP+)</w:t>
            </w:r>
          </w:p>
        </w:tc>
        <w:tc>
          <w:tcPr>
            <w:tcW w:w="1545" w:type="pct"/>
            <w:vAlign w:val="center"/>
          </w:tcPr>
          <w:p w14:paraId="17AEA83F" w14:textId="77777777" w:rsidR="00910C94" w:rsidRPr="00C951AE" w:rsidRDefault="00910C94" w:rsidP="00910C94">
            <w:pPr>
              <w:tabs>
                <w:tab w:val="left" w:pos="292"/>
              </w:tabs>
              <w:suppressAutoHyphens/>
              <w:spacing w:after="0" w:line="276" w:lineRule="auto"/>
              <w:contextualSpacing/>
              <w:rPr>
                <w:rFonts w:ascii="Arial" w:eastAsia="Times New Roman" w:hAnsi="Arial" w:cs="Arial"/>
                <w:sz w:val="20"/>
                <w:szCs w:val="20"/>
                <w:lang w:val="en-US" w:eastAsia="ar-SA"/>
              </w:rPr>
            </w:pPr>
          </w:p>
        </w:tc>
      </w:tr>
      <w:tr w:rsidR="00910C94" w:rsidRPr="00C951AE" w14:paraId="35FE0673" w14:textId="227941DE" w:rsidTr="00910C94">
        <w:trPr>
          <w:trHeight w:val="754"/>
        </w:trPr>
        <w:tc>
          <w:tcPr>
            <w:tcW w:w="372" w:type="pct"/>
            <w:shd w:val="clear" w:color="auto" w:fill="D9D9D9"/>
            <w:vAlign w:val="center"/>
          </w:tcPr>
          <w:p w14:paraId="2C252761" w14:textId="77777777" w:rsidR="00910C94" w:rsidRPr="00C951AE"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28647EAE" w14:textId="77777777" w:rsidR="00910C94" w:rsidRPr="00C951AE"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Funkcjonalność</w:t>
            </w:r>
          </w:p>
        </w:tc>
        <w:tc>
          <w:tcPr>
            <w:tcW w:w="1971" w:type="pct"/>
            <w:vAlign w:val="center"/>
          </w:tcPr>
          <w:p w14:paraId="325CB184"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lang w:eastAsia="ar-SA"/>
              </w:rPr>
              <w:t xml:space="preserve">Przepustowość: minimum 320 </w:t>
            </w:r>
            <w:proofErr w:type="spellStart"/>
            <w:r w:rsidRPr="00C951AE">
              <w:rPr>
                <w:rFonts w:ascii="Arial" w:eastAsia="Calibri" w:hAnsi="Arial" w:cs="Arial"/>
                <w:lang w:eastAsia="ar-SA"/>
              </w:rPr>
              <w:t>Gb</w:t>
            </w:r>
            <w:proofErr w:type="spellEnd"/>
            <w:r w:rsidRPr="00C951AE">
              <w:rPr>
                <w:rFonts w:ascii="Arial" w:eastAsia="Calibri" w:hAnsi="Arial" w:cs="Arial"/>
                <w:lang w:eastAsia="ar-SA"/>
              </w:rPr>
              <w:t>/s</w:t>
            </w:r>
          </w:p>
          <w:p w14:paraId="2912DE0C"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lang w:eastAsia="ar-SA"/>
              </w:rPr>
              <w:t xml:space="preserve">Wydajność: minimum 235 </w:t>
            </w:r>
            <w:proofErr w:type="spellStart"/>
            <w:r w:rsidRPr="00C951AE">
              <w:rPr>
                <w:rFonts w:ascii="Arial" w:eastAsia="Calibri" w:hAnsi="Arial" w:cs="Arial"/>
                <w:lang w:eastAsia="ar-SA"/>
              </w:rPr>
              <w:t>Mp</w:t>
            </w:r>
            <w:proofErr w:type="spellEnd"/>
            <w:r w:rsidRPr="00C951AE">
              <w:rPr>
                <w:rFonts w:ascii="Arial" w:eastAsia="Calibri" w:hAnsi="Arial" w:cs="Arial"/>
                <w:lang w:eastAsia="ar-SA"/>
              </w:rPr>
              <w:t>/s</w:t>
            </w:r>
          </w:p>
          <w:p w14:paraId="53DD4052"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lang w:eastAsia="ar-SA"/>
              </w:rPr>
              <w:t>Przełączanie w warstwie 2 i 3 modelu OSI</w:t>
            </w:r>
          </w:p>
          <w:p w14:paraId="69F976B2"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lastRenderedPageBreak/>
              <w:t>Wielkość tablicy MAC: minimum 16000 wpisów</w:t>
            </w:r>
          </w:p>
          <w:p w14:paraId="224B7836" w14:textId="77777777" w:rsidR="00910C94"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Minimum 32 wpisy w tablicy routingu IPv4 i minimum 32 wpisy w tablicy routingu IPv6</w:t>
            </w:r>
          </w:p>
          <w:p w14:paraId="77ACAC12" w14:textId="77777777" w:rsidR="007F4E74" w:rsidRPr="00C951AE" w:rsidRDefault="007F4E74" w:rsidP="007F4E74">
            <w:pPr>
              <w:suppressAutoHyphens/>
              <w:spacing w:after="0" w:line="240" w:lineRule="auto"/>
              <w:ind w:left="360"/>
              <w:contextualSpacing/>
              <w:rPr>
                <w:rFonts w:ascii="Arial" w:eastAsia="Calibri" w:hAnsi="Arial" w:cs="Arial"/>
                <w:color w:val="000000"/>
                <w:lang w:eastAsia="ar-SA"/>
              </w:rPr>
            </w:pPr>
          </w:p>
          <w:p w14:paraId="444F7886"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Routing IPv4 – minimum: statyczny</w:t>
            </w:r>
          </w:p>
          <w:p w14:paraId="37CF7C67"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Routing IPv6 – minimum: statyczny</w:t>
            </w:r>
          </w:p>
          <w:p w14:paraId="2DE45F73" w14:textId="77777777" w:rsidR="00910C94" w:rsidRPr="00C951AE" w:rsidRDefault="00910C94" w:rsidP="00910C94">
            <w:pPr>
              <w:numPr>
                <w:ilvl w:val="0"/>
                <w:numId w:val="1"/>
              </w:numPr>
              <w:suppressAutoHyphens/>
              <w:spacing w:after="0" w:line="240" w:lineRule="auto"/>
              <w:contextualSpacing/>
              <w:rPr>
                <w:rFonts w:ascii="Arial" w:eastAsia="Calibri" w:hAnsi="Arial" w:cs="Arial"/>
                <w:lang w:eastAsia="ar-SA"/>
              </w:rPr>
            </w:pPr>
            <w:r w:rsidRPr="00C951AE">
              <w:rPr>
                <w:rFonts w:ascii="Arial" w:eastAsia="Calibri" w:hAnsi="Arial" w:cs="Arial"/>
                <w:lang w:eastAsia="ar-SA"/>
              </w:rPr>
              <w:t xml:space="preserve">Bufor pakietów nie mniejszy niż </w:t>
            </w:r>
            <w:r w:rsidRPr="00C951AE">
              <w:rPr>
                <w:rFonts w:ascii="Arial" w:eastAsia="Calibri" w:hAnsi="Arial" w:cs="Arial"/>
                <w:color w:val="FF0000"/>
                <w:lang w:eastAsia="ar-SA"/>
              </w:rPr>
              <w:t>2</w:t>
            </w:r>
            <w:r w:rsidRPr="00C951AE">
              <w:rPr>
                <w:rFonts w:ascii="Arial" w:eastAsia="Calibri" w:hAnsi="Arial" w:cs="Arial"/>
                <w:lang w:eastAsia="ar-SA"/>
              </w:rPr>
              <w:t>MB</w:t>
            </w:r>
          </w:p>
          <w:p w14:paraId="2D2E8510" w14:textId="77777777" w:rsidR="00910C94" w:rsidRPr="00C951AE" w:rsidRDefault="00910C94" w:rsidP="00910C94">
            <w:pPr>
              <w:numPr>
                <w:ilvl w:val="0"/>
                <w:numId w:val="1"/>
              </w:numPr>
              <w:suppressAutoHyphens/>
              <w:spacing w:after="0" w:line="240" w:lineRule="auto"/>
              <w:contextualSpacing/>
              <w:rPr>
                <w:rFonts w:ascii="Arial" w:eastAsia="Calibri" w:hAnsi="Arial" w:cs="Arial"/>
                <w:lang w:eastAsia="ar-SA"/>
              </w:rPr>
            </w:pPr>
            <w:r w:rsidRPr="00C951AE">
              <w:rPr>
                <w:rFonts w:ascii="Arial" w:eastAsia="Calibri" w:hAnsi="Arial" w:cs="Arial"/>
                <w:lang w:eastAsia="ar-SA"/>
              </w:rPr>
              <w:t>Pamięć stała (typu Flash): minimum 512MB</w:t>
            </w:r>
          </w:p>
          <w:p w14:paraId="6CB378D2" w14:textId="77777777" w:rsidR="00910C94" w:rsidRPr="00C951AE" w:rsidRDefault="00910C94" w:rsidP="00910C94">
            <w:pPr>
              <w:numPr>
                <w:ilvl w:val="0"/>
                <w:numId w:val="1"/>
              </w:numPr>
              <w:suppressAutoHyphens/>
              <w:spacing w:after="0" w:line="240" w:lineRule="auto"/>
              <w:contextualSpacing/>
              <w:rPr>
                <w:rFonts w:ascii="Arial" w:eastAsia="Calibri" w:hAnsi="Arial" w:cs="Arial"/>
                <w:lang w:eastAsia="ar-SA"/>
              </w:rPr>
            </w:pPr>
            <w:r w:rsidRPr="00C951AE">
              <w:rPr>
                <w:rFonts w:ascii="Arial" w:eastAsia="Calibri" w:hAnsi="Arial" w:cs="Arial"/>
                <w:lang w:eastAsia="ar-SA"/>
              </w:rPr>
              <w:t>Pamięć operacyjna: minimum 1GB</w:t>
            </w:r>
          </w:p>
          <w:p w14:paraId="3C2F1177"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Obsługa ramek Jumbo o wielkości 10kB</w:t>
            </w:r>
          </w:p>
          <w:p w14:paraId="74BDE1C3"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val="en-US" w:eastAsia="ar-SA"/>
              </w:rPr>
            </w:pPr>
            <w:proofErr w:type="spellStart"/>
            <w:r w:rsidRPr="00C951AE">
              <w:rPr>
                <w:rFonts w:ascii="Arial" w:eastAsia="Calibri" w:hAnsi="Arial" w:cs="Arial"/>
                <w:color w:val="000000"/>
                <w:lang w:val="en-US" w:eastAsia="ar-SA"/>
              </w:rPr>
              <w:t>Wsparcie</w:t>
            </w:r>
            <w:proofErr w:type="spellEnd"/>
            <w:r w:rsidRPr="00C951AE">
              <w:rPr>
                <w:rFonts w:ascii="Arial" w:eastAsia="Calibri" w:hAnsi="Arial" w:cs="Arial"/>
                <w:color w:val="000000"/>
                <w:lang w:val="en-US" w:eastAsia="ar-SA"/>
              </w:rPr>
              <w:t xml:space="preserve"> </w:t>
            </w:r>
            <w:proofErr w:type="spellStart"/>
            <w:r w:rsidRPr="00C951AE">
              <w:rPr>
                <w:rFonts w:ascii="Arial" w:eastAsia="Calibri" w:hAnsi="Arial" w:cs="Arial"/>
                <w:color w:val="000000"/>
                <w:lang w:val="en-US" w:eastAsia="ar-SA"/>
              </w:rPr>
              <w:t>dla</w:t>
            </w:r>
            <w:proofErr w:type="spellEnd"/>
            <w:r w:rsidRPr="00C951AE">
              <w:rPr>
                <w:rFonts w:ascii="Arial" w:eastAsia="Calibri" w:hAnsi="Arial" w:cs="Arial"/>
                <w:color w:val="000000"/>
                <w:lang w:val="en-US" w:eastAsia="ar-SA"/>
              </w:rPr>
              <w:t xml:space="preserve"> </w:t>
            </w:r>
            <w:proofErr w:type="spellStart"/>
            <w:r w:rsidRPr="00C951AE">
              <w:rPr>
                <w:rFonts w:ascii="Arial" w:eastAsia="Calibri" w:hAnsi="Arial" w:cs="Arial"/>
                <w:color w:val="000000"/>
                <w:lang w:val="en-US" w:eastAsia="ar-SA"/>
              </w:rPr>
              <w:t>standardu</w:t>
            </w:r>
            <w:proofErr w:type="spellEnd"/>
            <w:r w:rsidRPr="00C951AE">
              <w:rPr>
                <w:rFonts w:ascii="Arial" w:eastAsia="Calibri" w:hAnsi="Arial" w:cs="Arial"/>
                <w:color w:val="000000"/>
                <w:lang w:val="en-US" w:eastAsia="ar-SA"/>
              </w:rPr>
              <w:t xml:space="preserve"> Link Aggregation Control Protocol (LACP)</w:t>
            </w:r>
          </w:p>
          <w:p w14:paraId="338AE662"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 xml:space="preserve">Funkcja łączenia w stos grupy, co najmniej 4 przełączników, urządzenia połączone w stos widziane jako jedno logiczne urządzenie. </w:t>
            </w:r>
          </w:p>
          <w:p w14:paraId="72B510D8"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Łączenie w stos z wykorzystaniem portów 10Gb</w:t>
            </w:r>
          </w:p>
          <w:p w14:paraId="2754271B"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Realizacja linków agregowanych w ramach różnych przełączników będących w stosie</w:t>
            </w:r>
          </w:p>
          <w:p w14:paraId="626CFB5E"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val="en-US" w:eastAsia="ar-SA"/>
              </w:rPr>
            </w:pPr>
            <w:proofErr w:type="spellStart"/>
            <w:r w:rsidRPr="00C951AE">
              <w:rPr>
                <w:rFonts w:ascii="Arial" w:eastAsia="Calibri" w:hAnsi="Arial" w:cs="Arial"/>
                <w:color w:val="000000"/>
                <w:lang w:val="en-US" w:eastAsia="ar-SA"/>
              </w:rPr>
              <w:t>Obsługa</w:t>
            </w:r>
            <w:proofErr w:type="spellEnd"/>
            <w:r w:rsidRPr="00C951AE">
              <w:rPr>
                <w:rFonts w:ascii="Arial" w:eastAsia="Calibri" w:hAnsi="Arial" w:cs="Arial"/>
                <w:color w:val="000000"/>
                <w:lang w:val="en-US" w:eastAsia="ar-SA"/>
              </w:rPr>
              <w:t xml:space="preserve"> IEEE 802.1s Multiple </w:t>
            </w:r>
            <w:proofErr w:type="spellStart"/>
            <w:r w:rsidRPr="00C951AE">
              <w:rPr>
                <w:rFonts w:ascii="Arial" w:eastAsia="Calibri" w:hAnsi="Arial" w:cs="Arial"/>
                <w:color w:val="000000"/>
                <w:lang w:val="en-US" w:eastAsia="ar-SA"/>
              </w:rPr>
              <w:t>SpanningTree</w:t>
            </w:r>
            <w:proofErr w:type="spellEnd"/>
            <w:r w:rsidRPr="00C951AE">
              <w:rPr>
                <w:rFonts w:ascii="Arial" w:eastAsia="Calibri" w:hAnsi="Arial" w:cs="Arial"/>
                <w:color w:val="000000"/>
                <w:lang w:val="en-US" w:eastAsia="ar-SA"/>
              </w:rPr>
              <w:t xml:space="preserve"> / MSTP </w:t>
            </w:r>
            <w:proofErr w:type="spellStart"/>
            <w:r w:rsidRPr="00C951AE">
              <w:rPr>
                <w:rFonts w:ascii="Arial" w:eastAsia="Calibri" w:hAnsi="Arial" w:cs="Arial"/>
                <w:color w:val="000000"/>
                <w:lang w:val="en-US" w:eastAsia="ar-SA"/>
              </w:rPr>
              <w:t>oraz</w:t>
            </w:r>
            <w:proofErr w:type="spellEnd"/>
            <w:r w:rsidRPr="00C951AE">
              <w:rPr>
                <w:rFonts w:ascii="Arial" w:eastAsia="Calibri" w:hAnsi="Arial" w:cs="Arial"/>
                <w:color w:val="000000"/>
                <w:lang w:val="en-US" w:eastAsia="ar-SA"/>
              </w:rPr>
              <w:t xml:space="preserve"> IEEE 802.1w Rapid Spanning Tree Protocol </w:t>
            </w:r>
          </w:p>
          <w:p w14:paraId="09F426B5" w14:textId="77777777" w:rsidR="00910C94" w:rsidRPr="00C951AE"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Funkcja Root </w:t>
            </w:r>
            <w:proofErr w:type="spellStart"/>
            <w:r w:rsidRPr="00C951AE">
              <w:rPr>
                <w:rFonts w:ascii="Arial" w:eastAsia="Times New Roman" w:hAnsi="Arial" w:cs="Arial"/>
                <w:color w:val="000000"/>
                <w:sz w:val="20"/>
                <w:szCs w:val="20"/>
                <w:lang w:eastAsia="ar-SA"/>
              </w:rPr>
              <w:t>Guard</w:t>
            </w:r>
            <w:proofErr w:type="spellEnd"/>
            <w:r w:rsidRPr="00C951AE">
              <w:rPr>
                <w:rFonts w:ascii="Arial" w:eastAsia="Times New Roman" w:hAnsi="Arial" w:cs="Arial"/>
                <w:color w:val="000000"/>
                <w:sz w:val="20"/>
                <w:szCs w:val="20"/>
                <w:lang w:eastAsia="ar-SA"/>
              </w:rPr>
              <w:t xml:space="preserve"> umożliwiająca ochronę sieci przed wprowadzeniem do sieci urządzenia, które może przejąć rolę przełącznika Root dla protokołu </w:t>
            </w:r>
            <w:proofErr w:type="spellStart"/>
            <w:r w:rsidRPr="00C951AE">
              <w:rPr>
                <w:rFonts w:ascii="Arial" w:eastAsia="Times New Roman" w:hAnsi="Arial" w:cs="Arial"/>
                <w:color w:val="000000"/>
                <w:sz w:val="20"/>
                <w:szCs w:val="20"/>
                <w:lang w:eastAsia="ar-SA"/>
              </w:rPr>
              <w:t>SpanningTree</w:t>
            </w:r>
            <w:proofErr w:type="spellEnd"/>
          </w:p>
          <w:p w14:paraId="767DB442"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 xml:space="preserve">Obsługa sieci IEEE 802.1Q VLAN – 4094 </w:t>
            </w:r>
            <w:proofErr w:type="spellStart"/>
            <w:r w:rsidRPr="00C951AE">
              <w:rPr>
                <w:rFonts w:ascii="Arial" w:eastAsia="Calibri" w:hAnsi="Arial" w:cs="Arial"/>
                <w:color w:val="000000"/>
                <w:lang w:eastAsia="ar-SA"/>
              </w:rPr>
              <w:t>tagi</w:t>
            </w:r>
            <w:proofErr w:type="spellEnd"/>
            <w:r w:rsidRPr="00C951AE">
              <w:rPr>
                <w:rFonts w:ascii="Arial" w:eastAsia="Calibri" w:hAnsi="Arial" w:cs="Arial"/>
                <w:color w:val="000000"/>
                <w:lang w:eastAsia="ar-SA"/>
              </w:rPr>
              <w:t xml:space="preserve"> sieci VLAN oraz 4094 jednoczesnych sieci VLAN </w:t>
            </w:r>
          </w:p>
          <w:p w14:paraId="4F794542"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 xml:space="preserve">Obsługa IGMP </w:t>
            </w:r>
            <w:proofErr w:type="spellStart"/>
            <w:r w:rsidRPr="00C951AE">
              <w:rPr>
                <w:rFonts w:ascii="Arial" w:eastAsia="Calibri" w:hAnsi="Arial" w:cs="Arial"/>
                <w:color w:val="000000"/>
                <w:lang w:eastAsia="ar-SA"/>
              </w:rPr>
              <w:t>Snooping</w:t>
            </w:r>
            <w:proofErr w:type="spellEnd"/>
          </w:p>
          <w:p w14:paraId="7A62C36C" w14:textId="77777777" w:rsidR="00910C94" w:rsidRPr="00C951AE"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Obsługa standardu 802.1p</w:t>
            </w:r>
          </w:p>
          <w:p w14:paraId="39F00D42"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C951AE">
              <w:rPr>
                <w:rFonts w:ascii="Arial" w:eastAsia="Calibri" w:hAnsi="Arial" w:cs="Arial"/>
                <w:color w:val="000000"/>
                <w:lang w:eastAsia="ar-SA"/>
              </w:rPr>
              <w:t>Wsparcie dla RMON</w:t>
            </w:r>
          </w:p>
          <w:p w14:paraId="49395CBE"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C951AE">
              <w:rPr>
                <w:rFonts w:ascii="Arial" w:eastAsia="Calibri" w:hAnsi="Arial" w:cs="Arial"/>
                <w:color w:val="000000"/>
                <w:sz w:val="20"/>
                <w:szCs w:val="20"/>
                <w:lang w:eastAsia="ar-SA"/>
              </w:rPr>
              <w:t>Diagnostyka kabli miedzianych</w:t>
            </w:r>
          </w:p>
          <w:p w14:paraId="38A7AE9B" w14:textId="77777777" w:rsidR="00910C94" w:rsidRPr="00C951AE"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lastRenderedPageBreak/>
              <w:t>SNMP v.1, 2c i 3</w:t>
            </w:r>
          </w:p>
          <w:p w14:paraId="13E23206" w14:textId="77777777" w:rsidR="00910C94"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Zarządzanie poprzez http i </w:t>
            </w:r>
            <w:proofErr w:type="spellStart"/>
            <w:r w:rsidRPr="00C951AE">
              <w:rPr>
                <w:rFonts w:ascii="Arial" w:eastAsia="Times New Roman" w:hAnsi="Arial" w:cs="Arial"/>
                <w:color w:val="000000"/>
                <w:sz w:val="20"/>
                <w:szCs w:val="20"/>
                <w:lang w:eastAsia="ar-SA"/>
              </w:rPr>
              <w:t>https</w:t>
            </w:r>
            <w:proofErr w:type="spellEnd"/>
          </w:p>
          <w:p w14:paraId="36521A70" w14:textId="77777777" w:rsidR="007F4E74" w:rsidRPr="00C951AE" w:rsidRDefault="007F4E74" w:rsidP="007F4E74">
            <w:pPr>
              <w:suppressAutoHyphens/>
              <w:spacing w:after="0" w:line="240" w:lineRule="auto"/>
              <w:ind w:left="360"/>
              <w:rPr>
                <w:rFonts w:ascii="Arial" w:eastAsia="Times New Roman" w:hAnsi="Arial" w:cs="Arial"/>
                <w:color w:val="000000"/>
                <w:sz w:val="20"/>
                <w:szCs w:val="20"/>
                <w:lang w:eastAsia="ar-SA"/>
              </w:rPr>
            </w:pPr>
          </w:p>
          <w:p w14:paraId="67A5CF1E" w14:textId="77777777" w:rsidR="00910C94" w:rsidRPr="00C951AE"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Port konsoli</w:t>
            </w:r>
            <w:r w:rsidRPr="00C951AE">
              <w:rPr>
                <w:rFonts w:ascii="Arial" w:eastAsia="Times New Roman" w:hAnsi="Arial" w:cs="Arial"/>
                <w:sz w:val="20"/>
                <w:szCs w:val="20"/>
                <w:lang w:eastAsia="ar-SA"/>
              </w:rPr>
              <w:t xml:space="preserve"> RS232 ze złączem DB9 lub RJ45</w:t>
            </w:r>
          </w:p>
          <w:p w14:paraId="5F07A1EA"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C951AE">
              <w:rPr>
                <w:rFonts w:ascii="Arial" w:eastAsia="Calibri" w:hAnsi="Arial" w:cs="Arial"/>
                <w:color w:val="000000"/>
                <w:sz w:val="20"/>
                <w:szCs w:val="20"/>
                <w:lang w:eastAsia="ar-SA"/>
              </w:rPr>
              <w:t xml:space="preserve">Ochrona przed sztormami pakietowymi (broadcast, </w:t>
            </w:r>
            <w:proofErr w:type="spellStart"/>
            <w:r w:rsidRPr="00C951AE">
              <w:rPr>
                <w:rFonts w:ascii="Arial" w:eastAsia="Calibri" w:hAnsi="Arial" w:cs="Arial"/>
                <w:color w:val="000000"/>
                <w:sz w:val="20"/>
                <w:szCs w:val="20"/>
                <w:lang w:eastAsia="ar-SA"/>
              </w:rPr>
              <w:t>multicast</w:t>
            </w:r>
            <w:proofErr w:type="spellEnd"/>
            <w:r w:rsidRPr="00C951AE">
              <w:rPr>
                <w:rFonts w:ascii="Arial" w:eastAsia="Calibri" w:hAnsi="Arial" w:cs="Arial"/>
                <w:color w:val="000000"/>
                <w:sz w:val="20"/>
                <w:szCs w:val="20"/>
                <w:lang w:eastAsia="ar-SA"/>
              </w:rPr>
              <w:t xml:space="preserve">, </w:t>
            </w:r>
            <w:proofErr w:type="spellStart"/>
            <w:r w:rsidRPr="00C951AE">
              <w:rPr>
                <w:rFonts w:ascii="Arial" w:eastAsia="Calibri" w:hAnsi="Arial" w:cs="Arial"/>
                <w:color w:val="000000"/>
                <w:sz w:val="20"/>
                <w:szCs w:val="20"/>
                <w:lang w:eastAsia="ar-SA"/>
              </w:rPr>
              <w:t>unicast</w:t>
            </w:r>
            <w:proofErr w:type="spellEnd"/>
            <w:r w:rsidRPr="00C951AE">
              <w:rPr>
                <w:rFonts w:ascii="Arial" w:eastAsia="Calibri" w:hAnsi="Arial" w:cs="Arial"/>
                <w:color w:val="000000"/>
                <w:sz w:val="20"/>
                <w:szCs w:val="20"/>
                <w:lang w:eastAsia="ar-SA"/>
              </w:rPr>
              <w:t>), z możliwością definiowania wartości progowych</w:t>
            </w:r>
          </w:p>
          <w:p w14:paraId="42DB7D0D" w14:textId="77777777" w:rsidR="00910C94" w:rsidRPr="00C951AE" w:rsidRDefault="00910C94" w:rsidP="00910C94">
            <w:pPr>
              <w:numPr>
                <w:ilvl w:val="0"/>
                <w:numId w:val="1"/>
              </w:numPr>
              <w:suppressAutoHyphens/>
              <w:spacing w:after="0" w:line="240" w:lineRule="auto"/>
              <w:rPr>
                <w:rFonts w:ascii="Arial" w:eastAsia="Times New Roman" w:hAnsi="Arial" w:cs="Arial"/>
                <w:color w:val="000000"/>
                <w:sz w:val="20"/>
                <w:szCs w:val="20"/>
                <w:lang w:val="en-US" w:eastAsia="ar-SA"/>
              </w:rPr>
            </w:pPr>
            <w:r w:rsidRPr="00C951AE">
              <w:rPr>
                <w:rFonts w:ascii="Arial" w:eastAsia="Times New Roman" w:hAnsi="Arial" w:cs="Arial"/>
                <w:color w:val="000000"/>
                <w:sz w:val="20"/>
                <w:szCs w:val="20"/>
                <w:lang w:val="en-US" w:eastAsia="ar-SA"/>
              </w:rPr>
              <w:t xml:space="preserve">IEEE 802.1AB Link Layer Discovery Protocol (LLDP) </w:t>
            </w:r>
            <w:proofErr w:type="spellStart"/>
            <w:r w:rsidRPr="00C951AE">
              <w:rPr>
                <w:rFonts w:ascii="Arial" w:eastAsia="Times New Roman" w:hAnsi="Arial" w:cs="Arial"/>
                <w:color w:val="000000"/>
                <w:sz w:val="20"/>
                <w:szCs w:val="20"/>
                <w:lang w:val="en-US" w:eastAsia="ar-SA"/>
              </w:rPr>
              <w:t>oraz</w:t>
            </w:r>
            <w:proofErr w:type="spellEnd"/>
            <w:r w:rsidRPr="00C951AE">
              <w:rPr>
                <w:rFonts w:ascii="Arial" w:eastAsia="Times New Roman" w:hAnsi="Arial" w:cs="Arial"/>
                <w:color w:val="000000"/>
                <w:sz w:val="20"/>
                <w:szCs w:val="20"/>
                <w:lang w:val="en-US" w:eastAsia="ar-SA"/>
              </w:rPr>
              <w:t xml:space="preserve"> LLDP-MED</w:t>
            </w:r>
          </w:p>
          <w:p w14:paraId="79593CE7"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val="en-US" w:eastAsia="ar-SA"/>
              </w:rPr>
            </w:pPr>
            <w:proofErr w:type="spellStart"/>
            <w:r w:rsidRPr="00C951AE">
              <w:rPr>
                <w:rFonts w:ascii="Arial" w:eastAsia="Calibri" w:hAnsi="Arial" w:cs="Arial"/>
                <w:color w:val="000000"/>
                <w:sz w:val="20"/>
                <w:szCs w:val="20"/>
                <w:lang w:val="en-US" w:eastAsia="ar-SA"/>
              </w:rPr>
              <w:t>Funkcja</w:t>
            </w:r>
            <w:proofErr w:type="spellEnd"/>
            <w:r w:rsidRPr="00C951AE">
              <w:rPr>
                <w:rFonts w:ascii="Arial" w:eastAsia="Calibri" w:hAnsi="Arial" w:cs="Arial"/>
                <w:color w:val="000000"/>
                <w:sz w:val="20"/>
                <w:szCs w:val="20"/>
                <w:lang w:val="en-US" w:eastAsia="ar-SA"/>
              </w:rPr>
              <w:t xml:space="preserve"> </w:t>
            </w:r>
            <w:proofErr w:type="spellStart"/>
            <w:r w:rsidRPr="00C951AE">
              <w:rPr>
                <w:rFonts w:ascii="Arial" w:eastAsia="Calibri" w:hAnsi="Arial" w:cs="Arial"/>
                <w:color w:val="000000"/>
                <w:sz w:val="20"/>
                <w:szCs w:val="20"/>
                <w:lang w:val="en-US" w:eastAsia="ar-SA"/>
              </w:rPr>
              <w:t>mirroringu</w:t>
            </w:r>
            <w:proofErr w:type="spellEnd"/>
            <w:r w:rsidRPr="00C951AE">
              <w:rPr>
                <w:rFonts w:ascii="Arial" w:eastAsia="Calibri" w:hAnsi="Arial" w:cs="Arial"/>
                <w:color w:val="000000"/>
                <w:sz w:val="20"/>
                <w:szCs w:val="20"/>
                <w:lang w:val="en-US" w:eastAsia="ar-SA"/>
              </w:rPr>
              <w:t xml:space="preserve"> </w:t>
            </w:r>
            <w:proofErr w:type="spellStart"/>
            <w:r w:rsidRPr="00C951AE">
              <w:rPr>
                <w:rFonts w:ascii="Arial" w:eastAsia="Calibri" w:hAnsi="Arial" w:cs="Arial"/>
                <w:color w:val="000000"/>
                <w:sz w:val="20"/>
                <w:szCs w:val="20"/>
                <w:lang w:val="en-US" w:eastAsia="ar-SA"/>
              </w:rPr>
              <w:t>portów</w:t>
            </w:r>
            <w:proofErr w:type="spellEnd"/>
          </w:p>
          <w:p w14:paraId="6F825A4F"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val="en-US" w:eastAsia="ar-SA"/>
              </w:rPr>
            </w:pPr>
            <w:proofErr w:type="spellStart"/>
            <w:r w:rsidRPr="00C951AE">
              <w:rPr>
                <w:rFonts w:ascii="Arial" w:eastAsia="Calibri" w:hAnsi="Arial" w:cs="Arial"/>
                <w:color w:val="000000"/>
                <w:sz w:val="20"/>
                <w:szCs w:val="20"/>
                <w:lang w:val="en-US" w:eastAsia="ar-SA"/>
              </w:rPr>
              <w:t>Funkcja</w:t>
            </w:r>
            <w:proofErr w:type="spellEnd"/>
            <w:r w:rsidRPr="00C951AE">
              <w:rPr>
                <w:rFonts w:ascii="Arial" w:eastAsia="Calibri" w:hAnsi="Arial" w:cs="Arial"/>
                <w:color w:val="000000"/>
                <w:sz w:val="20"/>
                <w:szCs w:val="20"/>
                <w:lang w:val="en-US" w:eastAsia="ar-SA"/>
              </w:rPr>
              <w:t xml:space="preserve"> </w:t>
            </w:r>
            <w:proofErr w:type="spellStart"/>
            <w:r w:rsidRPr="00C951AE">
              <w:rPr>
                <w:rFonts w:ascii="Arial" w:eastAsia="Calibri" w:hAnsi="Arial" w:cs="Arial"/>
                <w:color w:val="000000"/>
                <w:sz w:val="20"/>
                <w:szCs w:val="20"/>
                <w:lang w:val="en-US" w:eastAsia="ar-SA"/>
              </w:rPr>
              <w:t>izolacji</w:t>
            </w:r>
            <w:proofErr w:type="spellEnd"/>
            <w:r w:rsidRPr="00C951AE">
              <w:rPr>
                <w:rFonts w:ascii="Arial" w:eastAsia="Calibri" w:hAnsi="Arial" w:cs="Arial"/>
                <w:color w:val="000000"/>
                <w:sz w:val="20"/>
                <w:szCs w:val="20"/>
                <w:lang w:val="en-US" w:eastAsia="ar-SA"/>
              </w:rPr>
              <w:t xml:space="preserve"> </w:t>
            </w:r>
            <w:proofErr w:type="spellStart"/>
            <w:r w:rsidRPr="00C951AE">
              <w:rPr>
                <w:rFonts w:ascii="Arial" w:eastAsia="Calibri" w:hAnsi="Arial" w:cs="Arial"/>
                <w:color w:val="000000"/>
                <w:sz w:val="20"/>
                <w:szCs w:val="20"/>
                <w:lang w:val="en-US" w:eastAsia="ar-SA"/>
              </w:rPr>
              <w:t>portów</w:t>
            </w:r>
            <w:proofErr w:type="spellEnd"/>
          </w:p>
          <w:p w14:paraId="76CF7438"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val="en-US" w:eastAsia="ar-SA"/>
              </w:rPr>
            </w:pPr>
            <w:proofErr w:type="spellStart"/>
            <w:r w:rsidRPr="00C951AE">
              <w:rPr>
                <w:rFonts w:ascii="Arial" w:eastAsia="Calibri" w:hAnsi="Arial" w:cs="Arial"/>
                <w:color w:val="000000"/>
                <w:sz w:val="20"/>
                <w:szCs w:val="20"/>
                <w:lang w:val="en-US" w:eastAsia="ar-SA"/>
              </w:rPr>
              <w:t>Wsparcie</w:t>
            </w:r>
            <w:proofErr w:type="spellEnd"/>
            <w:r w:rsidRPr="00C951AE">
              <w:rPr>
                <w:rFonts w:ascii="Arial" w:eastAsia="Calibri" w:hAnsi="Arial" w:cs="Arial"/>
                <w:color w:val="000000"/>
                <w:sz w:val="20"/>
                <w:szCs w:val="20"/>
                <w:lang w:val="en-US" w:eastAsia="ar-SA"/>
              </w:rPr>
              <w:t xml:space="preserve"> </w:t>
            </w:r>
            <w:proofErr w:type="spellStart"/>
            <w:r w:rsidRPr="00C951AE">
              <w:rPr>
                <w:rFonts w:ascii="Arial" w:eastAsia="Calibri" w:hAnsi="Arial" w:cs="Arial"/>
                <w:color w:val="000000"/>
                <w:sz w:val="20"/>
                <w:szCs w:val="20"/>
                <w:lang w:val="en-US" w:eastAsia="ar-SA"/>
              </w:rPr>
              <w:t>dla</w:t>
            </w:r>
            <w:proofErr w:type="spellEnd"/>
            <w:r w:rsidRPr="00C951AE">
              <w:rPr>
                <w:rFonts w:ascii="Arial" w:eastAsia="Calibri" w:hAnsi="Arial" w:cs="Arial"/>
                <w:color w:val="000000"/>
                <w:sz w:val="20"/>
                <w:szCs w:val="20"/>
                <w:lang w:val="en-US" w:eastAsia="ar-SA"/>
              </w:rPr>
              <w:t xml:space="preserve"> DHCP Relay</w:t>
            </w:r>
          </w:p>
          <w:p w14:paraId="0FAA7B5D"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C951AE">
              <w:rPr>
                <w:rFonts w:ascii="Arial" w:eastAsia="Calibri" w:hAnsi="Arial" w:cs="Arial"/>
                <w:color w:val="000000"/>
                <w:sz w:val="20"/>
                <w:szCs w:val="20"/>
                <w:lang w:eastAsia="ar-SA"/>
              </w:rPr>
              <w:t xml:space="preserve">Wsparcie dla NTP (Network Time </w:t>
            </w:r>
            <w:proofErr w:type="spellStart"/>
            <w:r w:rsidRPr="00C951AE">
              <w:rPr>
                <w:rFonts w:ascii="Arial" w:eastAsia="Calibri" w:hAnsi="Arial" w:cs="Arial"/>
                <w:color w:val="000000"/>
                <w:sz w:val="20"/>
                <w:szCs w:val="20"/>
                <w:lang w:eastAsia="ar-SA"/>
              </w:rPr>
              <w:t>Protocol</w:t>
            </w:r>
            <w:proofErr w:type="spellEnd"/>
            <w:r w:rsidRPr="00C951AE">
              <w:rPr>
                <w:rFonts w:ascii="Arial" w:eastAsia="Calibri" w:hAnsi="Arial" w:cs="Arial"/>
                <w:color w:val="000000"/>
                <w:sz w:val="20"/>
                <w:szCs w:val="20"/>
                <w:lang w:eastAsia="ar-SA"/>
              </w:rPr>
              <w:t>)</w:t>
            </w:r>
          </w:p>
          <w:p w14:paraId="1A4B4B5F"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C951AE">
              <w:rPr>
                <w:rFonts w:ascii="Arial" w:eastAsia="Calibri" w:hAnsi="Arial" w:cs="Arial"/>
                <w:color w:val="000000"/>
                <w:sz w:val="20"/>
                <w:szCs w:val="20"/>
                <w:lang w:eastAsia="ar-SA"/>
              </w:rPr>
              <w:t>Obsługa list ACL na bazie informacji z warstw 2 i 3 modelu OSI</w:t>
            </w:r>
          </w:p>
          <w:p w14:paraId="559731E9" w14:textId="77777777" w:rsidR="00910C94" w:rsidRPr="00C951AE" w:rsidRDefault="00910C94" w:rsidP="00910C94">
            <w:pPr>
              <w:numPr>
                <w:ilvl w:val="0"/>
                <w:numId w:val="1"/>
              </w:numPr>
              <w:suppressAutoHyphens/>
              <w:spacing w:after="0" w:line="240" w:lineRule="auto"/>
              <w:contextualSpacing/>
              <w:rPr>
                <w:rFonts w:ascii="Arial" w:eastAsia="Calibri" w:hAnsi="Arial" w:cs="Arial"/>
                <w:sz w:val="20"/>
                <w:szCs w:val="20"/>
                <w:lang w:eastAsia="ar-SA"/>
              </w:rPr>
            </w:pPr>
            <w:r w:rsidRPr="00C951AE">
              <w:rPr>
                <w:rFonts w:ascii="Arial" w:eastAsia="Calibri" w:hAnsi="Arial" w:cs="Arial"/>
                <w:sz w:val="20"/>
                <w:szCs w:val="20"/>
                <w:lang w:eastAsia="ar-SA"/>
              </w:rPr>
              <w:t>Możliwość automatycznej separacji ruchu VoIP w wydzielonej sieci VLAN (Voice VLAN)</w:t>
            </w:r>
          </w:p>
          <w:p w14:paraId="24628C8A" w14:textId="77777777" w:rsidR="00910C94" w:rsidRPr="00C951AE"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C951AE">
              <w:rPr>
                <w:rFonts w:ascii="Arial" w:eastAsia="Calibri" w:hAnsi="Arial" w:cs="Arial"/>
                <w:color w:val="000000"/>
                <w:sz w:val="20"/>
                <w:szCs w:val="20"/>
                <w:lang w:eastAsia="ar-SA"/>
              </w:rPr>
              <w:t>Minimalny zakres pracy od 0°C do 45°C</w:t>
            </w:r>
          </w:p>
          <w:p w14:paraId="73B65C40" w14:textId="77777777" w:rsidR="00910C94" w:rsidRPr="00C951AE" w:rsidRDefault="00910C94" w:rsidP="00910C94">
            <w:pPr>
              <w:numPr>
                <w:ilvl w:val="0"/>
                <w:numId w:val="1"/>
              </w:numPr>
              <w:suppressAutoHyphens/>
              <w:spacing w:after="0" w:line="240" w:lineRule="auto"/>
              <w:contextualSpacing/>
              <w:rPr>
                <w:rFonts w:ascii="Calibri" w:eastAsia="Calibri" w:hAnsi="Calibri" w:cs="Times New Roman"/>
                <w:color w:val="000000"/>
                <w:lang w:eastAsia="ar-SA"/>
              </w:rPr>
            </w:pPr>
            <w:r w:rsidRPr="00C951AE">
              <w:rPr>
                <w:rFonts w:ascii="Arial" w:eastAsia="Calibri" w:hAnsi="Arial" w:cs="Arial"/>
                <w:sz w:val="20"/>
                <w:szCs w:val="20"/>
                <w:lang w:eastAsia="ar-SA"/>
              </w:rPr>
              <w:t>Maksymalny pobór mocy nie większy niż 80W</w:t>
            </w:r>
          </w:p>
        </w:tc>
        <w:tc>
          <w:tcPr>
            <w:tcW w:w="1545" w:type="pct"/>
            <w:vAlign w:val="center"/>
          </w:tcPr>
          <w:p w14:paraId="20E0B858" w14:textId="77777777" w:rsidR="00910C94" w:rsidRPr="00C951AE" w:rsidRDefault="00910C94" w:rsidP="00910C94">
            <w:pPr>
              <w:suppressAutoHyphens/>
              <w:spacing w:after="0" w:line="240" w:lineRule="auto"/>
              <w:contextualSpacing/>
              <w:rPr>
                <w:rFonts w:ascii="Arial" w:eastAsia="Calibri" w:hAnsi="Arial" w:cs="Arial"/>
                <w:lang w:eastAsia="ar-SA"/>
              </w:rPr>
            </w:pPr>
          </w:p>
        </w:tc>
      </w:tr>
      <w:tr w:rsidR="00910C94" w:rsidRPr="00C951AE" w14:paraId="19F08824" w14:textId="680CC183" w:rsidTr="00910C94">
        <w:trPr>
          <w:trHeight w:val="645"/>
        </w:trPr>
        <w:tc>
          <w:tcPr>
            <w:tcW w:w="372" w:type="pct"/>
            <w:shd w:val="clear" w:color="auto" w:fill="D9D9D9"/>
            <w:vAlign w:val="center"/>
          </w:tcPr>
          <w:p w14:paraId="6D4A45B6" w14:textId="77777777" w:rsidR="00910C94" w:rsidRPr="00C951AE"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55615273" w14:textId="77777777" w:rsidR="00910C94" w:rsidRPr="00C951AE"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Gwarancja</w:t>
            </w:r>
          </w:p>
        </w:tc>
        <w:tc>
          <w:tcPr>
            <w:tcW w:w="1971" w:type="pct"/>
            <w:vAlign w:val="center"/>
          </w:tcPr>
          <w:p w14:paraId="11A4DF05" w14:textId="77777777" w:rsidR="00910C94" w:rsidRPr="00C951AE" w:rsidRDefault="00910C94" w:rsidP="00910C94">
            <w:pPr>
              <w:suppressAutoHyphens/>
              <w:spacing w:after="0" w:line="276" w:lineRule="auto"/>
              <w:ind w:left="10" w:hanging="10"/>
              <w:rPr>
                <w:rFonts w:ascii="Arial" w:eastAsia="Times New Roman" w:hAnsi="Arial" w:cs="Arial"/>
                <w:sz w:val="20"/>
                <w:szCs w:val="20"/>
                <w:lang w:eastAsia="ar-SA"/>
              </w:rPr>
            </w:pPr>
          </w:p>
          <w:p w14:paraId="7D0C831A" w14:textId="77777777" w:rsidR="00910C94" w:rsidRPr="00C951AE" w:rsidRDefault="00910C94" w:rsidP="002A0370">
            <w:pPr>
              <w:numPr>
                <w:ilvl w:val="0"/>
                <w:numId w:val="44"/>
              </w:numPr>
              <w:suppressAutoHyphens/>
              <w:spacing w:after="0" w:line="276" w:lineRule="auto"/>
              <w:contextualSpacing/>
              <w:rPr>
                <w:rFonts w:ascii="Arial" w:eastAsia="Calibri" w:hAnsi="Arial" w:cs="Arial"/>
                <w:sz w:val="20"/>
                <w:szCs w:val="20"/>
                <w:lang w:eastAsia="ar-SA"/>
              </w:rPr>
            </w:pPr>
            <w:r w:rsidRPr="00C951AE">
              <w:rPr>
                <w:rFonts w:ascii="Arial" w:eastAsia="Calibri" w:hAnsi="Arial" w:cs="Arial"/>
                <w:sz w:val="20"/>
                <w:szCs w:val="20"/>
                <w:lang w:eastAsia="ar-SA"/>
              </w:rPr>
              <w:t>Dożywotnia (tak długo jak Zamawiający posiada produkt, minimum 10 lat) gwarancja producenta obejmująca wszystkie elementy przełącznika (również zasilacze i wentylatory) zapewniająca wysyłkę sprawnego sprzętu na podmianę na następny dzień roboczy po zgłoszeniu awarii (AHR NBD). Gwarancja musi zapewniać również dostęp do poprawek oprogramowania urządzenia oraz wsparcia technicznego. Wymagane jest zapewnienie wsparcia telefonicznego w trybie 8x5 przez cały okres trwania gwarancji. Całość świadczeń gwarancyjnych musi być realizowana bezpośrednio przez producenta sprzętu lub jego autoryzowany serwis. Zamawiający musi mieć bezpośredni dostęp do wsparcia technicznego producenta.</w:t>
            </w:r>
          </w:p>
          <w:p w14:paraId="640E76CD" w14:textId="77777777" w:rsidR="00910C94" w:rsidRPr="00C951AE" w:rsidRDefault="00910C94" w:rsidP="00910C94">
            <w:pPr>
              <w:suppressAutoHyphens/>
              <w:spacing w:after="0" w:line="276" w:lineRule="auto"/>
              <w:ind w:left="10" w:hanging="10"/>
              <w:rPr>
                <w:rFonts w:ascii="Arial" w:eastAsia="Times New Roman" w:hAnsi="Arial" w:cs="Arial"/>
                <w:sz w:val="20"/>
                <w:szCs w:val="20"/>
                <w:lang w:eastAsia="ar-SA"/>
              </w:rPr>
            </w:pPr>
          </w:p>
        </w:tc>
        <w:tc>
          <w:tcPr>
            <w:tcW w:w="1545" w:type="pct"/>
            <w:vAlign w:val="center"/>
          </w:tcPr>
          <w:p w14:paraId="4C68AB9C" w14:textId="77777777" w:rsidR="00910C94" w:rsidRPr="00C951AE" w:rsidRDefault="00910C94" w:rsidP="00910C94">
            <w:pPr>
              <w:suppressAutoHyphens/>
              <w:spacing w:after="0" w:line="276" w:lineRule="auto"/>
              <w:ind w:left="10" w:hanging="10"/>
              <w:rPr>
                <w:rFonts w:ascii="Arial" w:eastAsia="Times New Roman" w:hAnsi="Arial" w:cs="Arial"/>
                <w:sz w:val="20"/>
                <w:szCs w:val="20"/>
                <w:lang w:eastAsia="ar-SA"/>
              </w:rPr>
            </w:pPr>
          </w:p>
        </w:tc>
      </w:tr>
    </w:tbl>
    <w:p w14:paraId="709A9F4F" w14:textId="77777777" w:rsidR="005A6615" w:rsidRPr="00C951AE" w:rsidRDefault="005A6615" w:rsidP="00C951AE">
      <w:pPr>
        <w:suppressAutoHyphens/>
        <w:spacing w:after="240" w:line="276" w:lineRule="auto"/>
        <w:jc w:val="both"/>
        <w:rPr>
          <w:rFonts w:ascii="Arial" w:eastAsia="Times New Roman" w:hAnsi="Arial" w:cs="Arial"/>
          <w:sz w:val="20"/>
          <w:szCs w:val="20"/>
          <w:lang w:eastAsia="ar-SA"/>
        </w:rPr>
      </w:pPr>
    </w:p>
    <w:p w14:paraId="0DAF54EC"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7" w:name="_Toc514741027"/>
      <w:r w:rsidRPr="00C951AE">
        <w:rPr>
          <w:rFonts w:ascii="Arial" w:eastAsia="Times New Roman" w:hAnsi="Arial" w:cs="Times New Roman"/>
          <w:b/>
          <w:sz w:val="20"/>
          <w:szCs w:val="20"/>
          <w:u w:val="single"/>
          <w:lang w:eastAsia="ar-SA"/>
        </w:rPr>
        <w:lastRenderedPageBreak/>
        <w:t>Serwer Backup - 1 szt.</w:t>
      </w:r>
      <w:bookmarkEnd w:id="7"/>
    </w:p>
    <w:p w14:paraId="2737145D" w14:textId="77777777" w:rsidR="00030E2B" w:rsidRPr="000335A2" w:rsidRDefault="00030E2B" w:rsidP="00030E2B">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07150589" w14:textId="77777777" w:rsidR="00030E2B" w:rsidRPr="000335A2" w:rsidRDefault="00030E2B" w:rsidP="00030E2B">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68D70604" w14:textId="77777777" w:rsidR="00030E2B" w:rsidRPr="00C951AE"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4928" w:type="pct"/>
        <w:jc w:val="center"/>
        <w:tblLayout w:type="fixed"/>
        <w:tblLook w:val="01E0" w:firstRow="1" w:lastRow="1" w:firstColumn="1" w:lastColumn="1" w:noHBand="0" w:noVBand="0"/>
      </w:tblPr>
      <w:tblGrid>
        <w:gridCol w:w="721"/>
        <w:gridCol w:w="2056"/>
        <w:gridCol w:w="3473"/>
        <w:gridCol w:w="2904"/>
      </w:tblGrid>
      <w:tr w:rsidR="00923566" w:rsidRPr="00C951AE" w14:paraId="0CE5B12E" w14:textId="1AF9E554" w:rsidTr="00923566">
        <w:trPr>
          <w:jc w:val="center"/>
        </w:trPr>
        <w:tc>
          <w:tcPr>
            <w:tcW w:w="394" w:type="pct"/>
            <w:tcBorders>
              <w:top w:val="single" w:sz="4" w:space="0" w:color="auto"/>
              <w:left w:val="single" w:sz="4" w:space="0" w:color="auto"/>
              <w:bottom w:val="single" w:sz="4" w:space="0" w:color="auto"/>
              <w:right w:val="single" w:sz="4" w:space="0" w:color="auto"/>
            </w:tcBorders>
            <w:shd w:val="clear" w:color="auto" w:fill="D9D9D9"/>
            <w:vAlign w:val="center"/>
          </w:tcPr>
          <w:p w14:paraId="1A598DA5" w14:textId="77777777" w:rsidR="00923566" w:rsidRPr="00C951AE" w:rsidRDefault="00923566" w:rsidP="00923566">
            <w:pPr>
              <w:suppressAutoHyphens/>
              <w:autoSpaceDE w:val="0"/>
              <w:autoSpaceDN w:val="0"/>
              <w:adjustRightInd w:val="0"/>
              <w:spacing w:after="0" w:line="276" w:lineRule="auto"/>
              <w:jc w:val="center"/>
              <w:rPr>
                <w:rFonts w:ascii="Arial" w:eastAsia="Times New Roman" w:hAnsi="Arial" w:cs="Arial"/>
                <w:b/>
                <w:color w:val="000000"/>
                <w:sz w:val="20"/>
                <w:szCs w:val="20"/>
                <w:lang w:eastAsia="ar-SA"/>
              </w:rPr>
            </w:pPr>
            <w:r w:rsidRPr="00C951AE">
              <w:rPr>
                <w:rFonts w:ascii="Arial" w:eastAsia="Times New Roman" w:hAnsi="Arial" w:cs="Arial"/>
                <w:b/>
                <w:color w:val="000000"/>
                <w:sz w:val="20"/>
                <w:szCs w:val="20"/>
                <w:lang w:eastAsia="ar-SA"/>
              </w:rPr>
              <w:t>Lp.</w:t>
            </w:r>
          </w:p>
        </w:tc>
        <w:tc>
          <w:tcPr>
            <w:tcW w:w="1123" w:type="pct"/>
            <w:tcBorders>
              <w:top w:val="single" w:sz="4" w:space="0" w:color="auto"/>
              <w:left w:val="single" w:sz="4" w:space="0" w:color="auto"/>
              <w:bottom w:val="single" w:sz="4" w:space="0" w:color="auto"/>
              <w:right w:val="single" w:sz="4" w:space="0" w:color="auto"/>
            </w:tcBorders>
            <w:shd w:val="clear" w:color="auto" w:fill="D9D9D9"/>
            <w:vAlign w:val="center"/>
          </w:tcPr>
          <w:p w14:paraId="789BB759" w14:textId="77777777" w:rsidR="00923566" w:rsidRPr="00C951AE" w:rsidRDefault="00923566" w:rsidP="00C951AE">
            <w:pPr>
              <w:suppressAutoHyphens/>
              <w:autoSpaceDE w:val="0"/>
              <w:autoSpaceDN w:val="0"/>
              <w:adjustRightInd w:val="0"/>
              <w:spacing w:after="0" w:line="276" w:lineRule="auto"/>
              <w:jc w:val="center"/>
              <w:rPr>
                <w:rFonts w:ascii="Arial" w:eastAsia="Times New Roman" w:hAnsi="Arial" w:cs="Arial"/>
                <w:b/>
                <w:color w:val="000000"/>
                <w:sz w:val="20"/>
                <w:szCs w:val="20"/>
                <w:lang w:eastAsia="ar-SA"/>
              </w:rPr>
            </w:pPr>
            <w:r w:rsidRPr="00C951AE">
              <w:rPr>
                <w:rFonts w:ascii="Arial" w:eastAsia="Times New Roman" w:hAnsi="Arial" w:cs="Arial"/>
                <w:b/>
                <w:color w:val="000000"/>
                <w:sz w:val="20"/>
                <w:szCs w:val="20"/>
                <w:lang w:eastAsia="ar-SA"/>
              </w:rPr>
              <w:t>Element konfiguracji</w:t>
            </w:r>
          </w:p>
        </w:tc>
        <w:tc>
          <w:tcPr>
            <w:tcW w:w="1897" w:type="pct"/>
            <w:tcBorders>
              <w:top w:val="single" w:sz="4" w:space="0" w:color="auto"/>
              <w:left w:val="single" w:sz="4" w:space="0" w:color="auto"/>
              <w:bottom w:val="single" w:sz="4" w:space="0" w:color="auto"/>
              <w:right w:val="single" w:sz="4" w:space="0" w:color="auto"/>
            </w:tcBorders>
            <w:shd w:val="clear" w:color="auto" w:fill="D9D9D9"/>
            <w:vAlign w:val="center"/>
          </w:tcPr>
          <w:p w14:paraId="08D5CB52" w14:textId="77777777" w:rsidR="00923566" w:rsidRPr="00C951AE" w:rsidRDefault="00923566" w:rsidP="00923566">
            <w:pPr>
              <w:suppressAutoHyphens/>
              <w:autoSpaceDE w:val="0"/>
              <w:autoSpaceDN w:val="0"/>
              <w:adjustRightInd w:val="0"/>
              <w:spacing w:after="0" w:line="276" w:lineRule="auto"/>
              <w:ind w:firstLine="284"/>
              <w:jc w:val="center"/>
              <w:rPr>
                <w:rFonts w:ascii="Arial" w:eastAsia="Times New Roman" w:hAnsi="Arial" w:cs="Arial"/>
                <w:b/>
                <w:color w:val="000000"/>
                <w:sz w:val="20"/>
                <w:szCs w:val="20"/>
                <w:lang w:eastAsia="ar-SA"/>
              </w:rPr>
            </w:pPr>
            <w:r w:rsidRPr="00C951AE">
              <w:rPr>
                <w:rFonts w:ascii="Arial" w:eastAsia="Times New Roman" w:hAnsi="Arial" w:cs="Arial"/>
                <w:b/>
                <w:color w:val="000000"/>
                <w:sz w:val="20"/>
                <w:szCs w:val="20"/>
                <w:lang w:eastAsia="ar-SA"/>
              </w:rPr>
              <w:t>Wymagania minimalne</w:t>
            </w:r>
          </w:p>
        </w:tc>
        <w:tc>
          <w:tcPr>
            <w:tcW w:w="1586" w:type="pct"/>
            <w:tcBorders>
              <w:top w:val="single" w:sz="4" w:space="0" w:color="auto"/>
              <w:left w:val="single" w:sz="4" w:space="0" w:color="auto"/>
              <w:bottom w:val="single" w:sz="4" w:space="0" w:color="auto"/>
              <w:right w:val="single" w:sz="4" w:space="0" w:color="auto"/>
            </w:tcBorders>
            <w:shd w:val="clear" w:color="auto" w:fill="D9D9D9"/>
            <w:vAlign w:val="center"/>
          </w:tcPr>
          <w:p w14:paraId="7FDF9836" w14:textId="0221F61D" w:rsidR="00923566" w:rsidRPr="00C951AE" w:rsidRDefault="000A02C2" w:rsidP="00923566">
            <w:pPr>
              <w:suppressAutoHyphens/>
              <w:autoSpaceDE w:val="0"/>
              <w:autoSpaceDN w:val="0"/>
              <w:adjustRightInd w:val="0"/>
              <w:spacing w:after="0" w:line="276" w:lineRule="auto"/>
              <w:ind w:firstLine="284"/>
              <w:jc w:val="center"/>
              <w:rPr>
                <w:rFonts w:ascii="Arial" w:eastAsia="Times New Roman" w:hAnsi="Arial" w:cs="Arial"/>
                <w:b/>
                <w:color w:val="000000"/>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923566" w:rsidRPr="00C951AE" w14:paraId="4C25DB9A" w14:textId="3FDF4182"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2CAE183"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1C3A5A73" w14:textId="77777777" w:rsidR="00923566" w:rsidRPr="00C951AE"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C951AE">
              <w:rPr>
                <w:rFonts w:ascii="Arial" w:eastAsia="Times New Roman" w:hAnsi="Arial" w:cs="Arial"/>
                <w:b/>
                <w:bCs/>
                <w:color w:val="000000"/>
                <w:sz w:val="20"/>
                <w:szCs w:val="20"/>
                <w:lang w:eastAsia="ar-SA"/>
              </w:rPr>
              <w:t>Obudowa</w:t>
            </w:r>
          </w:p>
        </w:tc>
        <w:tc>
          <w:tcPr>
            <w:tcW w:w="1897" w:type="pct"/>
            <w:vAlign w:val="center"/>
          </w:tcPr>
          <w:p w14:paraId="05ACAAEC"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Maksymalnie 2U RACK 19 cali (wraz ze wszystkimi elementami niezbędnymi do zamontowania serwera w oferowanej szafie).</w:t>
            </w:r>
          </w:p>
        </w:tc>
        <w:tc>
          <w:tcPr>
            <w:tcW w:w="1586" w:type="pct"/>
            <w:vAlign w:val="center"/>
          </w:tcPr>
          <w:p w14:paraId="72E0F5A9"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734579C3" w14:textId="3B3D41A4"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36681CD"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6E8E9406"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Procesor</w:t>
            </w:r>
          </w:p>
          <w:p w14:paraId="6ED1A25D" w14:textId="77777777" w:rsidR="00923566" w:rsidRPr="00C951AE"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p>
        </w:tc>
        <w:tc>
          <w:tcPr>
            <w:tcW w:w="1897" w:type="pct"/>
            <w:vAlign w:val="center"/>
          </w:tcPr>
          <w:p w14:paraId="7B4EB11C"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Minimum jeden procesor, minimum ośmiordzeniowy, x86 - 64 bity, osiągający w testach </w:t>
            </w:r>
            <w:proofErr w:type="spellStart"/>
            <w:r w:rsidRPr="00C951AE">
              <w:rPr>
                <w:rFonts w:ascii="Arial" w:eastAsia="Times New Roman" w:hAnsi="Arial" w:cs="Arial"/>
                <w:color w:val="000000"/>
                <w:sz w:val="20"/>
                <w:szCs w:val="20"/>
                <w:lang w:eastAsia="ar-SA"/>
              </w:rPr>
              <w:t>SPECint_rate</w:t>
            </w:r>
            <w:proofErr w:type="spellEnd"/>
            <w:r w:rsidRPr="00C951AE">
              <w:rPr>
                <w:rFonts w:ascii="Arial" w:eastAsia="Times New Roman" w:hAnsi="Arial" w:cs="Arial"/>
                <w:color w:val="000000"/>
                <w:sz w:val="20"/>
                <w:szCs w:val="20"/>
                <w:lang w:eastAsia="ar-SA"/>
              </w:rPr>
              <w:t xml:space="preserve"> 2006 wynik nie gorszy niż 630 punktów w konfiguracji dwuprocesorowej. W przypadku zaoferowania procesora równoważnego, wynik testu musi być publikowany na stronie </w:t>
            </w:r>
            <w:hyperlink r:id="rId11" w:history="1">
              <w:r w:rsidRPr="00C951AE">
                <w:rPr>
                  <w:rFonts w:ascii="Arial" w:eastAsia="Times New Roman" w:hAnsi="Arial" w:cs="Arial"/>
                  <w:color w:val="000000"/>
                  <w:sz w:val="20"/>
                  <w:szCs w:val="20"/>
                  <w:lang w:eastAsia="ar-SA"/>
                </w:rPr>
                <w:t>www.spec.org</w:t>
              </w:r>
            </w:hyperlink>
            <w:r w:rsidRPr="00C951AE">
              <w:rPr>
                <w:rFonts w:ascii="Arial" w:eastAsia="Times New Roman" w:hAnsi="Arial" w:cs="Arial"/>
                <w:color w:val="000000"/>
                <w:sz w:val="20"/>
                <w:szCs w:val="20"/>
                <w:lang w:eastAsia="ar-SA"/>
              </w:rPr>
              <w:t>,</w:t>
            </w:r>
          </w:p>
          <w:p w14:paraId="14ED6B99"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Zamawiający nie wymaga złożenia wraz z ofertą wyników w/w testów.</w:t>
            </w:r>
          </w:p>
        </w:tc>
        <w:tc>
          <w:tcPr>
            <w:tcW w:w="1586" w:type="pct"/>
            <w:vAlign w:val="center"/>
          </w:tcPr>
          <w:p w14:paraId="380C0420"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53BE0CBB" w14:textId="40070768"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4B5D1BFC"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4E076CFC" w14:textId="77777777" w:rsidR="00923566" w:rsidRPr="00C951AE"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C951AE">
              <w:rPr>
                <w:rFonts w:ascii="Arial" w:eastAsia="Times New Roman" w:hAnsi="Arial" w:cs="Arial"/>
                <w:b/>
                <w:bCs/>
                <w:color w:val="000000"/>
                <w:sz w:val="20"/>
                <w:szCs w:val="20"/>
                <w:lang w:eastAsia="ar-SA"/>
              </w:rPr>
              <w:t>Liczba procesorów</w:t>
            </w:r>
          </w:p>
        </w:tc>
        <w:tc>
          <w:tcPr>
            <w:tcW w:w="1897" w:type="pct"/>
            <w:vAlign w:val="center"/>
          </w:tcPr>
          <w:p w14:paraId="0DECE29B"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Minimum 2 (jeden zainstalowany).</w:t>
            </w:r>
          </w:p>
        </w:tc>
        <w:tc>
          <w:tcPr>
            <w:tcW w:w="1586" w:type="pct"/>
            <w:vAlign w:val="center"/>
          </w:tcPr>
          <w:p w14:paraId="68B3FB11"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5EB20F26" w14:textId="5BB3B6A8"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CFB3328"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0BE65B7A" w14:textId="77777777" w:rsidR="00923566" w:rsidRPr="00C951AE"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C951AE">
              <w:rPr>
                <w:rFonts w:ascii="Arial" w:eastAsia="Times New Roman" w:hAnsi="Arial" w:cs="Arial"/>
                <w:b/>
                <w:bCs/>
                <w:color w:val="000000"/>
                <w:sz w:val="20"/>
                <w:szCs w:val="20"/>
                <w:lang w:eastAsia="ar-SA"/>
              </w:rPr>
              <w:t>Pamięć operacyjna</w:t>
            </w:r>
          </w:p>
        </w:tc>
        <w:tc>
          <w:tcPr>
            <w:tcW w:w="1897" w:type="pct"/>
            <w:vAlign w:val="center"/>
          </w:tcPr>
          <w:p w14:paraId="1F5017E9"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Minimum 64 GB RDIMM DDR4, z możliwością rozbudowy do minimum 512GB (RDIMM) lub 1TB (LRDIMM). Minimum 16 slotów na pamięć.</w:t>
            </w:r>
          </w:p>
        </w:tc>
        <w:tc>
          <w:tcPr>
            <w:tcW w:w="1586" w:type="pct"/>
            <w:vAlign w:val="center"/>
          </w:tcPr>
          <w:p w14:paraId="1873320F"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42F6605D" w14:textId="165439ED"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FFC05E9"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327BA512"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proofErr w:type="spellStart"/>
            <w:r w:rsidRPr="00C951AE">
              <w:rPr>
                <w:rFonts w:ascii="Arial" w:eastAsia="Times New Roman" w:hAnsi="Arial" w:cs="Arial"/>
                <w:b/>
                <w:bCs/>
                <w:color w:val="000000"/>
                <w:sz w:val="20"/>
                <w:szCs w:val="20"/>
                <w:lang w:eastAsia="ar-SA"/>
              </w:rPr>
              <w:t>Sloty</w:t>
            </w:r>
            <w:proofErr w:type="spellEnd"/>
            <w:r w:rsidRPr="00C951AE">
              <w:rPr>
                <w:rFonts w:ascii="Arial" w:eastAsia="Times New Roman" w:hAnsi="Arial" w:cs="Arial"/>
                <w:b/>
                <w:bCs/>
                <w:color w:val="000000"/>
                <w:sz w:val="20"/>
                <w:szCs w:val="20"/>
                <w:lang w:eastAsia="ar-SA"/>
              </w:rPr>
              <w:t xml:space="preserve"> rozszerzeń</w:t>
            </w:r>
          </w:p>
        </w:tc>
        <w:tc>
          <w:tcPr>
            <w:tcW w:w="1897" w:type="pct"/>
            <w:vAlign w:val="center"/>
          </w:tcPr>
          <w:p w14:paraId="4C786CE5"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Minimum 3 </w:t>
            </w:r>
            <w:proofErr w:type="spellStart"/>
            <w:r w:rsidRPr="00C951AE">
              <w:rPr>
                <w:rFonts w:ascii="Arial" w:eastAsia="Times New Roman" w:hAnsi="Arial" w:cs="Arial"/>
                <w:color w:val="000000"/>
                <w:sz w:val="20"/>
                <w:szCs w:val="20"/>
                <w:lang w:eastAsia="ar-SA"/>
              </w:rPr>
              <w:t>sloty</w:t>
            </w:r>
            <w:proofErr w:type="spellEnd"/>
            <w:r w:rsidRPr="00C951AE">
              <w:rPr>
                <w:rFonts w:ascii="Arial" w:eastAsia="Times New Roman" w:hAnsi="Arial" w:cs="Arial"/>
                <w:color w:val="000000"/>
                <w:sz w:val="20"/>
                <w:szCs w:val="20"/>
                <w:lang w:eastAsia="ar-SA"/>
              </w:rPr>
              <w:t xml:space="preserve"> PCI-Express Generacji 3 w tym minimum jeden slot x16 (prędkość slotu - </w:t>
            </w:r>
            <w:proofErr w:type="spellStart"/>
            <w:r w:rsidRPr="00C951AE">
              <w:rPr>
                <w:rFonts w:ascii="Arial" w:eastAsia="Times New Roman" w:hAnsi="Arial" w:cs="Arial"/>
                <w:color w:val="000000"/>
                <w:sz w:val="20"/>
                <w:szCs w:val="20"/>
                <w:lang w:eastAsia="ar-SA"/>
              </w:rPr>
              <w:t>buswidth</w:t>
            </w:r>
            <w:proofErr w:type="spellEnd"/>
            <w:r w:rsidRPr="00C951AE">
              <w:rPr>
                <w:rFonts w:ascii="Arial" w:eastAsia="Times New Roman" w:hAnsi="Arial" w:cs="Arial"/>
                <w:color w:val="000000"/>
                <w:sz w:val="20"/>
                <w:szCs w:val="20"/>
                <w:lang w:eastAsia="ar-SA"/>
              </w:rPr>
              <w:t xml:space="preserve">) pełnej wysokości. </w:t>
            </w:r>
          </w:p>
        </w:tc>
        <w:tc>
          <w:tcPr>
            <w:tcW w:w="1586" w:type="pct"/>
            <w:vAlign w:val="center"/>
          </w:tcPr>
          <w:p w14:paraId="383EEFB9"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157B5B32" w14:textId="617F4FA4"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3"/>
          <w:jc w:val="center"/>
        </w:trPr>
        <w:tc>
          <w:tcPr>
            <w:tcW w:w="394" w:type="pct"/>
            <w:shd w:val="clear" w:color="auto" w:fill="D9D9D9"/>
            <w:vAlign w:val="center"/>
          </w:tcPr>
          <w:p w14:paraId="00DB9B18"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03D989E4"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Dysk twardy</w:t>
            </w:r>
          </w:p>
          <w:p w14:paraId="4B8B9CB6" w14:textId="77777777" w:rsidR="00923566" w:rsidRPr="00C951AE" w:rsidRDefault="00923566" w:rsidP="00C951AE">
            <w:pPr>
              <w:suppressAutoHyphens/>
              <w:autoSpaceDE w:val="0"/>
              <w:autoSpaceDN w:val="0"/>
              <w:adjustRightInd w:val="0"/>
              <w:spacing w:after="0" w:line="276" w:lineRule="auto"/>
              <w:jc w:val="center"/>
              <w:rPr>
                <w:rFonts w:ascii="Arial" w:eastAsia="Times New Roman" w:hAnsi="Arial" w:cs="Arial"/>
                <w:b/>
                <w:color w:val="000000"/>
                <w:sz w:val="20"/>
                <w:szCs w:val="20"/>
                <w:lang w:eastAsia="ar-SA"/>
              </w:rPr>
            </w:pPr>
          </w:p>
        </w:tc>
        <w:tc>
          <w:tcPr>
            <w:tcW w:w="1897" w:type="pct"/>
            <w:vAlign w:val="center"/>
          </w:tcPr>
          <w:p w14:paraId="4607CFE3"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Możliwość zainstalowania do 8 dysków typu Hot </w:t>
            </w:r>
            <w:proofErr w:type="spellStart"/>
            <w:r w:rsidRPr="00C951AE">
              <w:rPr>
                <w:rFonts w:ascii="Arial" w:eastAsia="Times New Roman" w:hAnsi="Arial" w:cs="Arial"/>
                <w:color w:val="000000"/>
                <w:sz w:val="20"/>
                <w:szCs w:val="20"/>
                <w:lang w:eastAsia="ar-SA"/>
              </w:rPr>
              <w:t>Swap</w:t>
            </w:r>
            <w:proofErr w:type="spellEnd"/>
            <w:r w:rsidRPr="00C951AE">
              <w:rPr>
                <w:rFonts w:ascii="Arial" w:eastAsia="Times New Roman" w:hAnsi="Arial" w:cs="Arial"/>
                <w:color w:val="000000"/>
                <w:sz w:val="20"/>
                <w:szCs w:val="20"/>
                <w:lang w:eastAsia="ar-SA"/>
              </w:rPr>
              <w:t>, SAS/SATA/SSD, 2,5”,</w:t>
            </w:r>
          </w:p>
          <w:p w14:paraId="34BF02EB"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Zainstalowane min.: </w:t>
            </w:r>
          </w:p>
          <w:p w14:paraId="1EDFC7D7" w14:textId="77777777" w:rsidR="00923566" w:rsidRPr="00C951AE" w:rsidRDefault="00923566" w:rsidP="00923566">
            <w:pPr>
              <w:numPr>
                <w:ilvl w:val="0"/>
                <w:numId w:val="5"/>
              </w:numPr>
              <w:suppressAutoHyphens/>
              <w:spacing w:after="0" w:line="276" w:lineRule="auto"/>
              <w:ind w:left="554" w:hanging="284"/>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2 dyski min. 300GB 10k SAS,</w:t>
            </w:r>
          </w:p>
          <w:p w14:paraId="0A024E1D" w14:textId="77777777" w:rsidR="00923566" w:rsidRPr="00C951AE" w:rsidRDefault="00923566" w:rsidP="00923566">
            <w:pPr>
              <w:numPr>
                <w:ilvl w:val="0"/>
                <w:numId w:val="5"/>
              </w:numPr>
              <w:suppressAutoHyphens/>
              <w:spacing w:after="0" w:line="276" w:lineRule="auto"/>
              <w:ind w:left="554" w:hanging="284"/>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4 dyski min. 4TB 7200 </w:t>
            </w:r>
            <w:proofErr w:type="spellStart"/>
            <w:r w:rsidRPr="00C951AE">
              <w:rPr>
                <w:rFonts w:ascii="Arial" w:eastAsia="Times New Roman" w:hAnsi="Arial" w:cs="Arial"/>
                <w:color w:val="000000"/>
                <w:sz w:val="20"/>
                <w:szCs w:val="20"/>
                <w:lang w:eastAsia="ar-SA"/>
              </w:rPr>
              <w:t>obr</w:t>
            </w:r>
            <w:proofErr w:type="spellEnd"/>
            <w:r w:rsidRPr="00C951AE">
              <w:rPr>
                <w:rFonts w:ascii="Arial" w:eastAsia="Times New Roman" w:hAnsi="Arial" w:cs="Arial"/>
                <w:color w:val="000000"/>
                <w:sz w:val="20"/>
                <w:szCs w:val="20"/>
                <w:lang w:eastAsia="ar-SA"/>
              </w:rPr>
              <w:t>.</w:t>
            </w:r>
          </w:p>
        </w:tc>
        <w:tc>
          <w:tcPr>
            <w:tcW w:w="1586" w:type="pct"/>
            <w:vAlign w:val="center"/>
          </w:tcPr>
          <w:p w14:paraId="6C1F32B3"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01401D4D" w14:textId="03E8DAFE"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8664A88"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4746142E" w14:textId="77777777" w:rsidR="00923566" w:rsidRPr="00C951AE"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proofErr w:type="spellStart"/>
            <w:r w:rsidRPr="00C951AE">
              <w:rPr>
                <w:rFonts w:ascii="Arial" w:eastAsia="Times New Roman" w:hAnsi="Arial" w:cs="Arial"/>
                <w:b/>
                <w:bCs/>
                <w:color w:val="000000"/>
                <w:sz w:val="20"/>
                <w:szCs w:val="20"/>
                <w:lang w:eastAsia="ar-SA"/>
              </w:rPr>
              <w:t>Kartypamięci</w:t>
            </w:r>
            <w:proofErr w:type="spellEnd"/>
          </w:p>
        </w:tc>
        <w:tc>
          <w:tcPr>
            <w:tcW w:w="1897" w:type="pct"/>
            <w:vAlign w:val="center"/>
          </w:tcPr>
          <w:p w14:paraId="6680FB34"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min. 1 gniazdo na karty SD,</w:t>
            </w:r>
          </w:p>
          <w:p w14:paraId="7D31F991"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zainstalowana kart pamięci min. 32GB (dedykowana do proponowanego serwera).</w:t>
            </w:r>
          </w:p>
        </w:tc>
        <w:tc>
          <w:tcPr>
            <w:tcW w:w="1586" w:type="pct"/>
            <w:vAlign w:val="center"/>
          </w:tcPr>
          <w:p w14:paraId="1725ED5C"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16D3D558" w14:textId="250FA6E9"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13B0BC90"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7E3E8C85"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Napęd optyczny</w:t>
            </w:r>
          </w:p>
        </w:tc>
        <w:tc>
          <w:tcPr>
            <w:tcW w:w="1897" w:type="pct"/>
            <w:vAlign w:val="center"/>
          </w:tcPr>
          <w:p w14:paraId="40A1B61A"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Zainstalowany wewnętrzny napęd DVD-RW.</w:t>
            </w:r>
          </w:p>
        </w:tc>
        <w:tc>
          <w:tcPr>
            <w:tcW w:w="1586" w:type="pct"/>
            <w:vAlign w:val="center"/>
          </w:tcPr>
          <w:p w14:paraId="6482ECDE"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0C47B982" w14:textId="0DC5F1A5"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jc w:val="center"/>
        </w:trPr>
        <w:tc>
          <w:tcPr>
            <w:tcW w:w="394" w:type="pct"/>
            <w:shd w:val="clear" w:color="auto" w:fill="D9D9D9"/>
            <w:vAlign w:val="center"/>
          </w:tcPr>
          <w:p w14:paraId="57AC58E6"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09DB57C9"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Interfejsy sieciowe</w:t>
            </w:r>
          </w:p>
        </w:tc>
        <w:tc>
          <w:tcPr>
            <w:tcW w:w="1897" w:type="pct"/>
            <w:vAlign w:val="center"/>
          </w:tcPr>
          <w:p w14:paraId="3EC36088"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Minimum 2 wbudowane porty Ethernet 10/100/1000 </w:t>
            </w:r>
            <w:proofErr w:type="spellStart"/>
            <w:r w:rsidRPr="00C951AE">
              <w:rPr>
                <w:rFonts w:ascii="Arial" w:eastAsia="Times New Roman" w:hAnsi="Arial" w:cs="Arial"/>
                <w:color w:val="000000"/>
                <w:sz w:val="20"/>
                <w:szCs w:val="20"/>
                <w:lang w:eastAsia="ar-SA"/>
              </w:rPr>
              <w:t>Mb</w:t>
            </w:r>
            <w:proofErr w:type="spellEnd"/>
            <w:r w:rsidRPr="00C951AE">
              <w:rPr>
                <w:rFonts w:ascii="Arial" w:eastAsia="Times New Roman" w:hAnsi="Arial" w:cs="Arial"/>
                <w:color w:val="000000"/>
                <w:sz w:val="20"/>
                <w:szCs w:val="20"/>
                <w:lang w:eastAsia="ar-SA"/>
              </w:rPr>
              <w:t>/s z funkcją Wake-On-LAN, RJ45,</w:t>
            </w:r>
          </w:p>
          <w:p w14:paraId="685B292E"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Min. 2 porty FC 10G.</w:t>
            </w:r>
          </w:p>
        </w:tc>
        <w:tc>
          <w:tcPr>
            <w:tcW w:w="1586" w:type="pct"/>
            <w:vAlign w:val="center"/>
          </w:tcPr>
          <w:p w14:paraId="7DD3F71E"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7FD50EEC" w14:textId="47BC323C"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6A46401"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5B9D418B"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Karta graficzna</w:t>
            </w:r>
          </w:p>
        </w:tc>
        <w:tc>
          <w:tcPr>
            <w:tcW w:w="1897" w:type="pct"/>
            <w:vAlign w:val="center"/>
          </w:tcPr>
          <w:p w14:paraId="3AE860C4"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Zintegrowana karta graficzna min. 1024x768, 32 bit.</w:t>
            </w:r>
          </w:p>
        </w:tc>
        <w:tc>
          <w:tcPr>
            <w:tcW w:w="1586" w:type="pct"/>
            <w:vAlign w:val="center"/>
          </w:tcPr>
          <w:p w14:paraId="19DFF6D9"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50E9EFCA" w14:textId="400DAE83"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2BAA7E21"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46B57E59"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Porty</w:t>
            </w:r>
          </w:p>
        </w:tc>
        <w:tc>
          <w:tcPr>
            <w:tcW w:w="1897" w:type="pct"/>
            <w:vAlign w:val="center"/>
          </w:tcPr>
          <w:p w14:paraId="3BBCE550"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5 x USB 3.0 (w tym dwa wewnętrzne),</w:t>
            </w:r>
          </w:p>
          <w:p w14:paraId="58B604C1"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1x USB 2.0,</w:t>
            </w:r>
          </w:p>
          <w:p w14:paraId="59E14005"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2x VGA (1 port VGA dostępny z przodu serwera),</w:t>
            </w:r>
          </w:p>
          <w:p w14:paraId="3161ECD7"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proofErr w:type="spellStart"/>
            <w:r w:rsidRPr="00C951AE">
              <w:rPr>
                <w:rFonts w:ascii="Arial" w:eastAsia="Times New Roman" w:hAnsi="Arial" w:cs="Arial"/>
                <w:color w:val="000000"/>
                <w:sz w:val="20"/>
                <w:szCs w:val="20"/>
                <w:lang w:eastAsia="ar-SA"/>
              </w:rPr>
              <w:t>Wewnetrzny</w:t>
            </w:r>
            <w:proofErr w:type="spellEnd"/>
            <w:r w:rsidRPr="00C951AE">
              <w:rPr>
                <w:rFonts w:ascii="Arial" w:eastAsia="Times New Roman" w:hAnsi="Arial" w:cs="Arial"/>
                <w:color w:val="000000"/>
                <w:sz w:val="20"/>
                <w:szCs w:val="20"/>
                <w:lang w:eastAsia="ar-SA"/>
              </w:rPr>
              <w:t xml:space="preserve"> slot na kartę SD lub port </w:t>
            </w:r>
            <w:proofErr w:type="spellStart"/>
            <w:r w:rsidRPr="00C951AE">
              <w:rPr>
                <w:rFonts w:ascii="Arial" w:eastAsia="Times New Roman" w:hAnsi="Arial" w:cs="Arial"/>
                <w:color w:val="000000"/>
                <w:sz w:val="20"/>
                <w:szCs w:val="20"/>
                <w:lang w:eastAsia="ar-SA"/>
              </w:rPr>
              <w:t>uSSD</w:t>
            </w:r>
            <w:proofErr w:type="spellEnd"/>
            <w:r w:rsidRPr="00C951AE">
              <w:rPr>
                <w:rFonts w:ascii="Arial" w:eastAsia="Times New Roman" w:hAnsi="Arial" w:cs="Arial"/>
                <w:color w:val="000000"/>
                <w:sz w:val="20"/>
                <w:szCs w:val="20"/>
                <w:lang w:eastAsia="ar-SA"/>
              </w:rPr>
              <w:t>.</w:t>
            </w:r>
          </w:p>
          <w:p w14:paraId="14C7B299"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Możliwość rozbudowy o:</w:t>
            </w:r>
          </w:p>
          <w:p w14:paraId="4C1B5DCA" w14:textId="77777777" w:rsidR="00923566" w:rsidRPr="00C951AE" w:rsidRDefault="00923566" w:rsidP="00923566">
            <w:pPr>
              <w:numPr>
                <w:ilvl w:val="0"/>
                <w:numId w:val="5"/>
              </w:numPr>
              <w:suppressAutoHyphens/>
              <w:spacing w:after="0" w:line="276" w:lineRule="auto"/>
              <w:ind w:left="554" w:hanging="284"/>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port szeregowy, </w:t>
            </w:r>
          </w:p>
        </w:tc>
        <w:tc>
          <w:tcPr>
            <w:tcW w:w="1586" w:type="pct"/>
            <w:vAlign w:val="center"/>
          </w:tcPr>
          <w:p w14:paraId="67EC9C99"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64CECC93" w14:textId="7B407E95"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9A0F751"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6F3CBD95"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Zasilacz</w:t>
            </w:r>
          </w:p>
        </w:tc>
        <w:tc>
          <w:tcPr>
            <w:tcW w:w="1897" w:type="pct"/>
            <w:vAlign w:val="center"/>
          </w:tcPr>
          <w:p w14:paraId="0841F132"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Minimum 1 szt., typ Hot-plug.</w:t>
            </w:r>
          </w:p>
        </w:tc>
        <w:tc>
          <w:tcPr>
            <w:tcW w:w="1586" w:type="pct"/>
            <w:vAlign w:val="center"/>
          </w:tcPr>
          <w:p w14:paraId="744514A2"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73314917" w14:textId="19358A75"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C8B1331"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2E6C3F4E"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Chłodzenie</w:t>
            </w:r>
          </w:p>
        </w:tc>
        <w:tc>
          <w:tcPr>
            <w:tcW w:w="1897" w:type="pct"/>
            <w:vAlign w:val="center"/>
          </w:tcPr>
          <w:p w14:paraId="09C55A99"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Zestaw wentylatorów redundantnych typu hot-plug.</w:t>
            </w:r>
          </w:p>
        </w:tc>
        <w:tc>
          <w:tcPr>
            <w:tcW w:w="1586" w:type="pct"/>
            <w:vAlign w:val="center"/>
          </w:tcPr>
          <w:p w14:paraId="360D6ADE"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64626B89" w14:textId="3BC9A19D"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44CDE952"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2A7CD345"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Zarządzanie i obsługa</w:t>
            </w:r>
          </w:p>
          <w:p w14:paraId="11C1C7CD"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Techniczna</w:t>
            </w:r>
          </w:p>
        </w:tc>
        <w:tc>
          <w:tcPr>
            <w:tcW w:w="1897" w:type="pct"/>
            <w:vAlign w:val="center"/>
          </w:tcPr>
          <w:p w14:paraId="521AACC2"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Możliwość instalacji karty zdalnego zarządzania (konsoli) pozwalającej na: włączenie, wyłączenie i restart serwera, podgląd logów sprzętowych serwera i karty, przejęcie pełnej konsoli tekstowej serwera niezależnie od jego stanu (także podczas startu, restartu OS). Możliwość przejęcia zdalnej konsoli graficznej i podłączania wirtualnych napędów CD/DVD/ISO i FDD. Rozwiązanie sprzętowe, niezależne od systemów operacyjnych, zintegrowane z płytą główną lub jako karta zainstalowana w gnieździe PCI. Wymagana odpowiednia licencja.</w:t>
            </w:r>
          </w:p>
        </w:tc>
        <w:tc>
          <w:tcPr>
            <w:tcW w:w="1586" w:type="pct"/>
            <w:vAlign w:val="center"/>
          </w:tcPr>
          <w:p w14:paraId="4149CB24"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63188A71" w14:textId="47030C61"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2EC4578A"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3D5F0AC5" w14:textId="77777777" w:rsidR="00923566" w:rsidRPr="00C951AE"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 xml:space="preserve">Wsparcie dla Systemów Operacyjnych i Systemów </w:t>
            </w:r>
            <w:proofErr w:type="spellStart"/>
            <w:r w:rsidRPr="00C951AE">
              <w:rPr>
                <w:rFonts w:ascii="Arial" w:eastAsia="Times New Roman" w:hAnsi="Arial" w:cs="Arial"/>
                <w:b/>
                <w:bCs/>
                <w:color w:val="000000"/>
                <w:sz w:val="20"/>
                <w:szCs w:val="20"/>
                <w:lang w:eastAsia="ar-SA"/>
              </w:rPr>
              <w:t>Wirtualizacyjnych</w:t>
            </w:r>
            <w:proofErr w:type="spellEnd"/>
          </w:p>
        </w:tc>
        <w:tc>
          <w:tcPr>
            <w:tcW w:w="1897" w:type="pct"/>
            <w:vAlign w:val="center"/>
          </w:tcPr>
          <w:p w14:paraId="022D05E8"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val="en-US" w:eastAsia="ar-SA"/>
              </w:rPr>
            </w:pPr>
            <w:r w:rsidRPr="00C951AE">
              <w:rPr>
                <w:rFonts w:ascii="Arial" w:eastAsia="Times New Roman" w:hAnsi="Arial" w:cs="Arial"/>
                <w:color w:val="000000"/>
                <w:sz w:val="20"/>
                <w:szCs w:val="20"/>
                <w:lang w:val="en-US" w:eastAsia="ar-SA"/>
              </w:rPr>
              <w:t xml:space="preserve">Microsoft Windows Server min. w </w:t>
            </w:r>
            <w:proofErr w:type="spellStart"/>
            <w:r w:rsidRPr="00C951AE">
              <w:rPr>
                <w:rFonts w:ascii="Arial" w:eastAsia="Times New Roman" w:hAnsi="Arial" w:cs="Arial"/>
                <w:color w:val="000000"/>
                <w:sz w:val="20"/>
                <w:szCs w:val="20"/>
                <w:lang w:val="en-US" w:eastAsia="ar-SA"/>
              </w:rPr>
              <w:t>wersji</w:t>
            </w:r>
            <w:proofErr w:type="spellEnd"/>
            <w:r w:rsidRPr="00C951AE">
              <w:rPr>
                <w:rFonts w:ascii="Arial" w:eastAsia="Times New Roman" w:hAnsi="Arial" w:cs="Arial"/>
                <w:color w:val="000000"/>
                <w:sz w:val="20"/>
                <w:szCs w:val="20"/>
                <w:lang w:val="en-US" w:eastAsia="ar-SA"/>
              </w:rPr>
              <w:t xml:space="preserve"> 2012,</w:t>
            </w:r>
          </w:p>
          <w:p w14:paraId="14483CB2"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val="en-US" w:eastAsia="ar-SA"/>
              </w:rPr>
            </w:pPr>
            <w:r w:rsidRPr="00C951AE">
              <w:rPr>
                <w:rFonts w:ascii="Arial" w:eastAsia="Times New Roman" w:hAnsi="Arial" w:cs="Arial"/>
                <w:color w:val="000000"/>
                <w:sz w:val="20"/>
                <w:szCs w:val="20"/>
                <w:lang w:val="en-US" w:eastAsia="ar-SA"/>
              </w:rPr>
              <w:t xml:space="preserve">Microsoft Windows Server min. w </w:t>
            </w:r>
            <w:proofErr w:type="spellStart"/>
            <w:r w:rsidRPr="00C951AE">
              <w:rPr>
                <w:rFonts w:ascii="Arial" w:eastAsia="Times New Roman" w:hAnsi="Arial" w:cs="Arial"/>
                <w:color w:val="000000"/>
                <w:sz w:val="20"/>
                <w:szCs w:val="20"/>
                <w:lang w:val="en-US" w:eastAsia="ar-SA"/>
              </w:rPr>
              <w:t>wersji</w:t>
            </w:r>
            <w:proofErr w:type="spellEnd"/>
            <w:r w:rsidRPr="00C951AE">
              <w:rPr>
                <w:rFonts w:ascii="Arial" w:eastAsia="Times New Roman" w:hAnsi="Arial" w:cs="Arial"/>
                <w:color w:val="000000"/>
                <w:sz w:val="20"/>
                <w:szCs w:val="20"/>
                <w:lang w:val="en-US" w:eastAsia="ar-SA"/>
              </w:rPr>
              <w:t xml:space="preserve"> 2016,</w:t>
            </w:r>
          </w:p>
          <w:p w14:paraId="324D40F9"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proofErr w:type="spellStart"/>
            <w:r w:rsidRPr="00C951AE">
              <w:rPr>
                <w:rFonts w:ascii="Arial" w:eastAsia="Times New Roman" w:hAnsi="Arial" w:cs="Arial"/>
                <w:color w:val="000000"/>
                <w:sz w:val="20"/>
                <w:szCs w:val="20"/>
                <w:lang w:eastAsia="ar-SA"/>
              </w:rPr>
              <w:t>HyperV</w:t>
            </w:r>
            <w:proofErr w:type="spellEnd"/>
            <w:r w:rsidRPr="00C951AE">
              <w:rPr>
                <w:rFonts w:ascii="Arial" w:eastAsia="Times New Roman" w:hAnsi="Arial" w:cs="Arial"/>
                <w:color w:val="000000"/>
                <w:sz w:val="20"/>
                <w:szCs w:val="20"/>
                <w:lang w:eastAsia="ar-SA"/>
              </w:rPr>
              <w:t>,</w:t>
            </w:r>
          </w:p>
          <w:p w14:paraId="58C265CD"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proofErr w:type="spellStart"/>
            <w:r w:rsidRPr="00C951AE">
              <w:rPr>
                <w:rFonts w:ascii="Arial" w:eastAsia="Times New Roman" w:hAnsi="Arial" w:cs="Arial"/>
                <w:color w:val="000000"/>
                <w:sz w:val="20"/>
                <w:szCs w:val="20"/>
                <w:lang w:eastAsia="ar-SA"/>
              </w:rPr>
              <w:t>CanonicalUbuntu</w:t>
            </w:r>
            <w:proofErr w:type="spellEnd"/>
            <w:r w:rsidRPr="00C951AE">
              <w:rPr>
                <w:rFonts w:ascii="Arial" w:eastAsia="Times New Roman" w:hAnsi="Arial" w:cs="Arial"/>
                <w:color w:val="000000"/>
                <w:sz w:val="20"/>
                <w:szCs w:val="20"/>
                <w:lang w:eastAsia="ar-SA"/>
              </w:rPr>
              <w:t>,</w:t>
            </w:r>
          </w:p>
          <w:p w14:paraId="34C83F0B"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val="en-US" w:eastAsia="ar-SA"/>
              </w:rPr>
            </w:pPr>
            <w:r w:rsidRPr="00C951AE">
              <w:rPr>
                <w:rFonts w:ascii="Arial" w:eastAsia="Times New Roman" w:hAnsi="Arial" w:cs="Arial"/>
                <w:color w:val="000000"/>
                <w:sz w:val="20"/>
                <w:szCs w:val="20"/>
                <w:lang w:val="en-US" w:eastAsia="ar-SA"/>
              </w:rPr>
              <w:t>Red Hat Enterprise Linux (RHEL),</w:t>
            </w:r>
          </w:p>
          <w:p w14:paraId="01274D1C"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val="en-US" w:eastAsia="ar-SA"/>
              </w:rPr>
            </w:pPr>
            <w:r w:rsidRPr="00C951AE">
              <w:rPr>
                <w:rFonts w:ascii="Arial" w:eastAsia="Times New Roman" w:hAnsi="Arial" w:cs="Arial"/>
                <w:color w:val="000000"/>
                <w:sz w:val="20"/>
                <w:szCs w:val="20"/>
                <w:lang w:val="en-US" w:eastAsia="ar-SA"/>
              </w:rPr>
              <w:t xml:space="preserve">SUSE Linux Enterprise Server </w:t>
            </w:r>
            <w:r w:rsidRPr="00C951AE">
              <w:rPr>
                <w:rFonts w:ascii="Arial" w:eastAsia="Times New Roman" w:hAnsi="Arial" w:cs="Arial"/>
                <w:color w:val="000000"/>
                <w:sz w:val="20"/>
                <w:szCs w:val="20"/>
                <w:lang w:val="en-US" w:eastAsia="ar-SA"/>
              </w:rPr>
              <w:lastRenderedPageBreak/>
              <w:t>(SLES),</w:t>
            </w:r>
          </w:p>
          <w:p w14:paraId="5BC5E2EB" w14:textId="77777777" w:rsidR="00923566" w:rsidRPr="00C951AE"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Vmware,</w:t>
            </w:r>
          </w:p>
          <w:p w14:paraId="519F309B" w14:textId="77777777" w:rsidR="00923566" w:rsidRPr="00C951AE" w:rsidRDefault="00923566" w:rsidP="00923566">
            <w:pPr>
              <w:numPr>
                <w:ilvl w:val="0"/>
                <w:numId w:val="4"/>
              </w:numPr>
              <w:suppressAutoHyphens/>
              <w:spacing w:after="0" w:line="276" w:lineRule="auto"/>
              <w:ind w:left="209" w:hanging="209"/>
              <w:contextualSpacing/>
              <w:rPr>
                <w:rFonts w:ascii="Arial" w:eastAsia="Calibri" w:hAnsi="Arial" w:cs="Arial"/>
                <w:sz w:val="20"/>
                <w:szCs w:val="20"/>
                <w:lang w:val="en-US" w:eastAsia="ar-SA"/>
              </w:rPr>
            </w:pPr>
            <w:proofErr w:type="spellStart"/>
            <w:r w:rsidRPr="00C951AE">
              <w:rPr>
                <w:rFonts w:ascii="Arial" w:eastAsia="Times New Roman" w:hAnsi="Arial" w:cs="Arial"/>
                <w:color w:val="000000"/>
                <w:sz w:val="20"/>
                <w:szCs w:val="20"/>
                <w:lang w:eastAsia="ar-SA"/>
              </w:rPr>
              <w:t>CitrixXenServer</w:t>
            </w:r>
            <w:proofErr w:type="spellEnd"/>
            <w:r w:rsidRPr="00C951AE">
              <w:rPr>
                <w:rFonts w:ascii="Arial" w:eastAsia="Times New Roman" w:hAnsi="Arial" w:cs="Arial"/>
                <w:color w:val="000000"/>
                <w:sz w:val="20"/>
                <w:szCs w:val="20"/>
                <w:lang w:eastAsia="ar-SA"/>
              </w:rPr>
              <w:t>.</w:t>
            </w:r>
          </w:p>
        </w:tc>
        <w:tc>
          <w:tcPr>
            <w:tcW w:w="1586" w:type="pct"/>
            <w:vAlign w:val="center"/>
          </w:tcPr>
          <w:p w14:paraId="5AFEB915"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val="en-US" w:eastAsia="ar-SA"/>
              </w:rPr>
            </w:pPr>
          </w:p>
        </w:tc>
      </w:tr>
      <w:tr w:rsidR="00923566" w:rsidRPr="00C951AE" w14:paraId="390A26B8" w14:textId="790F3E48"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tcBorders>
              <w:top w:val="single" w:sz="4" w:space="0" w:color="auto"/>
              <w:left w:val="single" w:sz="4" w:space="0" w:color="auto"/>
              <w:bottom w:val="single" w:sz="4" w:space="0" w:color="auto"/>
              <w:right w:val="single" w:sz="4" w:space="0" w:color="auto"/>
            </w:tcBorders>
            <w:shd w:val="clear" w:color="auto" w:fill="D9D9D9"/>
            <w:vAlign w:val="center"/>
          </w:tcPr>
          <w:p w14:paraId="3F83EC9D"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tcBorders>
              <w:top w:val="single" w:sz="4" w:space="0" w:color="auto"/>
              <w:left w:val="single" w:sz="4" w:space="0" w:color="auto"/>
              <w:bottom w:val="single" w:sz="4" w:space="0" w:color="auto"/>
              <w:right w:val="single" w:sz="4" w:space="0" w:color="auto"/>
            </w:tcBorders>
            <w:vAlign w:val="center"/>
          </w:tcPr>
          <w:p w14:paraId="43191B87" w14:textId="77777777" w:rsidR="00923566" w:rsidRPr="00C951AE"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proofErr w:type="spellStart"/>
            <w:r w:rsidRPr="00C951AE">
              <w:rPr>
                <w:rFonts w:ascii="Arial" w:eastAsia="Times New Roman" w:hAnsi="Arial" w:cs="Arial"/>
                <w:b/>
                <w:bCs/>
                <w:color w:val="000000"/>
                <w:sz w:val="20"/>
                <w:szCs w:val="20"/>
                <w:lang w:eastAsia="ar-SA"/>
              </w:rPr>
              <w:t>Support</w:t>
            </w:r>
            <w:proofErr w:type="spellEnd"/>
          </w:p>
        </w:tc>
        <w:tc>
          <w:tcPr>
            <w:tcW w:w="1897" w:type="pct"/>
            <w:tcBorders>
              <w:top w:val="single" w:sz="4" w:space="0" w:color="auto"/>
              <w:left w:val="single" w:sz="4" w:space="0" w:color="auto"/>
              <w:bottom w:val="single" w:sz="4" w:space="0" w:color="auto"/>
              <w:right w:val="single" w:sz="4" w:space="0" w:color="auto"/>
            </w:tcBorders>
            <w:vAlign w:val="center"/>
          </w:tcPr>
          <w:p w14:paraId="3541D160" w14:textId="77777777" w:rsidR="00923566" w:rsidRPr="00C951AE" w:rsidRDefault="00923566" w:rsidP="00923566">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color w:val="000000"/>
                <w:sz w:val="20"/>
                <w:szCs w:val="20"/>
                <w:lang w:eastAsia="ar-SA"/>
              </w:rPr>
              <w:t>5 lat z czasem reakcji NBD 9x5 z możliwością pozostawienia uszkodzonych dysków u Zamawiającego</w:t>
            </w:r>
          </w:p>
        </w:tc>
        <w:tc>
          <w:tcPr>
            <w:tcW w:w="1586" w:type="pct"/>
            <w:tcBorders>
              <w:top w:val="single" w:sz="4" w:space="0" w:color="auto"/>
              <w:left w:val="single" w:sz="4" w:space="0" w:color="auto"/>
              <w:bottom w:val="single" w:sz="4" w:space="0" w:color="auto"/>
              <w:right w:val="single" w:sz="4" w:space="0" w:color="auto"/>
            </w:tcBorders>
            <w:vAlign w:val="center"/>
          </w:tcPr>
          <w:p w14:paraId="58D54053" w14:textId="77777777" w:rsidR="00923566" w:rsidRPr="00C951AE" w:rsidRDefault="00923566" w:rsidP="00923566">
            <w:pPr>
              <w:suppressAutoHyphens/>
              <w:spacing w:after="0" w:line="276" w:lineRule="auto"/>
              <w:rPr>
                <w:rFonts w:ascii="Arial" w:eastAsia="Times New Roman" w:hAnsi="Arial" w:cs="Arial"/>
                <w:color w:val="000000"/>
                <w:sz w:val="20"/>
                <w:szCs w:val="20"/>
                <w:lang w:eastAsia="ar-SA"/>
              </w:rPr>
            </w:pPr>
          </w:p>
        </w:tc>
      </w:tr>
      <w:tr w:rsidR="00923566" w:rsidRPr="00C951AE" w14:paraId="4F08D9FD" w14:textId="081186D9"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3"/>
          <w:jc w:val="center"/>
        </w:trPr>
        <w:tc>
          <w:tcPr>
            <w:tcW w:w="394" w:type="pct"/>
            <w:tcBorders>
              <w:top w:val="single" w:sz="4" w:space="0" w:color="auto"/>
              <w:left w:val="single" w:sz="4" w:space="0" w:color="auto"/>
              <w:bottom w:val="single" w:sz="4" w:space="0" w:color="auto"/>
              <w:right w:val="single" w:sz="4" w:space="0" w:color="auto"/>
            </w:tcBorders>
            <w:shd w:val="clear" w:color="auto" w:fill="D9D9D9"/>
            <w:vAlign w:val="center"/>
          </w:tcPr>
          <w:p w14:paraId="557C2853" w14:textId="77777777" w:rsidR="00923566" w:rsidRPr="00C951AE"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tcBorders>
              <w:top w:val="single" w:sz="4" w:space="0" w:color="auto"/>
              <w:left w:val="single" w:sz="4" w:space="0" w:color="auto"/>
              <w:bottom w:val="single" w:sz="4" w:space="0" w:color="auto"/>
              <w:right w:val="single" w:sz="4" w:space="0" w:color="auto"/>
            </w:tcBorders>
            <w:vAlign w:val="center"/>
          </w:tcPr>
          <w:p w14:paraId="1723DCEF" w14:textId="77777777" w:rsidR="00923566" w:rsidRPr="00C951AE" w:rsidRDefault="00923566" w:rsidP="00C951AE">
            <w:pPr>
              <w:tabs>
                <w:tab w:val="left" w:pos="1560"/>
              </w:tabs>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bCs/>
                <w:color w:val="000000"/>
                <w:sz w:val="20"/>
                <w:szCs w:val="20"/>
                <w:lang w:eastAsia="ar-SA"/>
              </w:rPr>
              <w:t>System Operacyjny</w:t>
            </w:r>
          </w:p>
        </w:tc>
        <w:tc>
          <w:tcPr>
            <w:tcW w:w="1897" w:type="pct"/>
            <w:tcBorders>
              <w:top w:val="single" w:sz="4" w:space="0" w:color="auto"/>
              <w:left w:val="single" w:sz="4" w:space="0" w:color="auto"/>
              <w:bottom w:val="single" w:sz="4" w:space="0" w:color="auto"/>
              <w:right w:val="single" w:sz="4" w:space="0" w:color="auto"/>
            </w:tcBorders>
            <w:vAlign w:val="center"/>
          </w:tcPr>
          <w:tbl>
            <w:tblPr>
              <w:tblW w:w="0" w:type="auto"/>
              <w:tblBorders>
                <w:top w:val="nil"/>
                <w:left w:val="nil"/>
                <w:right w:val="nil"/>
              </w:tblBorders>
              <w:tblLayout w:type="fixed"/>
              <w:tblCellMar>
                <w:left w:w="70" w:type="dxa"/>
                <w:right w:w="70" w:type="dxa"/>
              </w:tblCellMar>
              <w:tblLook w:val="0000" w:firstRow="0" w:lastRow="0" w:firstColumn="0" w:lastColumn="0" w:noHBand="0" w:noVBand="0"/>
            </w:tblPr>
            <w:tblGrid>
              <w:gridCol w:w="3860"/>
            </w:tblGrid>
            <w:tr w:rsidR="00923566" w:rsidRPr="00C951AE" w14:paraId="1DA4C304" w14:textId="77777777" w:rsidTr="00923566">
              <w:tc>
                <w:tcPr>
                  <w:tcW w:w="3860" w:type="dxa"/>
                  <w:vAlign w:val="bottom"/>
                </w:tcPr>
                <w:p w14:paraId="55DF7C10" w14:textId="77777777"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wykorzystania 320 logicznych procesorów oraz 4 TB pamięci RAM  w środowisku fizycznym,</w:t>
                  </w:r>
                </w:p>
                <w:p w14:paraId="79A75756" w14:textId="77777777"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wykorzystywania 64 procesorów wirtualnych oraz 1TB pamięci RAM i dysku o pojemności 64TB przez każdy wirtualny serwerowy system operacyjny,</w:t>
                  </w:r>
                </w:p>
                <w:p w14:paraId="23CE832B" w14:textId="77777777"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budowania klastrów składających się z 64 węzłów, z możliwością uruchamiania do 8000 maszyn wirtualnych,</w:t>
                  </w:r>
                </w:p>
                <w:p w14:paraId="448AC517" w14:textId="1219066E"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migracji maszyn wirtualnych bez zatrzymywania ich pracy między fizycznymi serwerami z uruchomionym mechanizmem wirtualizacji(</w:t>
                  </w:r>
                  <w:proofErr w:type="spellStart"/>
                  <w:r w:rsidRPr="00C951AE">
                    <w:rPr>
                      <w:rFonts w:ascii="Arial" w:eastAsia="Times New Roman" w:hAnsi="Arial" w:cs="Arial"/>
                      <w:color w:val="000000"/>
                      <w:sz w:val="20"/>
                      <w:szCs w:val="20"/>
                      <w:lang w:eastAsia="ar-SA"/>
                    </w:rPr>
                    <w:t>hypervisor</w:t>
                  </w:r>
                  <w:proofErr w:type="spellEnd"/>
                  <w:r w:rsidRPr="00C951AE">
                    <w:rPr>
                      <w:rFonts w:ascii="Arial" w:eastAsia="Times New Roman" w:hAnsi="Arial" w:cs="Arial"/>
                      <w:color w:val="000000"/>
                      <w:sz w:val="20"/>
                      <w:szCs w:val="20"/>
                      <w:lang w:eastAsia="ar-SA"/>
                    </w:rPr>
                    <w:t>) przez</w:t>
                  </w:r>
                  <w:r w:rsidR="001B374D">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sieć Ethernet, bez konieczności stosowania dodatkowych mechanizmów współdzielenia pamięci,</w:t>
                  </w:r>
                </w:p>
                <w:p w14:paraId="1AB7CD3D" w14:textId="77777777"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wsparcie (na umożliwiającym </w:t>
                  </w:r>
                  <w:proofErr w:type="spellStart"/>
                  <w:r w:rsidRPr="00C951AE">
                    <w:rPr>
                      <w:rFonts w:ascii="Arial" w:eastAsia="Times New Roman" w:hAnsi="Arial" w:cs="Arial"/>
                      <w:color w:val="000000"/>
                      <w:sz w:val="20"/>
                      <w:szCs w:val="20"/>
                      <w:lang w:eastAsia="ar-SA"/>
                    </w:rPr>
                    <w:t>tosprzęcie</w:t>
                  </w:r>
                  <w:proofErr w:type="spellEnd"/>
                  <w:r w:rsidRPr="00C951AE">
                    <w:rPr>
                      <w:rFonts w:ascii="Arial" w:eastAsia="Times New Roman" w:hAnsi="Arial" w:cs="Arial"/>
                      <w:color w:val="000000"/>
                      <w:sz w:val="20"/>
                      <w:szCs w:val="20"/>
                      <w:lang w:eastAsia="ar-SA"/>
                    </w:rPr>
                    <w:t>) dodawania i wymiany pamięci RAM bez przerywania pracy,</w:t>
                  </w:r>
                </w:p>
                <w:p w14:paraId="18495463" w14:textId="77777777"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wsparcie (na umożliwiającym to sprzęcie) dodawania i wymiany procesorów bez przerywania pracy,</w:t>
                  </w:r>
                </w:p>
                <w:p w14:paraId="5037086B" w14:textId="71893195"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automatyczną </w:t>
                  </w:r>
                  <w:r w:rsidRPr="00C951AE">
                    <w:rPr>
                      <w:rFonts w:ascii="Arial" w:eastAsia="Times New Roman" w:hAnsi="Arial" w:cs="Arial"/>
                      <w:color w:val="000000"/>
                      <w:sz w:val="20"/>
                      <w:szCs w:val="20"/>
                      <w:lang w:eastAsia="ar-SA"/>
                    </w:rPr>
                    <w:lastRenderedPageBreak/>
                    <w:t>weryfikację cyfrowych sygnatur sterowników w celu sprawdzenia,</w:t>
                  </w:r>
                  <w:r w:rsidR="001B374D">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czy sterownik przeszedł testy jakości przeprowadzone przez producenta systemu</w:t>
                  </w:r>
                  <w:r w:rsidR="001B374D">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operacyjnego,</w:t>
                  </w:r>
                </w:p>
                <w:p w14:paraId="6A4AE263" w14:textId="77777777"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możliwość dynamicznego obniżania poboru energii przez rdzenie procesorów niewykorzystywane w bieżącej pracy. Mechanizm ten uwzględnia specyfikę procesorów wyposażonych w mechanizmy </w:t>
                  </w:r>
                  <w:proofErr w:type="spellStart"/>
                  <w:r w:rsidRPr="00C951AE">
                    <w:rPr>
                      <w:rFonts w:ascii="Arial" w:eastAsia="Times New Roman" w:hAnsi="Arial" w:cs="Arial"/>
                      <w:color w:val="000000"/>
                      <w:sz w:val="20"/>
                      <w:szCs w:val="20"/>
                      <w:lang w:eastAsia="ar-SA"/>
                    </w:rPr>
                    <w:t>Hyper-Threading</w:t>
                  </w:r>
                  <w:proofErr w:type="spellEnd"/>
                  <w:r w:rsidRPr="00C951AE">
                    <w:rPr>
                      <w:rFonts w:ascii="Arial" w:eastAsia="Times New Roman" w:hAnsi="Arial" w:cs="Arial"/>
                      <w:color w:val="000000"/>
                      <w:sz w:val="20"/>
                      <w:szCs w:val="20"/>
                      <w:lang w:eastAsia="ar-SA"/>
                    </w:rPr>
                    <w:t xml:space="preserve">. </w:t>
                  </w:r>
                </w:p>
                <w:p w14:paraId="55DBD0EC" w14:textId="77777777" w:rsidR="00923566" w:rsidRPr="00C951AE"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Wbudowane wsparcie instalacji i pracy na wolumenach, które:  </w:t>
                  </w:r>
                </w:p>
                <w:p w14:paraId="6CEAC938" w14:textId="77777777" w:rsidR="00923566" w:rsidRPr="00C951AE" w:rsidRDefault="00923566" w:rsidP="00923566">
                  <w:pPr>
                    <w:numPr>
                      <w:ilvl w:val="0"/>
                      <w:numId w:val="6"/>
                    </w:numPr>
                    <w:suppressAutoHyphens/>
                    <w:spacing w:after="0" w:line="276" w:lineRule="auto"/>
                    <w:ind w:left="486"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pozwalają na zmianę rozmiaru w czasie pracy systemu,</w:t>
                  </w:r>
                </w:p>
                <w:p w14:paraId="0636613C" w14:textId="03B6FC6C" w:rsidR="00923566" w:rsidRPr="00C951AE" w:rsidRDefault="00923566" w:rsidP="00923566">
                  <w:pPr>
                    <w:numPr>
                      <w:ilvl w:val="0"/>
                      <w:numId w:val="6"/>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umożliwiają tworzenie w czasie pracy systemu migawek, dających użytkownikom</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końcowym (lokalnym i sieciowym) prosty wgląd w poprzednie wersje plików i folderów,</w:t>
                  </w:r>
                </w:p>
                <w:p w14:paraId="6F3CDFE2" w14:textId="77777777" w:rsidR="00923566" w:rsidRPr="00C951AE" w:rsidRDefault="00923566" w:rsidP="00923566">
                  <w:pPr>
                    <w:numPr>
                      <w:ilvl w:val="0"/>
                      <w:numId w:val="6"/>
                    </w:numPr>
                    <w:suppressAutoHyphens/>
                    <w:spacing w:after="0" w:line="276" w:lineRule="auto"/>
                    <w:ind w:left="486"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umożliwiają kompresję “w locie” dla wybranych plików i/lub folderów,</w:t>
                  </w:r>
                </w:p>
                <w:p w14:paraId="0D65DDEF" w14:textId="77777777" w:rsidR="00923566" w:rsidRPr="00C951AE" w:rsidRDefault="00923566" w:rsidP="00923566">
                  <w:pPr>
                    <w:numPr>
                      <w:ilvl w:val="0"/>
                      <w:numId w:val="6"/>
                    </w:numPr>
                    <w:suppressAutoHyphens/>
                    <w:spacing w:after="0" w:line="276" w:lineRule="auto"/>
                    <w:ind w:left="486" w:right="891"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umożliwiają zdefiniowanie list kontroli dostępu (ACL). </w:t>
                  </w:r>
                </w:p>
                <w:p w14:paraId="17FFE4FB" w14:textId="77777777" w:rsidR="00923566"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wbudowany mechanizm klasyfikowania i indeksowania plików (dokumentów) w oparciu o ich zawartość,</w:t>
                  </w:r>
                </w:p>
                <w:p w14:paraId="06CD03BF" w14:textId="77777777" w:rsidR="007F4E74" w:rsidRPr="00C951AE" w:rsidRDefault="007F4E74" w:rsidP="007F4E74">
                  <w:pPr>
                    <w:suppressAutoHyphens/>
                    <w:spacing w:after="0" w:line="276" w:lineRule="auto"/>
                    <w:ind w:left="202" w:right="891"/>
                    <w:rPr>
                      <w:rFonts w:ascii="Arial" w:eastAsia="Times New Roman" w:hAnsi="Arial" w:cs="Arial"/>
                      <w:color w:val="000000"/>
                      <w:sz w:val="20"/>
                      <w:szCs w:val="20"/>
                      <w:lang w:eastAsia="ar-SA"/>
                    </w:rPr>
                  </w:pPr>
                </w:p>
                <w:p w14:paraId="4F002BC7"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wbudowane szyfrowanie dysków przy pomocy mechanizmów posiadających certyfikat FIPS 140-2 lub równoważny wydany przez NIST lub inną </w:t>
                  </w:r>
                  <w:r w:rsidRPr="00C951AE">
                    <w:rPr>
                      <w:rFonts w:ascii="Arial" w:eastAsia="Times New Roman" w:hAnsi="Arial" w:cs="Arial"/>
                      <w:color w:val="000000"/>
                      <w:sz w:val="20"/>
                      <w:szCs w:val="20"/>
                      <w:lang w:eastAsia="ar-SA"/>
                    </w:rPr>
                    <w:lastRenderedPageBreak/>
                    <w:t>agendę rządową zajmującą się bezpieczeństwem informacji,</w:t>
                  </w:r>
                </w:p>
                <w:p w14:paraId="549C4CC8"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uruchamianie aplikacji internetowych wykorzystujących technologię ASP.NET,</w:t>
                  </w:r>
                </w:p>
                <w:p w14:paraId="0B3A662F"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dystrybucji ruchu sieciowego HTTP pomiędzy kilka serwerów,</w:t>
                  </w:r>
                </w:p>
                <w:p w14:paraId="5A6EBE2A"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wbudowaną zaporę internetowa (firewall) z obsługą definiowanych reguł dla ochrony połączeń internetowych i intranetowych,</w:t>
                  </w:r>
                </w:p>
                <w:p w14:paraId="658227B9"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Graficzny interfejs użytkownika,</w:t>
                  </w:r>
                </w:p>
                <w:p w14:paraId="4D3AD593"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Zlokalizowane w języku polskim, następujące elementy: menu, internetowa, pomoc, komunikaty systemowe,</w:t>
                  </w:r>
                </w:p>
                <w:p w14:paraId="65203B6C"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wsparcie dla większości powszechnie używanych urządzeń peryferyjnych (drukarek, urządzeń sieciowych, standardów USB, </w:t>
                  </w:r>
                  <w:proofErr w:type="spellStart"/>
                  <w:r w:rsidRPr="00C951AE">
                    <w:rPr>
                      <w:rFonts w:ascii="Arial" w:eastAsia="Times New Roman" w:hAnsi="Arial" w:cs="Arial"/>
                      <w:color w:val="000000"/>
                      <w:sz w:val="20"/>
                      <w:szCs w:val="20"/>
                      <w:lang w:eastAsia="ar-SA"/>
                    </w:rPr>
                    <w:t>Plug&amp;Play</w:t>
                  </w:r>
                  <w:proofErr w:type="spellEnd"/>
                  <w:r w:rsidRPr="00C951AE">
                    <w:rPr>
                      <w:rFonts w:ascii="Arial" w:eastAsia="Times New Roman" w:hAnsi="Arial" w:cs="Arial"/>
                      <w:color w:val="000000"/>
                      <w:sz w:val="20"/>
                      <w:szCs w:val="20"/>
                      <w:lang w:eastAsia="ar-SA"/>
                    </w:rPr>
                    <w:t>),</w:t>
                  </w:r>
                </w:p>
                <w:p w14:paraId="209481F7"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zdalnej konfiguracji, administrowania oraz aktualizowania systemu,</w:t>
                  </w:r>
                </w:p>
                <w:p w14:paraId="7C4AB180" w14:textId="1DFE5FE0"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Dostępność bezpłatnych narzędzi producenta systemu umożliwiających</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badanie i wdrażanie zdefiniowanego zestawu polityk bezpieczeństwa,</w:t>
                  </w:r>
                </w:p>
                <w:p w14:paraId="5888745C" w14:textId="77777777"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Pochodzący od producenta systemu serwis zarządzania polityką konsumpcji informacji w dokumentach (Digital </w:t>
                  </w:r>
                  <w:proofErr w:type="spellStart"/>
                  <w:r w:rsidRPr="00C951AE">
                    <w:rPr>
                      <w:rFonts w:ascii="Arial" w:eastAsia="Times New Roman" w:hAnsi="Arial" w:cs="Arial"/>
                      <w:color w:val="000000"/>
                      <w:sz w:val="20"/>
                      <w:szCs w:val="20"/>
                      <w:lang w:eastAsia="ar-SA"/>
                    </w:rPr>
                    <w:t>Rights</w:t>
                  </w:r>
                  <w:proofErr w:type="spellEnd"/>
                  <w:r w:rsidRPr="00C951AE">
                    <w:rPr>
                      <w:rFonts w:ascii="Arial" w:eastAsia="Times New Roman" w:hAnsi="Arial" w:cs="Arial"/>
                      <w:color w:val="000000"/>
                      <w:sz w:val="20"/>
                      <w:szCs w:val="20"/>
                      <w:lang w:eastAsia="ar-SA"/>
                    </w:rPr>
                    <w:t xml:space="preserve"> Management),</w:t>
                  </w:r>
                </w:p>
                <w:p w14:paraId="05E4C6D1" w14:textId="42B0E765" w:rsidR="00923566" w:rsidRPr="00C951AE"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możliwość </w:t>
                  </w:r>
                  <w:r w:rsidRPr="00C951AE">
                    <w:rPr>
                      <w:rFonts w:ascii="Arial" w:eastAsia="Times New Roman" w:hAnsi="Arial" w:cs="Arial"/>
                      <w:color w:val="000000"/>
                      <w:sz w:val="20"/>
                      <w:szCs w:val="20"/>
                      <w:lang w:eastAsia="ar-SA"/>
                    </w:rPr>
                    <w:lastRenderedPageBreak/>
                    <w:t>implementacji następujących funkcjonalności bez potrzeby instalowania dodatkowych produktów (oprogramowania) innych producentów</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 xml:space="preserve">wymagających dodatkowych licencji: </w:t>
                  </w:r>
                </w:p>
                <w:p w14:paraId="34ABE7CA" w14:textId="77777777" w:rsidR="00923566" w:rsidRPr="00C951AE" w:rsidRDefault="00923566" w:rsidP="00923566">
                  <w:pPr>
                    <w:numPr>
                      <w:ilvl w:val="0"/>
                      <w:numId w:val="8"/>
                    </w:numPr>
                    <w:tabs>
                      <w:tab w:val="left" w:pos="60"/>
                    </w:tabs>
                    <w:suppressAutoHyphens/>
                    <w:spacing w:after="0" w:line="276" w:lineRule="auto"/>
                    <w:ind w:left="486" w:right="891" w:hanging="284"/>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Podstawowe usługi sieciowe: DHCP oraz DNS wspierający DNSSEC, </w:t>
                  </w:r>
                </w:p>
                <w:p w14:paraId="41E7FC23" w14:textId="77777777" w:rsidR="00923566" w:rsidRPr="00C951AE" w:rsidRDefault="00923566" w:rsidP="00923566">
                  <w:pPr>
                    <w:numPr>
                      <w:ilvl w:val="0"/>
                      <w:numId w:val="8"/>
                    </w:numPr>
                    <w:tabs>
                      <w:tab w:val="left" w:pos="60"/>
                    </w:tabs>
                    <w:suppressAutoHyphens/>
                    <w:spacing w:after="0" w:line="276" w:lineRule="auto"/>
                    <w:ind w:left="486" w:right="891" w:hanging="284"/>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Usługi katalogowe oparte o LDAP i pozwalające na uwierzytelnianie użytkowników stacji roboczych, bez konieczności instalowania dodatkowego oprogramowania na tych stacjach, pozwalające na zarządzanie zasobami w sieci (użytkownicy, komputery, drukarki, udziały sieciowe), z możliwością wykorzystania następujących funkcji: </w:t>
                  </w:r>
                </w:p>
                <w:p w14:paraId="7BC096B0" w14:textId="77777777" w:rsidR="00923566" w:rsidRPr="00C951AE" w:rsidRDefault="00923566" w:rsidP="00923566">
                  <w:pPr>
                    <w:numPr>
                      <w:ilvl w:val="0"/>
                      <w:numId w:val="9"/>
                    </w:numPr>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Podłączenie SSO do domeny w trybie offline – bez dostępnego połączenia sieciowego z domeną,</w:t>
                  </w:r>
                </w:p>
                <w:p w14:paraId="2661E52F" w14:textId="77777777" w:rsidR="00923566" w:rsidRPr="00C951AE" w:rsidRDefault="00923566" w:rsidP="00923566">
                  <w:pPr>
                    <w:numPr>
                      <w:ilvl w:val="0"/>
                      <w:numId w:val="9"/>
                    </w:numPr>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Ustanawianie praw dostępu do zasobów domeny na bazie sposobu logowania</w:t>
                  </w:r>
                </w:p>
                <w:p w14:paraId="14A210AC" w14:textId="77777777" w:rsidR="00923566" w:rsidRPr="00C951AE" w:rsidRDefault="00923566" w:rsidP="00923566">
                  <w:pPr>
                    <w:tabs>
                      <w:tab w:val="left" w:pos="7686"/>
                    </w:tabs>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 użytkownika – na przykład typu certyfikatu użytego do logowania,</w:t>
                  </w:r>
                </w:p>
                <w:p w14:paraId="28664CBC" w14:textId="77777777" w:rsidR="00923566" w:rsidRPr="00C951AE" w:rsidRDefault="00923566" w:rsidP="00923566">
                  <w:pPr>
                    <w:numPr>
                      <w:ilvl w:val="0"/>
                      <w:numId w:val="9"/>
                    </w:numPr>
                    <w:tabs>
                      <w:tab w:val="left" w:pos="360"/>
                    </w:tabs>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Odzyskiwanie przypadkowo skasowanych obiektów usługi katalogowej z mechanizmu kosza,</w:t>
                  </w:r>
                </w:p>
                <w:p w14:paraId="779A8F40" w14:textId="77777777" w:rsidR="00923566" w:rsidRPr="00C951AE" w:rsidRDefault="00923566" w:rsidP="00923566">
                  <w:pPr>
                    <w:numPr>
                      <w:ilvl w:val="0"/>
                      <w:numId w:val="9"/>
                    </w:numPr>
                    <w:tabs>
                      <w:tab w:val="left" w:pos="360"/>
                    </w:tabs>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Zdalna dystrybucja oprogramowania na stacje robocze,</w:t>
                  </w:r>
                </w:p>
                <w:p w14:paraId="7F768AF9" w14:textId="77777777" w:rsidR="00923566" w:rsidRPr="00C951AE" w:rsidRDefault="00923566" w:rsidP="00923566">
                  <w:pPr>
                    <w:numPr>
                      <w:ilvl w:val="0"/>
                      <w:numId w:val="9"/>
                    </w:numPr>
                    <w:tabs>
                      <w:tab w:val="left" w:pos="360"/>
                    </w:tabs>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Praca zdalna na </w:t>
                  </w:r>
                  <w:r w:rsidRPr="00C951AE">
                    <w:rPr>
                      <w:rFonts w:ascii="Arial" w:eastAsia="Times New Roman" w:hAnsi="Arial" w:cs="Arial"/>
                      <w:color w:val="000000"/>
                      <w:sz w:val="20"/>
                      <w:szCs w:val="20"/>
                      <w:lang w:eastAsia="ar-SA"/>
                    </w:rPr>
                    <w:lastRenderedPageBreak/>
                    <w:t>serwerze z wykorzystaniem terminala (cienkiego klienta) lub</w:t>
                  </w:r>
                </w:p>
                <w:p w14:paraId="01BE7510" w14:textId="77777777" w:rsidR="00923566" w:rsidRPr="00C951AE" w:rsidRDefault="00923566" w:rsidP="00923566">
                  <w:pPr>
                    <w:tabs>
                      <w:tab w:val="left" w:pos="7686"/>
                    </w:tabs>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 odpowiednio skonfigurowanej stacji roboczej,</w:t>
                  </w:r>
                </w:p>
                <w:p w14:paraId="029D8B02" w14:textId="77777777" w:rsidR="00923566" w:rsidRPr="00C951AE" w:rsidRDefault="00923566" w:rsidP="00923566">
                  <w:pPr>
                    <w:numPr>
                      <w:ilvl w:val="0"/>
                      <w:numId w:val="9"/>
                    </w:numPr>
                    <w:tabs>
                      <w:tab w:val="left" w:pos="259"/>
                    </w:tabs>
                    <w:suppressAutoHyphens/>
                    <w:spacing w:after="0" w:line="276" w:lineRule="auto"/>
                    <w:ind w:left="627" w:right="891" w:hanging="14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Centrum Certyfikatów (CA), obsługa klucza publicznego i prywatnego) umożliwiające: </w:t>
                  </w:r>
                </w:p>
                <w:p w14:paraId="70EA74F0" w14:textId="77777777" w:rsidR="00923566" w:rsidRPr="00C951AE"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Dystrybucję certyfikatów poprzez http,</w:t>
                  </w:r>
                </w:p>
                <w:p w14:paraId="6D950847" w14:textId="77777777" w:rsidR="00923566" w:rsidRPr="00C951AE"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Konsolidację CA dla wielu lasów domeny, </w:t>
                  </w:r>
                </w:p>
                <w:p w14:paraId="096B7020" w14:textId="77777777" w:rsidR="00923566" w:rsidRPr="00C951AE"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Automatyczne rejestrowania certyfikatów pomiędzy różnymi lasami domen. </w:t>
                  </w:r>
                </w:p>
                <w:p w14:paraId="79B9377D" w14:textId="77777777" w:rsidR="00923566" w:rsidRPr="00C951AE"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Szyfrowanie plików i folderów,</w:t>
                  </w:r>
                </w:p>
                <w:p w14:paraId="5192BBA2" w14:textId="77777777" w:rsidR="00923566" w:rsidRPr="00C951AE"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Szyfrowanie połączeń sieciowych pomiędzy serwerami oraz serwerami i stacjami roboczymi (</w:t>
                  </w:r>
                  <w:proofErr w:type="spellStart"/>
                  <w:r w:rsidRPr="00C951AE">
                    <w:rPr>
                      <w:rFonts w:ascii="Arial" w:eastAsia="Times New Roman" w:hAnsi="Arial" w:cs="Arial"/>
                      <w:color w:val="000000"/>
                      <w:sz w:val="20"/>
                      <w:szCs w:val="20"/>
                      <w:lang w:eastAsia="ar-SA"/>
                    </w:rPr>
                    <w:t>IPSec</w:t>
                  </w:r>
                  <w:proofErr w:type="spellEnd"/>
                  <w:r w:rsidRPr="00C951AE">
                    <w:rPr>
                      <w:rFonts w:ascii="Arial" w:eastAsia="Times New Roman" w:hAnsi="Arial" w:cs="Arial"/>
                      <w:color w:val="000000"/>
                      <w:sz w:val="20"/>
                      <w:szCs w:val="20"/>
                      <w:lang w:eastAsia="ar-SA"/>
                    </w:rPr>
                    <w:t>),</w:t>
                  </w:r>
                </w:p>
                <w:p w14:paraId="05350E32" w14:textId="77777777" w:rsidR="00923566" w:rsidRDefault="00923566" w:rsidP="00923566">
                  <w:pPr>
                    <w:numPr>
                      <w:ilvl w:val="0"/>
                      <w:numId w:val="10"/>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możliwość tworzenia systemów wysokiej dostępności (klastry typu </w:t>
                  </w:r>
                  <w:proofErr w:type="spellStart"/>
                  <w:r w:rsidRPr="00C951AE">
                    <w:rPr>
                      <w:rFonts w:ascii="Arial" w:eastAsia="Times New Roman" w:hAnsi="Arial" w:cs="Arial"/>
                      <w:color w:val="000000"/>
                      <w:sz w:val="20"/>
                      <w:szCs w:val="20"/>
                      <w:lang w:eastAsia="ar-SA"/>
                    </w:rPr>
                    <w:t>failover</w:t>
                  </w:r>
                  <w:proofErr w:type="spellEnd"/>
                  <w:r w:rsidRPr="00C951AE">
                    <w:rPr>
                      <w:rFonts w:ascii="Arial" w:eastAsia="Times New Roman" w:hAnsi="Arial" w:cs="Arial"/>
                      <w:color w:val="000000"/>
                      <w:sz w:val="20"/>
                      <w:szCs w:val="20"/>
                      <w:lang w:eastAsia="ar-SA"/>
                    </w:rPr>
                    <w:t>)oraz rozłożenia obciążenia serwerów,</w:t>
                  </w:r>
                </w:p>
                <w:p w14:paraId="02156DB0" w14:textId="77777777" w:rsidR="007F4E74" w:rsidRPr="00C951AE" w:rsidRDefault="007F4E74" w:rsidP="007F4E74">
                  <w:pPr>
                    <w:suppressAutoHyphens/>
                    <w:spacing w:after="0" w:line="276" w:lineRule="auto"/>
                    <w:ind w:left="202" w:right="891"/>
                    <w:rPr>
                      <w:rFonts w:ascii="Arial" w:eastAsia="Times New Roman" w:hAnsi="Arial" w:cs="Arial"/>
                      <w:color w:val="000000"/>
                      <w:sz w:val="20"/>
                      <w:szCs w:val="20"/>
                      <w:lang w:eastAsia="ar-SA"/>
                    </w:rPr>
                  </w:pPr>
                </w:p>
                <w:p w14:paraId="5F6E4D8F" w14:textId="77777777" w:rsidR="00923566" w:rsidRPr="00C951AE"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Serwis udostępniania stron WWW,</w:t>
                  </w:r>
                </w:p>
                <w:p w14:paraId="25A24609" w14:textId="77777777" w:rsidR="00923566" w:rsidRPr="00C951AE"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Wsparcie dla protokołu IP w wersji 6 (IPv6),</w:t>
                  </w:r>
                </w:p>
                <w:p w14:paraId="5D658E00" w14:textId="77777777" w:rsidR="00923566" w:rsidRPr="00C951AE"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Wbudowane usługi VPN pozwalające na zestawienie nielimitowanej liczby równoczesnych połączeń i niewymagające instalacji dodatkowego oprogramowania na komputerach z systemem Windows,</w:t>
                  </w:r>
                </w:p>
                <w:p w14:paraId="1C0581D3" w14:textId="77777777" w:rsidR="00923566" w:rsidRPr="00C951AE"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lastRenderedPageBreak/>
                    <w:t>Wbudowane mechanizmy wirtualizacji (</w:t>
                  </w:r>
                  <w:proofErr w:type="spellStart"/>
                  <w:r w:rsidRPr="00C951AE">
                    <w:rPr>
                      <w:rFonts w:ascii="Arial" w:eastAsia="Times New Roman" w:hAnsi="Arial" w:cs="Arial"/>
                      <w:color w:val="000000"/>
                      <w:sz w:val="20"/>
                      <w:szCs w:val="20"/>
                      <w:lang w:eastAsia="ar-SA"/>
                    </w:rPr>
                    <w:t>Hypervisor</w:t>
                  </w:r>
                  <w:proofErr w:type="spellEnd"/>
                  <w:r w:rsidRPr="00C951AE">
                    <w:rPr>
                      <w:rFonts w:ascii="Arial" w:eastAsia="Times New Roman" w:hAnsi="Arial" w:cs="Arial"/>
                      <w:color w:val="000000"/>
                      <w:sz w:val="20"/>
                      <w:szCs w:val="20"/>
                      <w:lang w:eastAsia="ar-SA"/>
                    </w:rPr>
                    <w:t xml:space="preserve">) pozwalające na uruchamianie 1000 aktywnych środowisk wirtualnych systemów operacyjnych. Wirtualne maszyny w trakcie pracy i bez zauważalnego zmniejszenia ich dostępności mogą być przenoszone pomiędzy serwerami klastra typu </w:t>
                  </w:r>
                  <w:proofErr w:type="spellStart"/>
                  <w:r w:rsidRPr="00C951AE">
                    <w:rPr>
                      <w:rFonts w:ascii="Arial" w:eastAsia="Times New Roman" w:hAnsi="Arial" w:cs="Arial"/>
                      <w:color w:val="000000"/>
                      <w:sz w:val="20"/>
                      <w:szCs w:val="20"/>
                      <w:lang w:eastAsia="ar-SA"/>
                    </w:rPr>
                    <w:t>failover</w:t>
                  </w:r>
                  <w:proofErr w:type="spellEnd"/>
                  <w:r w:rsidRPr="00C951AE">
                    <w:rPr>
                      <w:rFonts w:ascii="Arial" w:eastAsia="Times New Roman" w:hAnsi="Arial" w:cs="Arial"/>
                      <w:color w:val="000000"/>
                      <w:sz w:val="20"/>
                      <w:szCs w:val="20"/>
                      <w:lang w:eastAsia="ar-SA"/>
                    </w:rPr>
                    <w:t xml:space="preserve"> z jednoczesnym zachowaniem pozostałej funkcjonalności. Mechanizmy wirtualizacji zapewniają wsparcie dla:</w:t>
                  </w:r>
                </w:p>
                <w:p w14:paraId="1A523DBE" w14:textId="17A9F16C" w:rsidR="00923566" w:rsidRPr="00C951AE"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Dynamicznego podłączania zasobów dyskowych typu hot-plug do maszyn</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 xml:space="preserve">wirtualnych, </w:t>
                  </w:r>
                </w:p>
                <w:p w14:paraId="60175D71" w14:textId="77777777" w:rsidR="00923566" w:rsidRPr="00C951AE"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Obsługi ramek typu jumbo </w:t>
                  </w:r>
                  <w:proofErr w:type="spellStart"/>
                  <w:r w:rsidRPr="00C951AE">
                    <w:rPr>
                      <w:rFonts w:ascii="Arial" w:eastAsia="Times New Roman" w:hAnsi="Arial" w:cs="Arial"/>
                      <w:color w:val="000000"/>
                      <w:sz w:val="20"/>
                      <w:szCs w:val="20"/>
                      <w:lang w:eastAsia="ar-SA"/>
                    </w:rPr>
                    <w:t>frames</w:t>
                  </w:r>
                  <w:proofErr w:type="spellEnd"/>
                  <w:r w:rsidRPr="00C951AE">
                    <w:rPr>
                      <w:rFonts w:ascii="Arial" w:eastAsia="Times New Roman" w:hAnsi="Arial" w:cs="Arial"/>
                      <w:color w:val="000000"/>
                      <w:sz w:val="20"/>
                      <w:szCs w:val="20"/>
                      <w:lang w:eastAsia="ar-SA"/>
                    </w:rPr>
                    <w:t xml:space="preserve"> dla maszyn wirtualnych,</w:t>
                  </w:r>
                </w:p>
                <w:p w14:paraId="7B689376" w14:textId="77777777" w:rsidR="00923566" w:rsidRPr="00C951AE"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Obsługi 4-KB sektorów dysków,</w:t>
                  </w:r>
                </w:p>
                <w:p w14:paraId="75EE06C8" w14:textId="77777777" w:rsidR="00923566"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Nielimitowanej liczby jednocześnie przenoszonych maszyn wirtualnych pomiędzy węzłami klastra,</w:t>
                  </w:r>
                </w:p>
                <w:p w14:paraId="0B1DAE5D" w14:textId="77777777" w:rsidR="007F4E74" w:rsidRPr="00C951AE" w:rsidRDefault="007F4E74" w:rsidP="007F4E74">
                  <w:pPr>
                    <w:suppressAutoHyphens/>
                    <w:spacing w:after="0" w:line="276" w:lineRule="auto"/>
                    <w:ind w:left="486" w:right="891"/>
                    <w:rPr>
                      <w:rFonts w:ascii="Arial" w:eastAsia="Times New Roman" w:hAnsi="Arial" w:cs="Arial"/>
                      <w:color w:val="000000"/>
                      <w:sz w:val="20"/>
                      <w:szCs w:val="20"/>
                      <w:lang w:eastAsia="ar-SA"/>
                    </w:rPr>
                  </w:pPr>
                </w:p>
                <w:p w14:paraId="47871CAB" w14:textId="6D9F8D01"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możliwości wirtualizacji sieci z zastosowaniem przełącznika, którego funkcjonalność może być rozszerzana jednocześnie poprzez oprogramowanie</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kilku innych dostawców poprzez otwarty interfejs API,</w:t>
                  </w:r>
                </w:p>
                <w:p w14:paraId="2563A942" w14:textId="77777777"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Posiada możliwości kierowania ruchu sieciowego z wielu sieci VLAN bezpośrednio do pojedynczej karty sieciowej maszyny wirtualnej (tzw. </w:t>
                  </w:r>
                  <w:proofErr w:type="spellStart"/>
                  <w:r w:rsidRPr="00C951AE">
                    <w:rPr>
                      <w:rFonts w:ascii="Arial" w:eastAsia="Times New Roman" w:hAnsi="Arial" w:cs="Arial"/>
                      <w:color w:val="000000"/>
                      <w:sz w:val="20"/>
                      <w:szCs w:val="20"/>
                      <w:lang w:eastAsia="ar-SA"/>
                    </w:rPr>
                    <w:lastRenderedPageBreak/>
                    <w:t>trunk</w:t>
                  </w:r>
                  <w:proofErr w:type="spellEnd"/>
                  <w:r w:rsidRPr="00C951AE">
                    <w:rPr>
                      <w:rFonts w:ascii="Arial" w:eastAsia="Times New Roman" w:hAnsi="Arial" w:cs="Arial"/>
                      <w:color w:val="000000"/>
                      <w:sz w:val="20"/>
                      <w:szCs w:val="20"/>
                      <w:lang w:eastAsia="ar-SA"/>
                    </w:rPr>
                    <w:t xml:space="preserve"> model),</w:t>
                  </w:r>
                </w:p>
                <w:p w14:paraId="7B611A58" w14:textId="1CF1583A"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automatycznej aktualizacji w oparciu o poprawki publikowane przez producenta wraz z dostępnością bezpłatnego rozwiązania producenta SSO umożliwiającego lokalną dystrybucję poprawek zatwierdzonych przez administratora,</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bez połączenia z siecią Internet.</w:t>
                  </w:r>
                </w:p>
                <w:p w14:paraId="573CAC36" w14:textId="77777777"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Wsparcie dostępu do zasobu dyskowego SSO poprzez wiele ścieżek (</w:t>
                  </w:r>
                  <w:proofErr w:type="spellStart"/>
                  <w:r w:rsidRPr="00C951AE">
                    <w:rPr>
                      <w:rFonts w:ascii="Arial" w:eastAsia="Times New Roman" w:hAnsi="Arial" w:cs="Arial"/>
                      <w:color w:val="000000"/>
                      <w:sz w:val="20"/>
                      <w:szCs w:val="20"/>
                      <w:lang w:eastAsia="ar-SA"/>
                    </w:rPr>
                    <w:t>Multipath</w:t>
                  </w:r>
                  <w:proofErr w:type="spellEnd"/>
                  <w:r w:rsidRPr="00C951AE">
                    <w:rPr>
                      <w:rFonts w:ascii="Arial" w:eastAsia="Times New Roman" w:hAnsi="Arial" w:cs="Arial"/>
                      <w:color w:val="000000"/>
                      <w:sz w:val="20"/>
                      <w:szCs w:val="20"/>
                      <w:lang w:eastAsia="ar-SA"/>
                    </w:rPr>
                    <w:t>),</w:t>
                  </w:r>
                </w:p>
                <w:p w14:paraId="4DA77267" w14:textId="77777777"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instalacji poprawek poprzez wgranie ich do obrazu instalacyjnego,</w:t>
                  </w:r>
                </w:p>
                <w:p w14:paraId="2BDCAAA4" w14:textId="77777777"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mechanizmy zdalnej administracji oraz mechanizmy (również działające zdalnie) administracji przez skrypty,</w:t>
                  </w:r>
                </w:p>
                <w:p w14:paraId="4B8B2B85" w14:textId="77777777"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Posiada możliwość zarządzania przez wbudowane mechanizmy zgodne ze standardami WBEM oraz WS-Management organizacji DMTF,</w:t>
                  </w:r>
                </w:p>
                <w:p w14:paraId="35117445" w14:textId="2E23F94F" w:rsidR="00923566" w:rsidRPr="00C951AE"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posiadać wspierać</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usługi</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katalogowe o następujących cechach:</w:t>
                  </w:r>
                </w:p>
                <w:p w14:paraId="79A64491" w14:textId="77777777" w:rsidR="00923566" w:rsidRPr="00C951AE"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Muszą zapewniać zarządzanie posiadanymi przez zamawiającego usługami sieciowymi na platformach NetWare i Open Enterprise Server,</w:t>
                  </w:r>
                </w:p>
                <w:p w14:paraId="7AA17625" w14:textId="77777777" w:rsidR="00923566" w:rsidRPr="00C951AE"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Zgodne ze standardem LDAPv3 określonym w stosownych dokumentach RFC,</w:t>
                  </w:r>
                </w:p>
                <w:p w14:paraId="1F3E52DE" w14:textId="77777777" w:rsidR="00923566" w:rsidRPr="00C951AE"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lastRenderedPageBreak/>
                    <w:t xml:space="preserve">Zgodność ta musi być potwierdzona certyfikatem niezależnej organizacji testującej (np. certyfikaty LDAP </w:t>
                  </w:r>
                  <w:proofErr w:type="spellStart"/>
                  <w:r w:rsidRPr="00C951AE">
                    <w:rPr>
                      <w:rFonts w:ascii="Arial" w:eastAsia="Times New Roman" w:hAnsi="Arial" w:cs="Arial"/>
                      <w:color w:val="000000"/>
                      <w:sz w:val="20"/>
                      <w:szCs w:val="20"/>
                      <w:lang w:eastAsia="ar-SA"/>
                    </w:rPr>
                    <w:t>Certified</w:t>
                  </w:r>
                  <w:proofErr w:type="spellEnd"/>
                  <w:r w:rsidRPr="00C951AE">
                    <w:rPr>
                      <w:rFonts w:ascii="Arial" w:eastAsia="Times New Roman" w:hAnsi="Arial" w:cs="Arial"/>
                      <w:color w:val="000000"/>
                      <w:sz w:val="20"/>
                      <w:szCs w:val="20"/>
                      <w:lang w:eastAsia="ar-SA"/>
                    </w:rPr>
                    <w:t xml:space="preserve"> i LDAP </w:t>
                  </w:r>
                  <w:proofErr w:type="spellStart"/>
                  <w:r w:rsidRPr="00C951AE">
                    <w:rPr>
                      <w:rFonts w:ascii="Arial" w:eastAsia="Times New Roman" w:hAnsi="Arial" w:cs="Arial"/>
                      <w:color w:val="000000"/>
                      <w:sz w:val="20"/>
                      <w:szCs w:val="20"/>
                      <w:lang w:eastAsia="ar-SA"/>
                    </w:rPr>
                    <w:t>Certified</w:t>
                  </w:r>
                  <w:proofErr w:type="spellEnd"/>
                  <w:r w:rsidRPr="00C951AE">
                    <w:rPr>
                      <w:rFonts w:ascii="Arial" w:eastAsia="Times New Roman" w:hAnsi="Arial" w:cs="Arial"/>
                      <w:color w:val="000000"/>
                      <w:sz w:val="20"/>
                      <w:szCs w:val="20"/>
                      <w:lang w:eastAsia="ar-SA"/>
                    </w:rPr>
                    <w:t xml:space="preserve"> v.2 organizacji The Open </w:t>
                  </w:r>
                  <w:proofErr w:type="spellStart"/>
                  <w:r w:rsidRPr="00C951AE">
                    <w:rPr>
                      <w:rFonts w:ascii="Arial" w:eastAsia="Times New Roman" w:hAnsi="Arial" w:cs="Arial"/>
                      <w:color w:val="000000"/>
                      <w:sz w:val="20"/>
                      <w:szCs w:val="20"/>
                      <w:lang w:eastAsia="ar-SA"/>
                    </w:rPr>
                    <w:t>Group</w:t>
                  </w:r>
                  <w:proofErr w:type="spellEnd"/>
                  <w:r w:rsidRPr="00C951AE">
                    <w:rPr>
                      <w:rFonts w:ascii="Arial" w:eastAsia="Times New Roman" w:hAnsi="Arial" w:cs="Arial"/>
                      <w:color w:val="000000"/>
                      <w:sz w:val="20"/>
                      <w:szCs w:val="20"/>
                      <w:lang w:eastAsia="ar-SA"/>
                    </w:rPr>
                    <w:t>/The Open Brand),</w:t>
                  </w:r>
                </w:p>
                <w:p w14:paraId="34FDD801" w14:textId="35201774" w:rsidR="00923566" w:rsidRPr="00C951AE"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Muszą mieć możliwość uruchamiania instancji nie tylko na oferowanym systemie</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operacyjnym serwera ale także na innych platformach systemowych tj. Microsoft Windows, Linux, Solaris, AIX i HP-UX,</w:t>
                  </w:r>
                </w:p>
                <w:p w14:paraId="0954718A" w14:textId="77777777" w:rsidR="00923566" w:rsidRPr="00C951AE"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muszą być wyposażone w oprogramowanie umożliwiające dwukierunkową synchronizację danych (np. kont użytkowników, haseł itd.) z innymi usługami katalogowymi tj. Microsoft Active Directory, Novell NDS,</w:t>
                  </w:r>
                </w:p>
                <w:p w14:paraId="07946014" w14:textId="2B30891F" w:rsidR="00923566" w:rsidRPr="00C951AE"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muszą być zarządzane w stopniu zaawansowanym (tj. umożliwiać: zakładanie,</w:t>
                  </w:r>
                  <w:r w:rsidR="003F312B">
                    <w:rPr>
                      <w:rFonts w:ascii="Arial" w:eastAsia="Times New Roman" w:hAnsi="Arial" w:cs="Arial"/>
                      <w:color w:val="000000"/>
                      <w:sz w:val="20"/>
                      <w:szCs w:val="20"/>
                      <w:lang w:eastAsia="ar-SA"/>
                    </w:rPr>
                    <w:t xml:space="preserve"> </w:t>
                  </w:r>
                  <w:r w:rsidRPr="00C951AE">
                    <w:rPr>
                      <w:rFonts w:ascii="Arial" w:eastAsia="Times New Roman" w:hAnsi="Arial" w:cs="Arial"/>
                      <w:color w:val="000000"/>
                      <w:sz w:val="20"/>
                      <w:szCs w:val="20"/>
                      <w:lang w:eastAsia="ar-SA"/>
                    </w:rPr>
                    <w:t>usuwanie, modyfikowanie kont użytkowników, ich uprawnień, haseł) z poziomu przeglądarki internetowej,</w:t>
                  </w:r>
                </w:p>
                <w:p w14:paraId="6236816E" w14:textId="77777777" w:rsidR="00923566" w:rsidRPr="00C951AE"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muszą być zintegrowane z systemem plików serwera w celu zarządzania uprawnieniami do danych dla użytkowników zdefiniowanych w </w:t>
                  </w:r>
                  <w:r w:rsidRPr="00C951AE">
                    <w:rPr>
                      <w:rFonts w:ascii="Arial" w:eastAsia="Times New Roman" w:hAnsi="Arial" w:cs="Arial"/>
                      <w:color w:val="000000"/>
                      <w:sz w:val="20"/>
                      <w:szCs w:val="20"/>
                      <w:lang w:eastAsia="ar-SA"/>
                    </w:rPr>
                    <w:lastRenderedPageBreak/>
                    <w:t>usłudze katalogowej,</w:t>
                  </w:r>
                </w:p>
                <w:p w14:paraId="60105291" w14:textId="77777777" w:rsidR="00923566" w:rsidRPr="00C951AE" w:rsidRDefault="00923566" w:rsidP="00923566">
                  <w:pPr>
                    <w:numPr>
                      <w:ilvl w:val="0"/>
                      <w:numId w:val="15"/>
                    </w:numPr>
                    <w:suppressAutoHyphens/>
                    <w:spacing w:after="0" w:line="276" w:lineRule="auto"/>
                    <w:ind w:left="202"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Dla przechowywanych danych system operacyjny musi posiadać system plików o następujących cechach:</w:t>
                  </w:r>
                </w:p>
                <w:p w14:paraId="6D3C7D4F" w14:textId="77777777" w:rsidR="00923566" w:rsidRPr="00C951AE" w:rsidRDefault="00923566" w:rsidP="00923566">
                  <w:pPr>
                    <w:numPr>
                      <w:ilvl w:val="0"/>
                      <w:numId w:val="16"/>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musi umożliwiać użytkownikowi (bez udziału administratora systemu) odzyskanie skasowanych danych,</w:t>
                  </w:r>
                </w:p>
                <w:p w14:paraId="44A02A79" w14:textId="77777777" w:rsidR="00923566" w:rsidRPr="00C951AE" w:rsidRDefault="00923566" w:rsidP="00923566">
                  <w:pPr>
                    <w:numPr>
                      <w:ilvl w:val="0"/>
                      <w:numId w:val="16"/>
                    </w:numPr>
                    <w:suppressAutoHyphens/>
                    <w:spacing w:after="0" w:line="276" w:lineRule="auto"/>
                    <w:ind w:left="486" w:right="1033" w:hanging="215"/>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musi umożliwiać bezpieczne skasowanie danych poprzez fizyczne zamazanie rekordów na nośniku, uniemożliwiające odtworzenie tych danych za pomocą oprogramowania do odzyskiwania danych (wymagania bezpieczeństwa przechowywanych danych),</w:t>
                  </w:r>
                </w:p>
                <w:p w14:paraId="4F8A37A7" w14:textId="77777777" w:rsidR="00923566" w:rsidRPr="00C951AE" w:rsidRDefault="00923566" w:rsidP="00923566">
                  <w:pPr>
                    <w:numPr>
                      <w:ilvl w:val="0"/>
                      <w:numId w:val="16"/>
                    </w:numPr>
                    <w:suppressAutoHyphens/>
                    <w:spacing w:after="0" w:line="276" w:lineRule="auto"/>
                    <w:ind w:left="486" w:right="1033" w:hanging="215"/>
                    <w:rPr>
                      <w:rFonts w:ascii="Arial" w:eastAsia="Times New Roman" w:hAnsi="Arial" w:cs="Arial"/>
                      <w:sz w:val="20"/>
                      <w:szCs w:val="20"/>
                      <w:lang w:eastAsia="ar-SA"/>
                    </w:rPr>
                  </w:pPr>
                  <w:r w:rsidRPr="00C951AE">
                    <w:rPr>
                      <w:rFonts w:ascii="Arial" w:eastAsia="Times New Roman" w:hAnsi="Arial" w:cs="Arial"/>
                      <w:color w:val="000000"/>
                      <w:sz w:val="20"/>
                      <w:szCs w:val="20"/>
                      <w:lang w:eastAsia="ar-SA"/>
                    </w:rPr>
                    <w:t>musi obsługiwać kompresję i szyfrowanie przechowywanych danych,</w:t>
                  </w:r>
                </w:p>
                <w:p w14:paraId="0485D764" w14:textId="77777777" w:rsidR="00923566" w:rsidRPr="00C951AE" w:rsidRDefault="00923566" w:rsidP="00923566">
                  <w:pPr>
                    <w:numPr>
                      <w:ilvl w:val="0"/>
                      <w:numId w:val="16"/>
                    </w:numPr>
                    <w:suppressAutoHyphens/>
                    <w:spacing w:after="0" w:line="276" w:lineRule="auto"/>
                    <w:ind w:left="486" w:right="1033" w:hanging="215"/>
                    <w:rPr>
                      <w:rFonts w:ascii="Arial" w:eastAsia="Times New Roman" w:hAnsi="Arial" w:cs="Arial"/>
                      <w:sz w:val="20"/>
                      <w:szCs w:val="20"/>
                      <w:lang w:eastAsia="ar-SA"/>
                    </w:rPr>
                  </w:pPr>
                  <w:r w:rsidRPr="00C951AE">
                    <w:rPr>
                      <w:rFonts w:ascii="Arial" w:eastAsia="Times New Roman" w:hAnsi="Arial" w:cs="Arial"/>
                      <w:color w:val="000000"/>
                      <w:sz w:val="20"/>
                      <w:szCs w:val="20"/>
                      <w:lang w:eastAsia="ar-SA"/>
                    </w:rPr>
                    <w:t>musi obsługiwać zarządzanie uprawnieniami do plików i katalogów dla użytkowników zdefiniowanych w usłudze katalogowej.</w:t>
                  </w:r>
                </w:p>
              </w:tc>
            </w:tr>
          </w:tbl>
          <w:p w14:paraId="54DA1FF5" w14:textId="77777777" w:rsidR="00923566" w:rsidRPr="00C951AE" w:rsidRDefault="00923566" w:rsidP="00923566">
            <w:pPr>
              <w:suppressAutoHyphens/>
              <w:spacing w:after="0" w:line="276" w:lineRule="auto"/>
              <w:ind w:hanging="215"/>
              <w:rPr>
                <w:rFonts w:ascii="Arial" w:eastAsia="Times New Roman" w:hAnsi="Arial" w:cs="Arial"/>
                <w:sz w:val="20"/>
                <w:szCs w:val="20"/>
                <w:lang w:eastAsia="ar-SA"/>
              </w:rPr>
            </w:pPr>
          </w:p>
        </w:tc>
        <w:tc>
          <w:tcPr>
            <w:tcW w:w="1586" w:type="pct"/>
            <w:tcBorders>
              <w:top w:val="single" w:sz="4" w:space="0" w:color="auto"/>
              <w:left w:val="single" w:sz="4" w:space="0" w:color="auto"/>
              <w:bottom w:val="single" w:sz="4" w:space="0" w:color="auto"/>
              <w:right w:val="single" w:sz="4" w:space="0" w:color="auto"/>
            </w:tcBorders>
            <w:vAlign w:val="center"/>
          </w:tcPr>
          <w:p w14:paraId="236EEC61" w14:textId="77777777" w:rsidR="00923566" w:rsidRPr="00C951AE" w:rsidRDefault="00923566" w:rsidP="00923566">
            <w:pPr>
              <w:suppressAutoHyphens/>
              <w:spacing w:after="0" w:line="276" w:lineRule="auto"/>
              <w:ind w:right="891"/>
              <w:rPr>
                <w:rFonts w:ascii="Arial" w:eastAsia="Times New Roman" w:hAnsi="Arial" w:cs="Arial"/>
                <w:color w:val="000000"/>
                <w:sz w:val="20"/>
                <w:szCs w:val="20"/>
                <w:lang w:eastAsia="ar-SA"/>
              </w:rPr>
            </w:pPr>
          </w:p>
        </w:tc>
      </w:tr>
    </w:tbl>
    <w:p w14:paraId="219F8C8A" w14:textId="0A663B3F" w:rsidR="00C951AE" w:rsidRDefault="00C951AE"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0EFB8DF9" w14:textId="77777777" w:rsidR="00923566" w:rsidRDefault="00923566"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3BE8DFFD"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6FE5AFE5"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5999CCDD"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7C55310B"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6B476F60"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2E88A3CC"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4B008E91"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6F6A3920"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591E6268" w14:textId="77777777" w:rsidR="00616B08"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7DB20B44" w14:textId="77777777" w:rsidR="00616B08" w:rsidRPr="00C951AE"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00DF4482"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8" w:name="_Toc514741028"/>
      <w:r w:rsidRPr="00C951AE">
        <w:rPr>
          <w:rFonts w:ascii="Arial" w:eastAsia="Times New Roman" w:hAnsi="Arial" w:cs="Times New Roman"/>
          <w:b/>
          <w:sz w:val="20"/>
          <w:szCs w:val="20"/>
          <w:u w:val="single"/>
          <w:lang w:eastAsia="ar-SA"/>
        </w:rPr>
        <w:lastRenderedPageBreak/>
        <w:t>Oprogramowanie Backup</w:t>
      </w:r>
      <w:bookmarkEnd w:id="8"/>
    </w:p>
    <w:p w14:paraId="30838F3E" w14:textId="77777777" w:rsidR="00030E2B" w:rsidRPr="000335A2" w:rsidRDefault="00030E2B" w:rsidP="00030E2B">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421B1BA2" w14:textId="4519819A" w:rsidR="00030E2B" w:rsidRPr="000335A2" w:rsidRDefault="00095CFB" w:rsidP="00030E2B">
      <w:pPr>
        <w:suppressAutoHyphens/>
        <w:spacing w:after="0" w:line="240" w:lineRule="auto"/>
        <w:jc w:val="both"/>
        <w:outlineLvl w:val="1"/>
        <w:rPr>
          <w:rFonts w:ascii="Arial" w:eastAsia="Times New Roman" w:hAnsi="Arial" w:cs="Times New Roman"/>
          <w:b/>
          <w:sz w:val="20"/>
          <w:szCs w:val="20"/>
          <w:highlight w:val="yellow"/>
          <w:lang w:eastAsia="ar-SA"/>
        </w:rPr>
      </w:pPr>
      <w:r>
        <w:rPr>
          <w:rFonts w:ascii="Arial" w:eastAsia="Times New Roman" w:hAnsi="Arial" w:cs="Times New Roman"/>
          <w:b/>
          <w:sz w:val="20"/>
          <w:szCs w:val="20"/>
          <w:highlight w:val="yellow"/>
          <w:lang w:eastAsia="ar-SA"/>
        </w:rPr>
        <w:t>Nazwa, typ ...........................</w:t>
      </w:r>
      <w:r w:rsidR="00030E2B" w:rsidRPr="000335A2">
        <w:rPr>
          <w:rFonts w:ascii="Arial" w:eastAsia="Times New Roman" w:hAnsi="Arial" w:cs="Times New Roman"/>
          <w:b/>
          <w:sz w:val="20"/>
          <w:szCs w:val="20"/>
          <w:highlight w:val="yellow"/>
          <w:lang w:eastAsia="ar-SA"/>
        </w:rPr>
        <w:t xml:space="preserve"> .......................................................................................................*</w:t>
      </w:r>
    </w:p>
    <w:p w14:paraId="20B40300" w14:textId="77777777" w:rsidR="00030E2B" w:rsidRPr="00C951AE"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
        <w:gridCol w:w="2097"/>
        <w:gridCol w:w="3543"/>
        <w:gridCol w:w="2830"/>
      </w:tblGrid>
      <w:tr w:rsidR="00923566" w:rsidRPr="00C951AE" w14:paraId="2D660131" w14:textId="65EEDCD6" w:rsidTr="00923566">
        <w:trPr>
          <w:trHeight w:val="357"/>
        </w:trPr>
        <w:tc>
          <w:tcPr>
            <w:tcW w:w="592" w:type="dxa"/>
            <w:shd w:val="clear" w:color="auto" w:fill="D9D9D9"/>
            <w:vAlign w:val="center"/>
          </w:tcPr>
          <w:p w14:paraId="1053CF73" w14:textId="77777777" w:rsidR="00923566" w:rsidRPr="00C951AE" w:rsidRDefault="00923566"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097" w:type="dxa"/>
            <w:shd w:val="clear" w:color="auto" w:fill="D9D9D9"/>
            <w:vAlign w:val="center"/>
          </w:tcPr>
          <w:p w14:paraId="7A4A264C" w14:textId="77777777" w:rsidR="00923566" w:rsidRPr="00C951AE" w:rsidRDefault="00923566"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543" w:type="dxa"/>
            <w:shd w:val="clear" w:color="auto" w:fill="D9D9D9"/>
            <w:vAlign w:val="center"/>
          </w:tcPr>
          <w:p w14:paraId="09AC2DCF" w14:textId="77777777" w:rsidR="00923566" w:rsidRPr="00C951AE" w:rsidRDefault="00923566" w:rsidP="00923566">
            <w:pPr>
              <w:tabs>
                <w:tab w:val="left" w:pos="1560"/>
              </w:tabs>
              <w:suppressAutoHyphens/>
              <w:spacing w:after="0" w:line="276" w:lineRule="auto"/>
              <w:ind w:left="31"/>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2830" w:type="dxa"/>
            <w:shd w:val="clear" w:color="auto" w:fill="D9D9D9"/>
            <w:vAlign w:val="center"/>
          </w:tcPr>
          <w:p w14:paraId="179AF136" w14:textId="6D53D769" w:rsidR="00923566" w:rsidRPr="00C951AE" w:rsidRDefault="000A02C2" w:rsidP="00923566">
            <w:pPr>
              <w:tabs>
                <w:tab w:val="left" w:pos="1560"/>
              </w:tabs>
              <w:suppressAutoHyphens/>
              <w:spacing w:after="0" w:line="276" w:lineRule="auto"/>
              <w:ind w:left="31"/>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923566" w:rsidRPr="00C951AE" w14:paraId="53AC42C2" w14:textId="2E245493" w:rsidTr="00923566">
        <w:tc>
          <w:tcPr>
            <w:tcW w:w="592" w:type="dxa"/>
            <w:shd w:val="clear" w:color="auto" w:fill="D9D9D9"/>
            <w:vAlign w:val="center"/>
          </w:tcPr>
          <w:p w14:paraId="3D4887F9" w14:textId="77777777" w:rsidR="00923566" w:rsidRPr="00C951AE"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229526C3" w14:textId="77777777" w:rsidR="00923566" w:rsidRPr="00C951AE" w:rsidRDefault="00923566"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543" w:type="dxa"/>
            <w:vAlign w:val="center"/>
          </w:tcPr>
          <w:p w14:paraId="4EFCCF5F" w14:textId="77777777" w:rsidR="00923566" w:rsidRPr="00C951AE" w:rsidRDefault="00923566" w:rsidP="00923566">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Oprogramowanie Backup</w:t>
            </w:r>
          </w:p>
        </w:tc>
        <w:tc>
          <w:tcPr>
            <w:tcW w:w="2830" w:type="dxa"/>
            <w:vAlign w:val="center"/>
          </w:tcPr>
          <w:p w14:paraId="42CD4878" w14:textId="77777777" w:rsidR="00923566" w:rsidRPr="00C951AE" w:rsidRDefault="00923566" w:rsidP="00923566">
            <w:pPr>
              <w:suppressAutoHyphens/>
              <w:spacing w:after="0" w:line="276" w:lineRule="auto"/>
              <w:ind w:firstLine="31"/>
              <w:rPr>
                <w:rFonts w:ascii="Arial" w:eastAsia="Times New Roman" w:hAnsi="Arial" w:cs="Arial"/>
                <w:sz w:val="20"/>
                <w:szCs w:val="20"/>
                <w:lang w:eastAsia="ar-SA"/>
              </w:rPr>
            </w:pPr>
          </w:p>
        </w:tc>
      </w:tr>
      <w:tr w:rsidR="00923566" w:rsidRPr="00C951AE" w14:paraId="5076E39B" w14:textId="5861FEDB" w:rsidTr="00923566">
        <w:tc>
          <w:tcPr>
            <w:tcW w:w="592" w:type="dxa"/>
            <w:shd w:val="clear" w:color="auto" w:fill="D9D9D9"/>
            <w:vAlign w:val="center"/>
          </w:tcPr>
          <w:p w14:paraId="1289DEC0" w14:textId="77777777" w:rsidR="00923566" w:rsidRPr="00C951AE"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4E333029" w14:textId="77777777" w:rsidR="00923566" w:rsidRPr="00C951AE" w:rsidRDefault="00923566"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Wymagania ogólne</w:t>
            </w:r>
          </w:p>
        </w:tc>
        <w:tc>
          <w:tcPr>
            <w:tcW w:w="3543" w:type="dxa"/>
            <w:vAlign w:val="center"/>
          </w:tcPr>
          <w:p w14:paraId="1CCB6884"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współpracować z infrastrukturą </w:t>
            </w:r>
            <w:proofErr w:type="spellStart"/>
            <w:r w:rsidRPr="00C951AE">
              <w:rPr>
                <w:rFonts w:ascii="Arial" w:eastAsia="Times New Roman" w:hAnsi="Arial" w:cs="Arial"/>
                <w:color w:val="000000"/>
                <w:sz w:val="20"/>
                <w:szCs w:val="20"/>
                <w:lang w:eastAsia="ar-SA"/>
              </w:rPr>
              <w:t>VMware</w:t>
            </w:r>
            <w:proofErr w:type="spellEnd"/>
            <w:r w:rsidRPr="00C951AE">
              <w:rPr>
                <w:rFonts w:ascii="Arial" w:eastAsia="Times New Roman" w:hAnsi="Arial" w:cs="Arial"/>
                <w:color w:val="000000"/>
                <w:sz w:val="20"/>
                <w:szCs w:val="20"/>
                <w:lang w:eastAsia="ar-SA"/>
              </w:rPr>
              <w:t xml:space="preserve"> w wersji 4.1, 5.0, 5.1, 5.5, 6.0 oraz Microsoft Hyper-V 2012, 2012 R2 i 2016. Wszystkie funkcjonalności w specyfikacji muszą być dostępne na wszystkich wspieranych platformach </w:t>
            </w:r>
            <w:proofErr w:type="spellStart"/>
            <w:r w:rsidRPr="00C951AE">
              <w:rPr>
                <w:rFonts w:ascii="Arial" w:eastAsia="Times New Roman" w:hAnsi="Arial" w:cs="Arial"/>
                <w:color w:val="000000"/>
                <w:sz w:val="20"/>
                <w:szCs w:val="20"/>
                <w:lang w:eastAsia="ar-SA"/>
              </w:rPr>
              <w:t>wirtualizacyjnych</w:t>
            </w:r>
            <w:proofErr w:type="spellEnd"/>
            <w:r w:rsidRPr="00C951AE">
              <w:rPr>
                <w:rFonts w:ascii="Arial" w:eastAsia="Times New Roman" w:hAnsi="Arial" w:cs="Arial"/>
                <w:color w:val="000000"/>
                <w:sz w:val="20"/>
                <w:szCs w:val="20"/>
                <w:lang w:eastAsia="ar-SA"/>
              </w:rPr>
              <w:t>, chyba, że wyszczególniono inaczej,</w:t>
            </w:r>
          </w:p>
          <w:p w14:paraId="42755EB4"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współpracować z hostami zarządzanymi przez </w:t>
            </w:r>
            <w:proofErr w:type="spellStart"/>
            <w:r w:rsidRPr="00C951AE">
              <w:rPr>
                <w:rFonts w:ascii="Arial" w:eastAsia="Times New Roman" w:hAnsi="Arial" w:cs="Arial"/>
                <w:color w:val="000000"/>
                <w:sz w:val="20"/>
                <w:szCs w:val="20"/>
                <w:lang w:eastAsia="ar-SA"/>
              </w:rPr>
              <w:t>VMwarevCenter</w:t>
            </w:r>
            <w:proofErr w:type="spellEnd"/>
            <w:r w:rsidRPr="00C951AE">
              <w:rPr>
                <w:rFonts w:ascii="Arial" w:eastAsia="Times New Roman" w:hAnsi="Arial" w:cs="Arial"/>
                <w:color w:val="000000"/>
                <w:sz w:val="20"/>
                <w:szCs w:val="20"/>
                <w:lang w:eastAsia="ar-SA"/>
              </w:rPr>
              <w:t xml:space="preserve"> oraz pojedynczymi hostami,</w:t>
            </w:r>
          </w:p>
          <w:p w14:paraId="2BBEF58F"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współpracować z hostami zarządzanymi przez System Center Virtual </w:t>
            </w:r>
            <w:proofErr w:type="spellStart"/>
            <w:r w:rsidRPr="00C951AE">
              <w:rPr>
                <w:rFonts w:ascii="Arial" w:eastAsia="Times New Roman" w:hAnsi="Arial" w:cs="Arial"/>
                <w:color w:val="000000"/>
                <w:sz w:val="20"/>
                <w:szCs w:val="20"/>
                <w:lang w:eastAsia="ar-SA"/>
              </w:rPr>
              <w:t>MachineManger</w:t>
            </w:r>
            <w:proofErr w:type="spellEnd"/>
            <w:r w:rsidRPr="00C951AE">
              <w:rPr>
                <w:rFonts w:ascii="Arial" w:eastAsia="Times New Roman" w:hAnsi="Arial" w:cs="Arial"/>
                <w:color w:val="000000"/>
                <w:sz w:val="20"/>
                <w:szCs w:val="20"/>
                <w:lang w:eastAsia="ar-SA"/>
              </w:rPr>
              <w:t>, klastrami hostów oraz pojedynczymi hostami,</w:t>
            </w:r>
          </w:p>
          <w:p w14:paraId="57DF4471"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zapewniać tworzenie kopii zapasowych wszystkich systemów operacyjnych maszyn wirtualnych wspieranych przez </w:t>
            </w:r>
            <w:proofErr w:type="spellStart"/>
            <w:r w:rsidRPr="00C951AE">
              <w:rPr>
                <w:rFonts w:ascii="Arial" w:eastAsia="Times New Roman" w:hAnsi="Arial" w:cs="Arial"/>
                <w:color w:val="000000"/>
                <w:sz w:val="20"/>
                <w:szCs w:val="20"/>
                <w:lang w:eastAsia="ar-SA"/>
              </w:rPr>
              <w:t>vSphere</w:t>
            </w:r>
            <w:proofErr w:type="spellEnd"/>
            <w:r w:rsidRPr="00C951AE">
              <w:rPr>
                <w:rFonts w:ascii="Arial" w:eastAsia="Times New Roman" w:hAnsi="Arial" w:cs="Arial"/>
                <w:color w:val="000000"/>
                <w:sz w:val="20"/>
                <w:szCs w:val="20"/>
                <w:lang w:eastAsia="ar-SA"/>
              </w:rPr>
              <w:t xml:space="preserve"> i Hyper-V,</w:t>
            </w:r>
          </w:p>
          <w:p w14:paraId="2B51868F"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być licencjonowanie w modelu “per-CPU”. Wszystkie funkcjonalności zawarte w tym dokumencie powinny być zapewnione w tej licencji. Jakiekolwiek dodatkowe </w:t>
            </w:r>
            <w:r w:rsidRPr="00C951AE">
              <w:rPr>
                <w:rFonts w:ascii="Arial" w:eastAsia="Times New Roman" w:hAnsi="Arial" w:cs="Arial"/>
                <w:color w:val="000000"/>
                <w:sz w:val="20"/>
                <w:szCs w:val="20"/>
                <w:lang w:eastAsia="ar-SA"/>
              </w:rPr>
              <w:lastRenderedPageBreak/>
              <w:t xml:space="preserve">licencjonowanie (per zabezpieczony TB, dodatkowo płatna </w:t>
            </w:r>
            <w:proofErr w:type="spellStart"/>
            <w:r w:rsidRPr="00C951AE">
              <w:rPr>
                <w:rFonts w:ascii="Arial" w:eastAsia="Times New Roman" w:hAnsi="Arial" w:cs="Arial"/>
                <w:color w:val="000000"/>
                <w:sz w:val="20"/>
                <w:szCs w:val="20"/>
                <w:lang w:eastAsia="ar-SA"/>
              </w:rPr>
              <w:t>deduplikacja</w:t>
            </w:r>
            <w:proofErr w:type="spellEnd"/>
            <w:r w:rsidRPr="00C951AE">
              <w:rPr>
                <w:rFonts w:ascii="Arial" w:eastAsia="Times New Roman" w:hAnsi="Arial" w:cs="Arial"/>
                <w:color w:val="000000"/>
                <w:sz w:val="20"/>
                <w:szCs w:val="20"/>
                <w:lang w:eastAsia="ar-SA"/>
              </w:rPr>
              <w:t>) nie jest dozwolone,</w:t>
            </w:r>
          </w:p>
          <w:p w14:paraId="71A3D7D0"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być niezależne sprzętowo i umożliwiać wykorzystanie dowolnej platformy serwerowej i dyskowej,</w:t>
            </w:r>
          </w:p>
          <w:p w14:paraId="359B4BC9"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tworzyć “samowystarczalne” archiwa do odzyskania których nie wymagana jest osobna baza danych z metadanymi </w:t>
            </w:r>
            <w:proofErr w:type="spellStart"/>
            <w:r w:rsidRPr="00C951AE">
              <w:rPr>
                <w:rFonts w:ascii="Arial" w:eastAsia="Times New Roman" w:hAnsi="Arial" w:cs="Arial"/>
                <w:color w:val="000000"/>
                <w:sz w:val="20"/>
                <w:szCs w:val="20"/>
                <w:lang w:eastAsia="ar-SA"/>
              </w:rPr>
              <w:t>deduplikowanych</w:t>
            </w:r>
            <w:proofErr w:type="spellEnd"/>
            <w:r w:rsidRPr="00C951AE">
              <w:rPr>
                <w:rFonts w:ascii="Arial" w:eastAsia="Times New Roman" w:hAnsi="Arial" w:cs="Arial"/>
                <w:color w:val="000000"/>
                <w:sz w:val="20"/>
                <w:szCs w:val="20"/>
                <w:lang w:eastAsia="ar-SA"/>
              </w:rPr>
              <w:t xml:space="preserve"> bloków,</w:t>
            </w:r>
          </w:p>
          <w:p w14:paraId="21B7365D"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mieć mechanizmy </w:t>
            </w:r>
            <w:proofErr w:type="spellStart"/>
            <w:r w:rsidRPr="00C951AE">
              <w:rPr>
                <w:rFonts w:ascii="Arial" w:eastAsia="Times New Roman" w:hAnsi="Arial" w:cs="Arial"/>
                <w:color w:val="000000"/>
                <w:sz w:val="20"/>
                <w:szCs w:val="20"/>
                <w:lang w:eastAsia="ar-SA"/>
              </w:rPr>
              <w:t>deduplikacji</w:t>
            </w:r>
            <w:proofErr w:type="spellEnd"/>
            <w:r w:rsidRPr="00C951AE">
              <w:rPr>
                <w:rFonts w:ascii="Arial" w:eastAsia="Times New Roman" w:hAnsi="Arial" w:cs="Arial"/>
                <w:color w:val="000000"/>
                <w:sz w:val="20"/>
                <w:szCs w:val="20"/>
                <w:lang w:eastAsia="ar-SA"/>
              </w:rPr>
              <w:t xml:space="preserve"> i kompresji w celu zmniejszenia wielkości archiwów. Włączenie tych mechanizmów nie może skutkować utratą jakichkolwiek funkcjonalności wymienionych w tej specyfikacji,</w:t>
            </w:r>
          </w:p>
          <w:p w14:paraId="0CAD472F"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nie może przechowywać danych o </w:t>
            </w:r>
            <w:proofErr w:type="spellStart"/>
            <w:r w:rsidRPr="00C951AE">
              <w:rPr>
                <w:rFonts w:ascii="Arial" w:eastAsia="Times New Roman" w:hAnsi="Arial" w:cs="Arial"/>
                <w:color w:val="000000"/>
                <w:sz w:val="20"/>
                <w:szCs w:val="20"/>
                <w:lang w:eastAsia="ar-SA"/>
              </w:rPr>
              <w:t>deduplikacji</w:t>
            </w:r>
            <w:proofErr w:type="spellEnd"/>
            <w:r w:rsidRPr="00C951AE">
              <w:rPr>
                <w:rFonts w:ascii="Arial" w:eastAsia="Times New Roman" w:hAnsi="Arial" w:cs="Arial"/>
                <w:color w:val="000000"/>
                <w:sz w:val="20"/>
                <w:szCs w:val="20"/>
                <w:lang w:eastAsia="ar-SA"/>
              </w:rPr>
              <w:t xml:space="preserve"> w centralnej bazie. Utrata bazy danych używanej przez oprogramowanie nie może prowadzić do utraty możliwości odtworzenia backupu. Metadane </w:t>
            </w:r>
            <w:proofErr w:type="spellStart"/>
            <w:r w:rsidRPr="00C951AE">
              <w:rPr>
                <w:rFonts w:ascii="Arial" w:eastAsia="Times New Roman" w:hAnsi="Arial" w:cs="Arial"/>
                <w:color w:val="000000"/>
                <w:sz w:val="20"/>
                <w:szCs w:val="20"/>
                <w:lang w:eastAsia="ar-SA"/>
              </w:rPr>
              <w:t>deduplikacji</w:t>
            </w:r>
            <w:proofErr w:type="spellEnd"/>
            <w:r w:rsidRPr="00C951AE">
              <w:rPr>
                <w:rFonts w:ascii="Arial" w:eastAsia="Times New Roman" w:hAnsi="Arial" w:cs="Arial"/>
                <w:color w:val="000000"/>
                <w:sz w:val="20"/>
                <w:szCs w:val="20"/>
                <w:lang w:eastAsia="ar-SA"/>
              </w:rPr>
              <w:t xml:space="preserve"> muszą być przechowywane w plikach backupu,</w:t>
            </w:r>
          </w:p>
          <w:p w14:paraId="6E908ECB"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nie może instalować żadnych stałych agentów wymagających wdrożenia czy </w:t>
            </w:r>
            <w:proofErr w:type="spellStart"/>
            <w:r w:rsidRPr="00C951AE">
              <w:rPr>
                <w:rFonts w:ascii="Arial" w:eastAsia="Times New Roman" w:hAnsi="Arial" w:cs="Arial"/>
                <w:color w:val="000000"/>
                <w:sz w:val="20"/>
                <w:szCs w:val="20"/>
                <w:lang w:eastAsia="ar-SA"/>
              </w:rPr>
              <w:t>upgradowania</w:t>
            </w:r>
            <w:proofErr w:type="spellEnd"/>
            <w:r w:rsidRPr="00C951AE">
              <w:rPr>
                <w:rFonts w:ascii="Arial" w:eastAsia="Times New Roman" w:hAnsi="Arial" w:cs="Arial"/>
                <w:color w:val="000000"/>
                <w:sz w:val="20"/>
                <w:szCs w:val="20"/>
                <w:lang w:eastAsia="ar-SA"/>
              </w:rPr>
              <w:t xml:space="preserve"> wewnątrz maszyny wirtualnej dla jakichkolwiek funkcjonalności backupu lub odtwarzania,</w:t>
            </w:r>
          </w:p>
          <w:p w14:paraId="3AC2EED8"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zapewniać backup jednoprzebiegowy - nawet w przypadku wymagania </w:t>
            </w:r>
            <w:proofErr w:type="spellStart"/>
            <w:r w:rsidRPr="00C951AE">
              <w:rPr>
                <w:rFonts w:ascii="Arial" w:eastAsia="Times New Roman" w:hAnsi="Arial" w:cs="Arial"/>
                <w:color w:val="000000"/>
                <w:sz w:val="20"/>
                <w:szCs w:val="20"/>
                <w:lang w:eastAsia="ar-SA"/>
              </w:rPr>
              <w:t>granularnego</w:t>
            </w:r>
            <w:proofErr w:type="spellEnd"/>
            <w:r w:rsidRPr="00C951AE">
              <w:rPr>
                <w:rFonts w:ascii="Arial" w:eastAsia="Times New Roman" w:hAnsi="Arial" w:cs="Arial"/>
                <w:color w:val="000000"/>
                <w:sz w:val="20"/>
                <w:szCs w:val="20"/>
                <w:lang w:eastAsia="ar-SA"/>
              </w:rPr>
              <w:t xml:space="preserve"> odtworzenia,</w:t>
            </w:r>
          </w:p>
          <w:p w14:paraId="635199ED" w14:textId="59A2ACB0"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lastRenderedPageBreak/>
              <w:t xml:space="preserve">Oprogramowanie musi zapewniać mechanizmy informowania o wykonaniu/błędzie zadania poprzez email lub SNMP. W środowisku </w:t>
            </w:r>
            <w:proofErr w:type="spellStart"/>
            <w:r w:rsidRPr="00C951AE">
              <w:rPr>
                <w:rFonts w:ascii="Arial" w:eastAsia="Times New Roman" w:hAnsi="Arial" w:cs="Arial"/>
                <w:color w:val="000000"/>
                <w:sz w:val="20"/>
                <w:szCs w:val="20"/>
                <w:lang w:eastAsia="ar-SA"/>
              </w:rPr>
              <w:t>VMware</w:t>
            </w:r>
            <w:proofErr w:type="spellEnd"/>
            <w:r w:rsidRPr="00C951AE">
              <w:rPr>
                <w:rFonts w:ascii="Arial" w:eastAsia="Times New Roman" w:hAnsi="Arial" w:cs="Arial"/>
                <w:color w:val="000000"/>
                <w:sz w:val="20"/>
                <w:szCs w:val="20"/>
                <w:lang w:eastAsia="ar-SA"/>
              </w:rPr>
              <w:t xml:space="preserve"> musi mieć możliwość ak</w:t>
            </w:r>
            <w:r w:rsidR="004F3ED6">
              <w:rPr>
                <w:rFonts w:ascii="Arial" w:eastAsia="Times New Roman" w:hAnsi="Arial" w:cs="Arial"/>
                <w:color w:val="000000"/>
                <w:sz w:val="20"/>
                <w:szCs w:val="20"/>
                <w:lang w:eastAsia="ar-SA"/>
              </w:rPr>
              <w:t>tu</w:t>
            </w:r>
            <w:r w:rsidRPr="00C951AE">
              <w:rPr>
                <w:rFonts w:ascii="Arial" w:eastAsia="Times New Roman" w:hAnsi="Arial" w:cs="Arial"/>
                <w:color w:val="000000"/>
                <w:sz w:val="20"/>
                <w:szCs w:val="20"/>
                <w:lang w:eastAsia="ar-SA"/>
              </w:rPr>
              <w:t>alizacji pola „notatki” na wirtualnej maszynie,</w:t>
            </w:r>
          </w:p>
          <w:p w14:paraId="4C8B018C"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mieć możliwość uruchamiania dowolnych skryptów przed i po zadaniu backupowym lub przed i po wykonaniu zadania </w:t>
            </w:r>
            <w:proofErr w:type="spellStart"/>
            <w:r w:rsidRPr="00C951AE">
              <w:rPr>
                <w:rFonts w:ascii="Arial" w:eastAsia="Times New Roman" w:hAnsi="Arial" w:cs="Arial"/>
                <w:color w:val="000000"/>
                <w:sz w:val="20"/>
                <w:szCs w:val="20"/>
                <w:lang w:eastAsia="ar-SA"/>
              </w:rPr>
              <w:t>snapshota</w:t>
            </w:r>
            <w:proofErr w:type="spellEnd"/>
            <w:r w:rsidRPr="00C951AE">
              <w:rPr>
                <w:rFonts w:ascii="Arial" w:eastAsia="Times New Roman" w:hAnsi="Arial" w:cs="Arial"/>
                <w:color w:val="000000"/>
                <w:sz w:val="20"/>
                <w:szCs w:val="20"/>
                <w:lang w:eastAsia="ar-SA"/>
              </w:rPr>
              <w:t xml:space="preserve"> w środowisku </w:t>
            </w:r>
            <w:proofErr w:type="spellStart"/>
            <w:r w:rsidRPr="00C951AE">
              <w:rPr>
                <w:rFonts w:ascii="Arial" w:eastAsia="Times New Roman" w:hAnsi="Arial" w:cs="Arial"/>
                <w:color w:val="000000"/>
                <w:sz w:val="20"/>
                <w:szCs w:val="20"/>
                <w:lang w:eastAsia="ar-SA"/>
              </w:rPr>
              <w:t>VMware</w:t>
            </w:r>
            <w:proofErr w:type="spellEnd"/>
            <w:r w:rsidRPr="00C951AE">
              <w:rPr>
                <w:rFonts w:ascii="Arial" w:eastAsia="Times New Roman" w:hAnsi="Arial" w:cs="Arial"/>
                <w:color w:val="000000"/>
                <w:sz w:val="20"/>
                <w:szCs w:val="20"/>
                <w:lang w:eastAsia="ar-SA"/>
              </w:rPr>
              <w:t>.</w:t>
            </w:r>
          </w:p>
          <w:p w14:paraId="0BC739A5"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zapewniać bezpośrednią integrację z </w:t>
            </w:r>
            <w:proofErr w:type="spellStart"/>
            <w:r w:rsidRPr="00C951AE">
              <w:rPr>
                <w:rFonts w:ascii="Arial" w:eastAsia="Times New Roman" w:hAnsi="Arial" w:cs="Arial"/>
                <w:color w:val="000000"/>
                <w:sz w:val="20"/>
                <w:szCs w:val="20"/>
                <w:lang w:eastAsia="ar-SA"/>
              </w:rPr>
              <w:t>VMwarevCloudDirector</w:t>
            </w:r>
            <w:proofErr w:type="spellEnd"/>
            <w:r w:rsidRPr="00C951AE">
              <w:rPr>
                <w:rFonts w:ascii="Arial" w:eastAsia="Times New Roman" w:hAnsi="Arial" w:cs="Arial"/>
                <w:color w:val="000000"/>
                <w:sz w:val="20"/>
                <w:szCs w:val="20"/>
                <w:lang w:eastAsia="ar-SA"/>
              </w:rPr>
              <w:t xml:space="preserve"> 5.5,  5.6, 8.0, 8.10 i archiwizować również metadane </w:t>
            </w:r>
            <w:proofErr w:type="spellStart"/>
            <w:r w:rsidRPr="00C951AE">
              <w:rPr>
                <w:rFonts w:ascii="Arial" w:eastAsia="Times New Roman" w:hAnsi="Arial" w:cs="Arial"/>
                <w:color w:val="000000"/>
                <w:sz w:val="20"/>
                <w:szCs w:val="20"/>
                <w:lang w:eastAsia="ar-SA"/>
              </w:rPr>
              <w:t>vCD</w:t>
            </w:r>
            <w:proofErr w:type="spellEnd"/>
            <w:r w:rsidRPr="00C951AE">
              <w:rPr>
                <w:rFonts w:ascii="Arial" w:eastAsia="Times New Roman" w:hAnsi="Arial" w:cs="Arial"/>
                <w:color w:val="000000"/>
                <w:sz w:val="20"/>
                <w:szCs w:val="20"/>
                <w:lang w:eastAsia="ar-SA"/>
              </w:rPr>
              <w:t xml:space="preserve">. Musi też umożliwiać odtwarzanie tych metadanych do </w:t>
            </w:r>
            <w:proofErr w:type="spellStart"/>
            <w:r w:rsidRPr="00C951AE">
              <w:rPr>
                <w:rFonts w:ascii="Arial" w:eastAsia="Times New Roman" w:hAnsi="Arial" w:cs="Arial"/>
                <w:color w:val="000000"/>
                <w:sz w:val="20"/>
                <w:szCs w:val="20"/>
                <w:lang w:eastAsia="ar-SA"/>
              </w:rPr>
              <w:t>vCD</w:t>
            </w:r>
            <w:proofErr w:type="spellEnd"/>
            <w:r w:rsidRPr="00C951AE">
              <w:rPr>
                <w:rFonts w:ascii="Arial" w:eastAsia="Times New Roman" w:hAnsi="Arial" w:cs="Arial"/>
                <w:color w:val="000000"/>
                <w:sz w:val="20"/>
                <w:szCs w:val="20"/>
                <w:lang w:eastAsia="ar-SA"/>
              </w:rPr>
              <w:t>,</w:t>
            </w:r>
          </w:p>
          <w:p w14:paraId="74FB23FD"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mieć wbudowane mechanizmy backupu konfiguracji w celu prostego odtworzenia systemu po całkowitej </w:t>
            </w:r>
            <w:proofErr w:type="spellStart"/>
            <w:r w:rsidRPr="00C951AE">
              <w:rPr>
                <w:rFonts w:ascii="Arial" w:eastAsia="Times New Roman" w:hAnsi="Arial" w:cs="Arial"/>
                <w:color w:val="000000"/>
                <w:sz w:val="20"/>
                <w:szCs w:val="20"/>
                <w:lang w:eastAsia="ar-SA"/>
              </w:rPr>
              <w:t>reinstalacji</w:t>
            </w:r>
            <w:proofErr w:type="spellEnd"/>
            <w:r w:rsidRPr="00C951AE">
              <w:rPr>
                <w:rFonts w:ascii="Arial" w:eastAsia="Times New Roman" w:hAnsi="Arial" w:cs="Arial"/>
                <w:color w:val="000000"/>
                <w:sz w:val="20"/>
                <w:szCs w:val="20"/>
                <w:lang w:eastAsia="ar-SA"/>
              </w:rPr>
              <w:t>,</w:t>
            </w:r>
          </w:p>
          <w:p w14:paraId="61A091D3"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mieć wbudowane mechanizmy szyfrowania zarówno plików z backupami jak i transmisji sieciowej. Włączenie szyfrowania nie może skutkować utratą jakiejkolwiek funkcjonalności wymienionej w tej specyfikacji,</w:t>
            </w:r>
          </w:p>
          <w:p w14:paraId="680741AA"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wspierać backup maszyn wirtualnych używających współdzielonych dysków VHDX na Hyper-V (</w:t>
            </w:r>
            <w:proofErr w:type="spellStart"/>
            <w:r w:rsidRPr="00C951AE">
              <w:rPr>
                <w:rFonts w:ascii="Arial" w:eastAsia="Times New Roman" w:hAnsi="Arial" w:cs="Arial"/>
                <w:color w:val="000000"/>
                <w:sz w:val="20"/>
                <w:szCs w:val="20"/>
                <w:lang w:eastAsia="ar-SA"/>
              </w:rPr>
              <w:t>shared</w:t>
            </w:r>
            <w:proofErr w:type="spellEnd"/>
            <w:r w:rsidRPr="00C951AE">
              <w:rPr>
                <w:rFonts w:ascii="Arial" w:eastAsia="Times New Roman" w:hAnsi="Arial" w:cs="Arial"/>
                <w:color w:val="000000"/>
                <w:sz w:val="20"/>
                <w:szCs w:val="20"/>
                <w:lang w:eastAsia="ar-SA"/>
              </w:rPr>
              <w:t xml:space="preserve"> VHDX),</w:t>
            </w:r>
          </w:p>
          <w:p w14:paraId="796EF3D1"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posiadać architekturę klient/serwer z możliwością </w:t>
            </w:r>
            <w:r w:rsidRPr="00C951AE">
              <w:rPr>
                <w:rFonts w:ascii="Arial" w:eastAsia="Times New Roman" w:hAnsi="Arial" w:cs="Arial"/>
                <w:color w:val="000000"/>
                <w:sz w:val="20"/>
                <w:szCs w:val="20"/>
                <w:lang w:eastAsia="ar-SA"/>
              </w:rPr>
              <w:lastRenderedPageBreak/>
              <w:t>instalacji wielu instancji konsoli administracyjnych,</w:t>
            </w:r>
          </w:p>
          <w:p w14:paraId="308C89B2"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wykorzystywać mechanizmy </w:t>
            </w:r>
            <w:proofErr w:type="spellStart"/>
            <w:r w:rsidRPr="00C951AE">
              <w:rPr>
                <w:rFonts w:ascii="Arial" w:eastAsia="Times New Roman" w:hAnsi="Arial" w:cs="Arial"/>
                <w:color w:val="000000"/>
                <w:sz w:val="20"/>
                <w:szCs w:val="20"/>
                <w:lang w:eastAsia="ar-SA"/>
              </w:rPr>
              <w:t>Change</w:t>
            </w:r>
            <w:proofErr w:type="spellEnd"/>
            <w:r w:rsidRPr="00C951AE">
              <w:rPr>
                <w:rFonts w:ascii="Arial" w:eastAsia="Times New Roman" w:hAnsi="Arial" w:cs="Arial"/>
                <w:color w:val="000000"/>
                <w:sz w:val="20"/>
                <w:szCs w:val="20"/>
                <w:lang w:eastAsia="ar-SA"/>
              </w:rPr>
              <w:t xml:space="preserve"> Block </w:t>
            </w:r>
            <w:proofErr w:type="spellStart"/>
            <w:r w:rsidRPr="00C951AE">
              <w:rPr>
                <w:rFonts w:ascii="Arial" w:eastAsia="Times New Roman" w:hAnsi="Arial" w:cs="Arial"/>
                <w:color w:val="000000"/>
                <w:sz w:val="20"/>
                <w:szCs w:val="20"/>
                <w:lang w:eastAsia="ar-SA"/>
              </w:rPr>
              <w:t>Tracking</w:t>
            </w:r>
            <w:proofErr w:type="spellEnd"/>
            <w:r w:rsidRPr="00C951AE">
              <w:rPr>
                <w:rFonts w:ascii="Arial" w:eastAsia="Times New Roman" w:hAnsi="Arial" w:cs="Arial"/>
                <w:color w:val="000000"/>
                <w:sz w:val="20"/>
                <w:szCs w:val="20"/>
                <w:lang w:eastAsia="ar-SA"/>
              </w:rPr>
              <w:t xml:space="preserve"> na wszystkich wspieranych platformach </w:t>
            </w:r>
            <w:proofErr w:type="spellStart"/>
            <w:r w:rsidRPr="00C951AE">
              <w:rPr>
                <w:rFonts w:ascii="Arial" w:eastAsia="Times New Roman" w:hAnsi="Arial" w:cs="Arial"/>
                <w:color w:val="000000"/>
                <w:sz w:val="20"/>
                <w:szCs w:val="20"/>
                <w:lang w:eastAsia="ar-SA"/>
              </w:rPr>
              <w:t>wirtualizacyjnych</w:t>
            </w:r>
            <w:proofErr w:type="spellEnd"/>
            <w:r w:rsidRPr="00C951AE">
              <w:rPr>
                <w:rFonts w:ascii="Arial" w:eastAsia="Times New Roman" w:hAnsi="Arial" w:cs="Arial"/>
                <w:color w:val="000000"/>
                <w:sz w:val="20"/>
                <w:szCs w:val="20"/>
                <w:lang w:eastAsia="ar-SA"/>
              </w:rPr>
              <w:t xml:space="preserve">. Mechanizmy muszą być certyfikowane przez dostawcę platformy </w:t>
            </w:r>
            <w:proofErr w:type="spellStart"/>
            <w:r w:rsidRPr="00C951AE">
              <w:rPr>
                <w:rFonts w:ascii="Arial" w:eastAsia="Times New Roman" w:hAnsi="Arial" w:cs="Arial"/>
                <w:color w:val="000000"/>
                <w:sz w:val="20"/>
                <w:szCs w:val="20"/>
                <w:lang w:eastAsia="ar-SA"/>
              </w:rPr>
              <w:t>wirtualizacyjnej</w:t>
            </w:r>
            <w:proofErr w:type="spellEnd"/>
            <w:r w:rsidRPr="00C951AE">
              <w:rPr>
                <w:rFonts w:ascii="Arial" w:eastAsia="Times New Roman" w:hAnsi="Arial" w:cs="Arial"/>
                <w:color w:val="000000"/>
                <w:sz w:val="20"/>
                <w:szCs w:val="20"/>
                <w:lang w:eastAsia="ar-SA"/>
              </w:rPr>
              <w:t>,</w:t>
            </w:r>
          </w:p>
          <w:p w14:paraId="1A8B3361"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automatycznie wykrywać i usuwać </w:t>
            </w:r>
            <w:proofErr w:type="spellStart"/>
            <w:r w:rsidRPr="00C951AE">
              <w:rPr>
                <w:rFonts w:ascii="Arial" w:eastAsia="Times New Roman" w:hAnsi="Arial" w:cs="Arial"/>
                <w:color w:val="000000"/>
                <w:sz w:val="20"/>
                <w:szCs w:val="20"/>
                <w:lang w:eastAsia="ar-SA"/>
              </w:rPr>
              <w:t>snapshoty</w:t>
            </w:r>
            <w:proofErr w:type="spellEnd"/>
            <w:r w:rsidRPr="00C951AE">
              <w:rPr>
                <w:rFonts w:ascii="Arial" w:eastAsia="Times New Roman" w:hAnsi="Arial" w:cs="Arial"/>
                <w:color w:val="000000"/>
                <w:sz w:val="20"/>
                <w:szCs w:val="20"/>
                <w:lang w:eastAsia="ar-SA"/>
              </w:rPr>
              <w:t>-sieroty (</w:t>
            </w:r>
            <w:proofErr w:type="spellStart"/>
            <w:r w:rsidRPr="00C951AE">
              <w:rPr>
                <w:rFonts w:ascii="Arial" w:eastAsia="Times New Roman" w:hAnsi="Arial" w:cs="Arial"/>
                <w:color w:val="000000"/>
                <w:sz w:val="20"/>
                <w:szCs w:val="20"/>
                <w:lang w:eastAsia="ar-SA"/>
              </w:rPr>
              <w:t>orphanedsnapshots</w:t>
            </w:r>
            <w:proofErr w:type="spellEnd"/>
            <w:r w:rsidRPr="00C951AE">
              <w:rPr>
                <w:rFonts w:ascii="Arial" w:eastAsia="Times New Roman" w:hAnsi="Arial" w:cs="Arial"/>
                <w:color w:val="000000"/>
                <w:sz w:val="20"/>
                <w:szCs w:val="20"/>
                <w:lang w:eastAsia="ar-SA"/>
              </w:rPr>
              <w:t>), które mogą zakłócić poprawne wykonanie backupu. Proces ten nie może wymagać interakcji administratora,</w:t>
            </w:r>
          </w:p>
          <w:p w14:paraId="693ECF2D"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wspierać kopiowanie plików na taśmy,</w:t>
            </w:r>
          </w:p>
          <w:p w14:paraId="299EE15E"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mieć możliwość wydzielenia osobnej roli typu </w:t>
            </w:r>
            <w:proofErr w:type="spellStart"/>
            <w:r w:rsidRPr="00C951AE">
              <w:rPr>
                <w:rFonts w:ascii="Arial" w:eastAsia="Times New Roman" w:hAnsi="Arial" w:cs="Arial"/>
                <w:color w:val="000000"/>
                <w:sz w:val="20"/>
                <w:szCs w:val="20"/>
                <w:lang w:eastAsia="ar-SA"/>
              </w:rPr>
              <w:t>tapeserver</w:t>
            </w:r>
            <w:proofErr w:type="spellEnd"/>
            <w:r w:rsidRPr="00C951AE">
              <w:rPr>
                <w:rFonts w:ascii="Arial" w:eastAsia="Times New Roman" w:hAnsi="Arial" w:cs="Arial"/>
                <w:color w:val="000000"/>
                <w:sz w:val="20"/>
                <w:szCs w:val="20"/>
                <w:lang w:eastAsia="ar-SA"/>
              </w:rPr>
              <w:t>,</w:t>
            </w:r>
          </w:p>
          <w:p w14:paraId="4F389BD4"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mieć możliwość kopiowania backupów do lokalizacji zdalnej,</w:t>
            </w:r>
          </w:p>
          <w:p w14:paraId="49BEF533"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mieć możliwość tworzenia retencji GFS (</w:t>
            </w:r>
            <w:proofErr w:type="spellStart"/>
            <w:r w:rsidRPr="00C951AE">
              <w:rPr>
                <w:rFonts w:ascii="Arial" w:eastAsia="Times New Roman" w:hAnsi="Arial" w:cs="Arial"/>
                <w:color w:val="000000"/>
                <w:sz w:val="20"/>
                <w:szCs w:val="20"/>
                <w:lang w:eastAsia="ar-SA"/>
              </w:rPr>
              <w:t>Grandfather-Father-Son</w:t>
            </w:r>
            <w:proofErr w:type="spellEnd"/>
            <w:r w:rsidRPr="00C951AE">
              <w:rPr>
                <w:rFonts w:ascii="Arial" w:eastAsia="Times New Roman" w:hAnsi="Arial" w:cs="Arial"/>
                <w:color w:val="000000"/>
                <w:sz w:val="20"/>
                <w:szCs w:val="20"/>
                <w:lang w:eastAsia="ar-SA"/>
              </w:rPr>
              <w:t>),</w:t>
            </w:r>
          </w:p>
          <w:p w14:paraId="3DD16F8F"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wspierać </w:t>
            </w:r>
            <w:proofErr w:type="spellStart"/>
            <w:r w:rsidRPr="00C951AE">
              <w:rPr>
                <w:rFonts w:ascii="Arial" w:eastAsia="Times New Roman" w:hAnsi="Arial" w:cs="Arial"/>
                <w:color w:val="000000"/>
                <w:sz w:val="20"/>
                <w:szCs w:val="20"/>
                <w:lang w:eastAsia="ar-SA"/>
              </w:rPr>
              <w:t>BlockClone</w:t>
            </w:r>
            <w:proofErr w:type="spellEnd"/>
            <w:r w:rsidRPr="00C951AE">
              <w:rPr>
                <w:rFonts w:ascii="Arial" w:eastAsia="Times New Roman" w:hAnsi="Arial" w:cs="Arial"/>
                <w:color w:val="000000"/>
                <w:sz w:val="20"/>
                <w:szCs w:val="20"/>
                <w:lang w:eastAsia="ar-SA"/>
              </w:rPr>
              <w:t xml:space="preserve"> API w przypadku użycia Windows Server 2016 z systemem pliku </w:t>
            </w:r>
            <w:proofErr w:type="spellStart"/>
            <w:r w:rsidRPr="00C951AE">
              <w:rPr>
                <w:rFonts w:ascii="Arial" w:eastAsia="Times New Roman" w:hAnsi="Arial" w:cs="Arial"/>
                <w:color w:val="000000"/>
                <w:sz w:val="20"/>
                <w:szCs w:val="20"/>
                <w:lang w:eastAsia="ar-SA"/>
              </w:rPr>
              <w:t>ReFS</w:t>
            </w:r>
            <w:proofErr w:type="spellEnd"/>
            <w:r w:rsidRPr="00C951AE">
              <w:rPr>
                <w:rFonts w:ascii="Arial" w:eastAsia="Times New Roman" w:hAnsi="Arial" w:cs="Arial"/>
                <w:color w:val="000000"/>
                <w:sz w:val="20"/>
                <w:szCs w:val="20"/>
                <w:lang w:eastAsia="ar-SA"/>
              </w:rPr>
              <w:t xml:space="preserve"> jako repozytorium backupu,</w:t>
            </w:r>
          </w:p>
          <w:p w14:paraId="26B1861C"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mieć możliwość replikacji włączonych wirtualnych maszyn bezpośrednio z infrastruktury </w:t>
            </w:r>
            <w:proofErr w:type="spellStart"/>
            <w:r w:rsidRPr="00C951AE">
              <w:rPr>
                <w:rFonts w:ascii="Arial" w:eastAsia="Times New Roman" w:hAnsi="Arial" w:cs="Arial"/>
                <w:color w:val="000000"/>
                <w:sz w:val="20"/>
                <w:szCs w:val="20"/>
                <w:lang w:eastAsia="ar-SA"/>
              </w:rPr>
              <w:t>VMwarevSphere</w:t>
            </w:r>
            <w:proofErr w:type="spellEnd"/>
            <w:r w:rsidRPr="00C951AE">
              <w:rPr>
                <w:rFonts w:ascii="Arial" w:eastAsia="Times New Roman" w:hAnsi="Arial" w:cs="Arial"/>
                <w:color w:val="000000"/>
                <w:sz w:val="20"/>
                <w:szCs w:val="20"/>
                <w:lang w:eastAsia="ar-SA"/>
              </w:rPr>
              <w:t xml:space="preserve">, pomiędzy hostami </w:t>
            </w:r>
            <w:proofErr w:type="spellStart"/>
            <w:r w:rsidRPr="00C951AE">
              <w:rPr>
                <w:rFonts w:ascii="Arial" w:eastAsia="Times New Roman" w:hAnsi="Arial" w:cs="Arial"/>
                <w:color w:val="000000"/>
                <w:sz w:val="20"/>
                <w:szCs w:val="20"/>
                <w:lang w:eastAsia="ar-SA"/>
              </w:rPr>
              <w:t>ESXi</w:t>
            </w:r>
            <w:proofErr w:type="spellEnd"/>
            <w:r w:rsidRPr="00C951AE">
              <w:rPr>
                <w:rFonts w:ascii="Arial" w:eastAsia="Times New Roman" w:hAnsi="Arial" w:cs="Arial"/>
                <w:color w:val="000000"/>
                <w:sz w:val="20"/>
                <w:szCs w:val="20"/>
                <w:lang w:eastAsia="ar-SA"/>
              </w:rPr>
              <w:t xml:space="preserve">, włączając asynchroniczną replikacją ciągłą. Dodatkowo oprogramowanie musi mieć </w:t>
            </w:r>
            <w:r w:rsidRPr="00C951AE">
              <w:rPr>
                <w:rFonts w:ascii="Arial" w:eastAsia="Times New Roman" w:hAnsi="Arial" w:cs="Arial"/>
                <w:color w:val="000000"/>
                <w:sz w:val="20"/>
                <w:szCs w:val="20"/>
                <w:lang w:eastAsia="ar-SA"/>
              </w:rPr>
              <w:lastRenderedPageBreak/>
              <w:t>możliwość użycia plików kopii zapasowych jako źródła replikacji,</w:t>
            </w:r>
          </w:p>
          <w:p w14:paraId="0372ACC1"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umożliwiać przechowywanie punktów przywracania dla replik,</w:t>
            </w:r>
          </w:p>
          <w:p w14:paraId="615A0DA7"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umożliwiać wykorzystanie istniejących w infrastrukturze wirtualnych maszyn jako źródła do dalszej replikacji (</w:t>
            </w:r>
            <w:proofErr w:type="spellStart"/>
            <w:r w:rsidRPr="00C951AE">
              <w:rPr>
                <w:rFonts w:ascii="Arial" w:eastAsia="Times New Roman" w:hAnsi="Arial" w:cs="Arial"/>
                <w:color w:val="000000"/>
                <w:sz w:val="20"/>
                <w:szCs w:val="20"/>
                <w:lang w:eastAsia="ar-SA"/>
              </w:rPr>
              <w:t>replicaseeding</w:t>
            </w:r>
            <w:proofErr w:type="spellEnd"/>
            <w:r w:rsidRPr="00C951AE">
              <w:rPr>
                <w:rFonts w:ascii="Arial" w:eastAsia="Times New Roman" w:hAnsi="Arial" w:cs="Arial"/>
                <w:color w:val="000000"/>
                <w:sz w:val="20"/>
                <w:szCs w:val="20"/>
                <w:lang w:eastAsia="ar-SA"/>
              </w:rPr>
              <w:t>),</w:t>
            </w:r>
          </w:p>
          <w:p w14:paraId="56CA9995"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posiadać takie same funkcjonalności replikacji dla Hyper-V,</w:t>
            </w:r>
          </w:p>
          <w:p w14:paraId="3572C1C5"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wykorzystywać wszystkie oferowane przez </w:t>
            </w:r>
            <w:proofErr w:type="spellStart"/>
            <w:r w:rsidRPr="00C951AE">
              <w:rPr>
                <w:rFonts w:ascii="Arial" w:eastAsia="Times New Roman" w:hAnsi="Arial" w:cs="Arial"/>
                <w:color w:val="000000"/>
                <w:sz w:val="20"/>
                <w:szCs w:val="20"/>
                <w:lang w:eastAsia="ar-SA"/>
              </w:rPr>
              <w:t>hypervisor</w:t>
            </w:r>
            <w:proofErr w:type="spellEnd"/>
            <w:r w:rsidRPr="00C951AE">
              <w:rPr>
                <w:rFonts w:ascii="Arial" w:eastAsia="Times New Roman" w:hAnsi="Arial" w:cs="Arial"/>
                <w:color w:val="000000"/>
                <w:sz w:val="20"/>
                <w:szCs w:val="20"/>
                <w:lang w:eastAsia="ar-SA"/>
              </w:rPr>
              <w:t xml:space="preserve"> tryby transportu (sieć, hot-</w:t>
            </w:r>
            <w:proofErr w:type="spellStart"/>
            <w:r w:rsidRPr="00C951AE">
              <w:rPr>
                <w:rFonts w:ascii="Arial" w:eastAsia="Times New Roman" w:hAnsi="Arial" w:cs="Arial"/>
                <w:color w:val="000000"/>
                <w:sz w:val="20"/>
                <w:szCs w:val="20"/>
                <w:lang w:eastAsia="ar-SA"/>
              </w:rPr>
              <w:t>add</w:t>
            </w:r>
            <w:proofErr w:type="spellEnd"/>
            <w:r w:rsidRPr="00C951AE">
              <w:rPr>
                <w:rFonts w:ascii="Arial" w:eastAsia="Times New Roman" w:hAnsi="Arial" w:cs="Arial"/>
                <w:color w:val="000000"/>
                <w:sz w:val="20"/>
                <w:szCs w:val="20"/>
                <w:lang w:eastAsia="ar-SA"/>
              </w:rPr>
              <w:t xml:space="preserve">, LAN </w:t>
            </w:r>
            <w:proofErr w:type="spellStart"/>
            <w:r w:rsidRPr="00C951AE">
              <w:rPr>
                <w:rFonts w:ascii="Arial" w:eastAsia="Times New Roman" w:hAnsi="Arial" w:cs="Arial"/>
                <w:color w:val="000000"/>
                <w:sz w:val="20"/>
                <w:szCs w:val="20"/>
                <w:lang w:eastAsia="ar-SA"/>
              </w:rPr>
              <w:t>Free</w:t>
            </w:r>
            <w:proofErr w:type="spellEnd"/>
            <w:r w:rsidRPr="00C951AE">
              <w:rPr>
                <w:rFonts w:ascii="Arial" w:eastAsia="Times New Roman" w:hAnsi="Arial" w:cs="Arial"/>
                <w:color w:val="000000"/>
                <w:sz w:val="20"/>
                <w:szCs w:val="20"/>
                <w:lang w:eastAsia="ar-SA"/>
              </w:rPr>
              <w:t>-SAN),</w:t>
            </w:r>
          </w:p>
          <w:p w14:paraId="0E8077D7"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dawać możliwość tworzenia backupów ad-hoc z konsoli jak i z klienta webowego </w:t>
            </w:r>
            <w:proofErr w:type="spellStart"/>
            <w:r w:rsidRPr="00C951AE">
              <w:rPr>
                <w:rFonts w:ascii="Arial" w:eastAsia="Times New Roman" w:hAnsi="Arial" w:cs="Arial"/>
                <w:color w:val="000000"/>
                <w:sz w:val="20"/>
                <w:szCs w:val="20"/>
                <w:lang w:eastAsia="ar-SA"/>
              </w:rPr>
              <w:t>vSphere</w:t>
            </w:r>
            <w:proofErr w:type="spellEnd"/>
            <w:r w:rsidRPr="00C951AE">
              <w:rPr>
                <w:rFonts w:ascii="Arial" w:eastAsia="Times New Roman" w:hAnsi="Arial" w:cs="Arial"/>
                <w:color w:val="000000"/>
                <w:sz w:val="20"/>
                <w:szCs w:val="20"/>
                <w:lang w:eastAsia="ar-SA"/>
              </w:rPr>
              <w:t>,</w:t>
            </w:r>
          </w:p>
          <w:p w14:paraId="71821B57"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przetwarzać wiele wirtualnych dysków jednocześnie (</w:t>
            </w:r>
            <w:proofErr w:type="spellStart"/>
            <w:r w:rsidRPr="00C951AE">
              <w:rPr>
                <w:rFonts w:ascii="Arial" w:eastAsia="Times New Roman" w:hAnsi="Arial" w:cs="Arial"/>
                <w:color w:val="000000"/>
                <w:sz w:val="20"/>
                <w:szCs w:val="20"/>
                <w:lang w:eastAsia="ar-SA"/>
              </w:rPr>
              <w:t>parallelprocessing</w:t>
            </w:r>
            <w:proofErr w:type="spellEnd"/>
            <w:r w:rsidRPr="00C951AE">
              <w:rPr>
                <w:rFonts w:ascii="Arial" w:eastAsia="Times New Roman" w:hAnsi="Arial" w:cs="Arial"/>
                <w:color w:val="000000"/>
                <w:sz w:val="20"/>
                <w:szCs w:val="20"/>
                <w:lang w:eastAsia="ar-SA"/>
              </w:rPr>
              <w:t>),</w:t>
            </w:r>
          </w:p>
          <w:p w14:paraId="275FC734"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umożliwić uruchomienie wielu maszyn wirtualnych bezpośrednio ze </w:t>
            </w:r>
            <w:proofErr w:type="spellStart"/>
            <w:r w:rsidRPr="00C951AE">
              <w:rPr>
                <w:rFonts w:ascii="Arial" w:eastAsia="Times New Roman" w:hAnsi="Arial" w:cs="Arial"/>
                <w:color w:val="000000"/>
                <w:sz w:val="20"/>
                <w:szCs w:val="20"/>
                <w:lang w:eastAsia="ar-SA"/>
              </w:rPr>
              <w:t>zdeduplikowanego</w:t>
            </w:r>
            <w:proofErr w:type="spellEnd"/>
            <w:r w:rsidRPr="00C951AE">
              <w:rPr>
                <w:rFonts w:ascii="Arial" w:eastAsia="Times New Roman" w:hAnsi="Arial" w:cs="Arial"/>
                <w:color w:val="000000"/>
                <w:sz w:val="20"/>
                <w:szCs w:val="20"/>
                <w:lang w:eastAsia="ar-SA"/>
              </w:rPr>
              <w:t xml:space="preserve"> i skompresowanego pliku backupu, z dowolnego punktu przywracania, bez potrzeby kopiowania jej na </w:t>
            </w:r>
            <w:proofErr w:type="spellStart"/>
            <w:r w:rsidRPr="00C951AE">
              <w:rPr>
                <w:rFonts w:ascii="Arial" w:eastAsia="Times New Roman" w:hAnsi="Arial" w:cs="Arial"/>
                <w:color w:val="000000"/>
                <w:sz w:val="20"/>
                <w:szCs w:val="20"/>
                <w:lang w:eastAsia="ar-SA"/>
              </w:rPr>
              <w:t>storage</w:t>
            </w:r>
            <w:proofErr w:type="spellEnd"/>
            <w:r w:rsidRPr="00C951AE">
              <w:rPr>
                <w:rFonts w:ascii="Arial" w:eastAsia="Times New Roman" w:hAnsi="Arial" w:cs="Arial"/>
                <w:color w:val="000000"/>
                <w:sz w:val="20"/>
                <w:szCs w:val="20"/>
                <w:lang w:eastAsia="ar-SA"/>
              </w:rPr>
              <w:t xml:space="preserve"> produkcyjny. Funkcjonalność musi być oferowana niezależnie od rodzaju </w:t>
            </w:r>
            <w:proofErr w:type="spellStart"/>
            <w:r w:rsidRPr="00C951AE">
              <w:rPr>
                <w:rFonts w:ascii="Arial" w:eastAsia="Times New Roman" w:hAnsi="Arial" w:cs="Arial"/>
                <w:color w:val="000000"/>
                <w:sz w:val="20"/>
                <w:szCs w:val="20"/>
                <w:lang w:eastAsia="ar-SA"/>
              </w:rPr>
              <w:t>storage’u</w:t>
            </w:r>
            <w:proofErr w:type="spellEnd"/>
            <w:r w:rsidRPr="00C951AE">
              <w:rPr>
                <w:rFonts w:ascii="Arial" w:eastAsia="Times New Roman" w:hAnsi="Arial" w:cs="Arial"/>
                <w:color w:val="000000"/>
                <w:sz w:val="20"/>
                <w:szCs w:val="20"/>
                <w:lang w:eastAsia="ar-SA"/>
              </w:rPr>
              <w:t xml:space="preserve"> użytego do przechowywania kopii zapasowych. Dla środowiska </w:t>
            </w:r>
            <w:proofErr w:type="spellStart"/>
            <w:r w:rsidRPr="00C951AE">
              <w:rPr>
                <w:rFonts w:ascii="Arial" w:eastAsia="Times New Roman" w:hAnsi="Arial" w:cs="Arial"/>
                <w:color w:val="000000"/>
                <w:sz w:val="20"/>
                <w:szCs w:val="20"/>
                <w:lang w:eastAsia="ar-SA"/>
              </w:rPr>
              <w:t>vSphere</w:t>
            </w:r>
            <w:proofErr w:type="spellEnd"/>
            <w:r w:rsidRPr="00C951AE">
              <w:rPr>
                <w:rFonts w:ascii="Arial" w:eastAsia="Times New Roman" w:hAnsi="Arial" w:cs="Arial"/>
                <w:color w:val="000000"/>
                <w:sz w:val="20"/>
                <w:szCs w:val="20"/>
                <w:lang w:eastAsia="ar-SA"/>
              </w:rPr>
              <w:t xml:space="preserve"> powinien być wykorzystany wbudowany w </w:t>
            </w:r>
            <w:r w:rsidRPr="00C951AE">
              <w:rPr>
                <w:rFonts w:ascii="Arial" w:eastAsia="Times New Roman" w:hAnsi="Arial" w:cs="Arial"/>
                <w:color w:val="000000"/>
                <w:sz w:val="20"/>
                <w:szCs w:val="20"/>
                <w:lang w:eastAsia="ar-SA"/>
              </w:rPr>
              <w:lastRenderedPageBreak/>
              <w:t>oprogramowanie serwer NFS. Dla Hyper-V powinna być zapewniona taka sama funkcjonalność realizowana wewnętrznymi mechanizmami oprogramowania,</w:t>
            </w:r>
          </w:p>
          <w:p w14:paraId="2069CD44"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pozwalać na migrację on-line tak uruchomionych maszyn na </w:t>
            </w:r>
            <w:proofErr w:type="spellStart"/>
            <w:r w:rsidRPr="00C951AE">
              <w:rPr>
                <w:rFonts w:ascii="Arial" w:eastAsia="Times New Roman" w:hAnsi="Arial" w:cs="Arial"/>
                <w:color w:val="000000"/>
                <w:sz w:val="20"/>
                <w:szCs w:val="20"/>
                <w:lang w:eastAsia="ar-SA"/>
              </w:rPr>
              <w:t>storage</w:t>
            </w:r>
            <w:proofErr w:type="spellEnd"/>
            <w:r w:rsidRPr="00C951AE">
              <w:rPr>
                <w:rFonts w:ascii="Arial" w:eastAsia="Times New Roman" w:hAnsi="Arial" w:cs="Arial"/>
                <w:color w:val="000000"/>
                <w:sz w:val="20"/>
                <w:szCs w:val="20"/>
                <w:lang w:eastAsia="ar-SA"/>
              </w:rPr>
              <w:t xml:space="preserve"> produkcyjny. Migracja powinna odbywać się mechanizmami wbudowanymi w </w:t>
            </w:r>
            <w:proofErr w:type="spellStart"/>
            <w:r w:rsidRPr="00C951AE">
              <w:rPr>
                <w:rFonts w:ascii="Arial" w:eastAsia="Times New Roman" w:hAnsi="Arial" w:cs="Arial"/>
                <w:color w:val="000000"/>
                <w:sz w:val="20"/>
                <w:szCs w:val="20"/>
                <w:lang w:eastAsia="ar-SA"/>
              </w:rPr>
              <w:t>hypervisor</w:t>
            </w:r>
            <w:proofErr w:type="spellEnd"/>
            <w:r w:rsidRPr="00C951AE">
              <w:rPr>
                <w:rFonts w:ascii="Arial" w:eastAsia="Times New Roman" w:hAnsi="Arial" w:cs="Arial"/>
                <w:color w:val="000000"/>
                <w:sz w:val="20"/>
                <w:szCs w:val="20"/>
                <w:lang w:eastAsia="ar-SA"/>
              </w:rPr>
              <w:t xml:space="preserve">. Jeżeli licencja na </w:t>
            </w:r>
            <w:proofErr w:type="spellStart"/>
            <w:r w:rsidRPr="00C951AE">
              <w:rPr>
                <w:rFonts w:ascii="Arial" w:eastAsia="Times New Roman" w:hAnsi="Arial" w:cs="Arial"/>
                <w:color w:val="000000"/>
                <w:sz w:val="20"/>
                <w:szCs w:val="20"/>
                <w:lang w:eastAsia="ar-SA"/>
              </w:rPr>
              <w:t>hypervisor</w:t>
            </w:r>
            <w:proofErr w:type="spellEnd"/>
            <w:r w:rsidRPr="00C951AE">
              <w:rPr>
                <w:rFonts w:ascii="Arial" w:eastAsia="Times New Roman" w:hAnsi="Arial" w:cs="Arial"/>
                <w:color w:val="000000"/>
                <w:sz w:val="20"/>
                <w:szCs w:val="20"/>
                <w:lang w:eastAsia="ar-SA"/>
              </w:rPr>
              <w:t xml:space="preserve"> nie posiada takich funkcjonalności - oprogramowanie musi realizować jaką migrację swoimi mechanizmami,</w:t>
            </w:r>
          </w:p>
          <w:p w14:paraId="15F46619"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umożliwiać pełne odtworzenie wirtualnej maszyny, plików konfiguracji i dysków,</w:t>
            </w:r>
          </w:p>
          <w:p w14:paraId="5BFD8FFE"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umożliwiać pełne odtworzenie wirtualnej maszyny bezpośrednio do Microsoft </w:t>
            </w:r>
            <w:proofErr w:type="spellStart"/>
            <w:r w:rsidRPr="00C951AE">
              <w:rPr>
                <w:rFonts w:ascii="Arial" w:eastAsia="Times New Roman" w:hAnsi="Arial" w:cs="Arial"/>
                <w:color w:val="000000"/>
                <w:sz w:val="20"/>
                <w:szCs w:val="20"/>
                <w:lang w:eastAsia="ar-SA"/>
              </w:rPr>
              <w:t>Azure</w:t>
            </w:r>
            <w:proofErr w:type="spellEnd"/>
            <w:r w:rsidRPr="00C951AE">
              <w:rPr>
                <w:rFonts w:ascii="Arial" w:eastAsia="Times New Roman" w:hAnsi="Arial" w:cs="Arial"/>
                <w:color w:val="000000"/>
                <w:sz w:val="20"/>
                <w:szCs w:val="20"/>
                <w:lang w:eastAsia="ar-SA"/>
              </w:rPr>
              <w:t>.</w:t>
            </w:r>
          </w:p>
          <w:p w14:paraId="2989E4FB"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umożliwić odtworzenie plików na maszynę operatora, lub na serwer produkcyjny bez potrzeby użycia agenta instalowanego wewnątrz wirtualnej maszyny. Funkcjonalność ta nie powinna być ograniczona wielkością i liczbą przywracanych plików,</w:t>
            </w:r>
          </w:p>
          <w:p w14:paraId="2A2245A1"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mieć możliwość odtworzenia plików bezpośrednio do maszyny wirtualnej poprzez sieć, przy pomocy VIX API dla platformy </w:t>
            </w:r>
            <w:proofErr w:type="spellStart"/>
            <w:r w:rsidRPr="00C951AE">
              <w:rPr>
                <w:rFonts w:ascii="Arial" w:eastAsia="Times New Roman" w:hAnsi="Arial" w:cs="Arial"/>
                <w:color w:val="000000"/>
                <w:sz w:val="20"/>
                <w:szCs w:val="20"/>
                <w:lang w:eastAsia="ar-SA"/>
              </w:rPr>
              <w:t>VMware</w:t>
            </w:r>
            <w:proofErr w:type="spellEnd"/>
            <w:r w:rsidRPr="00C951AE">
              <w:rPr>
                <w:rFonts w:ascii="Arial" w:eastAsia="Times New Roman" w:hAnsi="Arial" w:cs="Arial"/>
                <w:color w:val="000000"/>
                <w:sz w:val="20"/>
                <w:szCs w:val="20"/>
                <w:lang w:eastAsia="ar-SA"/>
              </w:rPr>
              <w:t xml:space="preserve"> i PowerShell Direct dla platformy Hyper-V.,</w:t>
            </w:r>
          </w:p>
          <w:p w14:paraId="7FD60029"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wspierać odtwarzanie plików z następujących systemów </w:t>
            </w:r>
            <w:r w:rsidRPr="00C951AE">
              <w:rPr>
                <w:rFonts w:ascii="Arial" w:eastAsia="Times New Roman" w:hAnsi="Arial" w:cs="Arial"/>
                <w:color w:val="000000"/>
                <w:sz w:val="20"/>
                <w:szCs w:val="20"/>
                <w:lang w:eastAsia="ar-SA"/>
              </w:rPr>
              <w:lastRenderedPageBreak/>
              <w:t>plików:</w:t>
            </w:r>
          </w:p>
          <w:p w14:paraId="4FD11A75" w14:textId="77777777" w:rsidR="00923566" w:rsidRPr="00C951AE"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C951AE">
              <w:rPr>
                <w:rFonts w:ascii="Arial" w:eastAsia="Times New Roman" w:hAnsi="Arial" w:cs="Arial"/>
                <w:b/>
                <w:bCs/>
                <w:sz w:val="20"/>
                <w:szCs w:val="20"/>
                <w:lang w:eastAsia="ar-SA"/>
              </w:rPr>
              <w:t xml:space="preserve">Linux: </w:t>
            </w:r>
          </w:p>
          <w:p w14:paraId="23F0D432" w14:textId="77777777" w:rsidR="00923566" w:rsidRPr="00C951AE"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val="en-US" w:eastAsia="ar-SA"/>
              </w:rPr>
            </w:pPr>
            <w:proofErr w:type="spellStart"/>
            <w:r w:rsidRPr="00C951AE">
              <w:rPr>
                <w:rFonts w:ascii="Arial" w:eastAsia="Times New Roman" w:hAnsi="Arial" w:cs="Arial"/>
                <w:sz w:val="20"/>
                <w:szCs w:val="20"/>
                <w:lang w:val="en-US" w:eastAsia="ar-SA"/>
              </w:rPr>
              <w:t>ext</w:t>
            </w:r>
            <w:proofErr w:type="spellEnd"/>
            <w:r w:rsidRPr="00C951AE">
              <w:rPr>
                <w:rFonts w:ascii="Arial" w:eastAsia="Times New Roman" w:hAnsi="Arial" w:cs="Arial"/>
                <w:sz w:val="20"/>
                <w:szCs w:val="20"/>
                <w:lang w:val="en-US" w:eastAsia="ar-SA"/>
              </w:rPr>
              <w:t xml:space="preserve">, ext2, ext3, ext4, </w:t>
            </w:r>
            <w:proofErr w:type="spellStart"/>
            <w:r w:rsidRPr="00C951AE">
              <w:rPr>
                <w:rFonts w:ascii="Arial" w:eastAsia="Times New Roman" w:hAnsi="Arial" w:cs="Arial"/>
                <w:sz w:val="20"/>
                <w:szCs w:val="20"/>
                <w:lang w:val="en-US" w:eastAsia="ar-SA"/>
              </w:rPr>
              <w:t>ReiserFS</w:t>
            </w:r>
            <w:proofErr w:type="spellEnd"/>
            <w:r w:rsidRPr="00C951AE">
              <w:rPr>
                <w:rFonts w:ascii="Arial" w:eastAsia="Times New Roman" w:hAnsi="Arial" w:cs="Arial"/>
                <w:sz w:val="20"/>
                <w:szCs w:val="20"/>
                <w:lang w:val="en-US" w:eastAsia="ar-SA"/>
              </w:rPr>
              <w:t xml:space="preserve"> (Reiser3), JFS, XFS, </w:t>
            </w:r>
            <w:proofErr w:type="spellStart"/>
            <w:r w:rsidRPr="00C951AE">
              <w:rPr>
                <w:rFonts w:ascii="Arial" w:eastAsia="Times New Roman" w:hAnsi="Arial" w:cs="Arial"/>
                <w:sz w:val="20"/>
                <w:szCs w:val="20"/>
                <w:lang w:val="en-US" w:eastAsia="ar-SA"/>
              </w:rPr>
              <w:t>Btrfs</w:t>
            </w:r>
            <w:proofErr w:type="spellEnd"/>
            <w:r w:rsidRPr="00C951AE">
              <w:rPr>
                <w:rFonts w:ascii="Arial" w:eastAsia="Times New Roman" w:hAnsi="Arial" w:cs="Arial"/>
                <w:sz w:val="20"/>
                <w:szCs w:val="20"/>
                <w:lang w:val="en-US" w:eastAsia="ar-SA"/>
              </w:rPr>
              <w:t>,</w:t>
            </w:r>
          </w:p>
          <w:p w14:paraId="690945E6" w14:textId="77777777" w:rsidR="00923566" w:rsidRPr="00C951AE"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C951AE">
              <w:rPr>
                <w:rFonts w:ascii="Arial" w:eastAsia="Times New Roman" w:hAnsi="Arial" w:cs="Arial"/>
                <w:b/>
                <w:bCs/>
                <w:sz w:val="20"/>
                <w:szCs w:val="20"/>
                <w:lang w:eastAsia="ar-SA"/>
              </w:rPr>
              <w:t>BSD:</w:t>
            </w:r>
          </w:p>
          <w:p w14:paraId="23CB6A30" w14:textId="77777777" w:rsidR="00923566" w:rsidRPr="00C951AE"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C951AE">
              <w:rPr>
                <w:rFonts w:ascii="Arial" w:eastAsia="Times New Roman" w:hAnsi="Arial" w:cs="Arial"/>
                <w:sz w:val="20"/>
                <w:szCs w:val="20"/>
                <w:lang w:eastAsia="ar-SA"/>
              </w:rPr>
              <w:t>UFS, UFS2,</w:t>
            </w:r>
          </w:p>
          <w:p w14:paraId="4DB580EA" w14:textId="77777777" w:rsidR="00923566" w:rsidRPr="00C951AE"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C951AE">
              <w:rPr>
                <w:rFonts w:ascii="Arial" w:eastAsia="Times New Roman" w:hAnsi="Arial" w:cs="Arial"/>
                <w:b/>
                <w:bCs/>
                <w:sz w:val="20"/>
                <w:szCs w:val="20"/>
                <w:lang w:eastAsia="ar-SA"/>
              </w:rPr>
              <w:t xml:space="preserve">Solaris: </w:t>
            </w:r>
          </w:p>
          <w:p w14:paraId="471F63CE" w14:textId="77777777" w:rsidR="00923566" w:rsidRPr="00C951AE"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ZFS, UFS, </w:t>
            </w:r>
          </w:p>
          <w:p w14:paraId="1A44A4AA" w14:textId="77777777" w:rsidR="00923566" w:rsidRPr="00C951AE"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C951AE">
              <w:rPr>
                <w:rFonts w:ascii="Arial" w:eastAsia="Times New Roman" w:hAnsi="Arial" w:cs="Arial"/>
                <w:b/>
                <w:bCs/>
                <w:sz w:val="20"/>
                <w:szCs w:val="20"/>
                <w:lang w:eastAsia="ar-SA"/>
              </w:rPr>
              <w:t xml:space="preserve">Mac: </w:t>
            </w:r>
          </w:p>
          <w:p w14:paraId="566DC488" w14:textId="77777777" w:rsidR="00923566" w:rsidRPr="00C951AE"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C951AE">
              <w:rPr>
                <w:rFonts w:ascii="Arial" w:eastAsia="Times New Roman" w:hAnsi="Arial" w:cs="Arial"/>
                <w:sz w:val="20"/>
                <w:szCs w:val="20"/>
                <w:lang w:eastAsia="ar-SA"/>
              </w:rPr>
              <w:t>HFS, HFS+,</w:t>
            </w:r>
          </w:p>
          <w:p w14:paraId="4C1966C7" w14:textId="77777777" w:rsidR="00923566" w:rsidRPr="00C951AE"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C951AE">
              <w:rPr>
                <w:rFonts w:ascii="Arial" w:eastAsia="Times New Roman" w:hAnsi="Arial" w:cs="Arial"/>
                <w:b/>
                <w:bCs/>
                <w:sz w:val="20"/>
                <w:szCs w:val="20"/>
                <w:lang w:eastAsia="ar-SA"/>
              </w:rPr>
              <w:t xml:space="preserve">Windows: </w:t>
            </w:r>
          </w:p>
          <w:p w14:paraId="0588C42D" w14:textId="77777777" w:rsidR="00923566" w:rsidRPr="00C951AE"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NTFS, FAT, FAT32, </w:t>
            </w:r>
            <w:proofErr w:type="spellStart"/>
            <w:r w:rsidRPr="00C951AE">
              <w:rPr>
                <w:rFonts w:ascii="Arial" w:eastAsia="Times New Roman" w:hAnsi="Arial" w:cs="Arial"/>
                <w:sz w:val="20"/>
                <w:szCs w:val="20"/>
                <w:lang w:eastAsia="ar-SA"/>
              </w:rPr>
              <w:t>ReFS</w:t>
            </w:r>
            <w:proofErr w:type="spellEnd"/>
            <w:r w:rsidRPr="00C951AE">
              <w:rPr>
                <w:rFonts w:ascii="Arial" w:eastAsia="Times New Roman" w:hAnsi="Arial" w:cs="Arial"/>
                <w:sz w:val="20"/>
                <w:szCs w:val="20"/>
                <w:lang w:eastAsia="ar-SA"/>
              </w:rPr>
              <w:t>,</w:t>
            </w:r>
          </w:p>
          <w:p w14:paraId="6ADAAAB1" w14:textId="77777777" w:rsidR="00923566" w:rsidRPr="00C951AE"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C951AE">
              <w:rPr>
                <w:rFonts w:ascii="Arial" w:eastAsia="Times New Roman" w:hAnsi="Arial" w:cs="Arial"/>
                <w:b/>
                <w:bCs/>
                <w:sz w:val="20"/>
                <w:szCs w:val="20"/>
                <w:lang w:eastAsia="ar-SA"/>
              </w:rPr>
              <w:t xml:space="preserve">Novell OES: </w:t>
            </w:r>
          </w:p>
          <w:p w14:paraId="61D338EB" w14:textId="77777777" w:rsidR="00923566" w:rsidRPr="00C951AE"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C951AE">
              <w:rPr>
                <w:rFonts w:ascii="Arial" w:eastAsia="Times New Roman" w:hAnsi="Arial" w:cs="Arial"/>
                <w:sz w:val="20"/>
                <w:szCs w:val="20"/>
                <w:lang w:eastAsia="ar-SA"/>
              </w:rPr>
              <w:t>NSS,</w:t>
            </w:r>
          </w:p>
          <w:p w14:paraId="7F3B6982"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wspierać przywracanie plików z partycji Linux LVM oraz Windows Storage </w:t>
            </w:r>
            <w:proofErr w:type="spellStart"/>
            <w:r w:rsidRPr="00C951AE">
              <w:rPr>
                <w:rFonts w:ascii="Arial" w:eastAsia="Times New Roman" w:hAnsi="Arial" w:cs="Arial"/>
                <w:color w:val="000000"/>
                <w:sz w:val="20"/>
                <w:szCs w:val="20"/>
                <w:lang w:eastAsia="ar-SA"/>
              </w:rPr>
              <w:t>Spaces</w:t>
            </w:r>
            <w:proofErr w:type="spellEnd"/>
            <w:r w:rsidRPr="00C951AE">
              <w:rPr>
                <w:rFonts w:ascii="Arial" w:eastAsia="Times New Roman" w:hAnsi="Arial" w:cs="Arial"/>
                <w:color w:val="000000"/>
                <w:sz w:val="20"/>
                <w:szCs w:val="20"/>
                <w:lang w:eastAsia="ar-SA"/>
              </w:rPr>
              <w:t>,</w:t>
            </w:r>
          </w:p>
          <w:p w14:paraId="254B8DC6"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umożliwiać szybkie </w:t>
            </w:r>
            <w:proofErr w:type="spellStart"/>
            <w:r w:rsidRPr="00C951AE">
              <w:rPr>
                <w:rFonts w:ascii="Arial" w:eastAsia="Times New Roman" w:hAnsi="Arial" w:cs="Arial"/>
                <w:color w:val="000000"/>
                <w:sz w:val="20"/>
                <w:szCs w:val="20"/>
                <w:lang w:eastAsia="ar-SA"/>
              </w:rPr>
              <w:t>granularne</w:t>
            </w:r>
            <w:proofErr w:type="spellEnd"/>
            <w:r w:rsidRPr="00C951AE">
              <w:rPr>
                <w:rFonts w:ascii="Arial" w:eastAsia="Times New Roman" w:hAnsi="Arial" w:cs="Arial"/>
                <w:color w:val="000000"/>
                <w:sz w:val="20"/>
                <w:szCs w:val="20"/>
                <w:lang w:eastAsia="ar-SA"/>
              </w:rPr>
              <w:t xml:space="preserve"> odtwarzanie obiektów aplikacji bez użycia jakiegokolwiek agenta zainstalowanego wewnątrz maszyny wirtualnej,</w:t>
            </w:r>
          </w:p>
          <w:p w14:paraId="5E8AADFC"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wspierać </w:t>
            </w:r>
            <w:proofErr w:type="spellStart"/>
            <w:r w:rsidRPr="00C951AE">
              <w:rPr>
                <w:rFonts w:ascii="Arial" w:eastAsia="Times New Roman" w:hAnsi="Arial" w:cs="Arial"/>
                <w:color w:val="000000"/>
                <w:sz w:val="20"/>
                <w:szCs w:val="20"/>
                <w:lang w:eastAsia="ar-SA"/>
              </w:rPr>
              <w:t>granularne</w:t>
            </w:r>
            <w:proofErr w:type="spellEnd"/>
            <w:r w:rsidRPr="00C951AE">
              <w:rPr>
                <w:rFonts w:ascii="Arial" w:eastAsia="Times New Roman" w:hAnsi="Arial" w:cs="Arial"/>
                <w:color w:val="000000"/>
                <w:sz w:val="20"/>
                <w:szCs w:val="20"/>
                <w:lang w:eastAsia="ar-SA"/>
              </w:rPr>
              <w:t xml:space="preserve"> odtwarzanie dowolnych obiektów i dowolnych atrybutów Active Directory włączając hasło, obiekty </w:t>
            </w:r>
            <w:proofErr w:type="spellStart"/>
            <w:r w:rsidRPr="00C951AE">
              <w:rPr>
                <w:rFonts w:ascii="Arial" w:eastAsia="Times New Roman" w:hAnsi="Arial" w:cs="Arial"/>
                <w:color w:val="000000"/>
                <w:sz w:val="20"/>
                <w:szCs w:val="20"/>
                <w:lang w:eastAsia="ar-SA"/>
              </w:rPr>
              <w:t>Group</w:t>
            </w:r>
            <w:proofErr w:type="spellEnd"/>
            <w:r w:rsidRPr="00C951AE">
              <w:rPr>
                <w:rFonts w:ascii="Arial" w:eastAsia="Times New Roman" w:hAnsi="Arial" w:cs="Arial"/>
                <w:color w:val="000000"/>
                <w:sz w:val="20"/>
                <w:szCs w:val="20"/>
                <w:lang w:eastAsia="ar-SA"/>
              </w:rPr>
              <w:t xml:space="preserve"> Policy, partycja konfiguracji AD, rekordy DNS zintegrowane z AD,</w:t>
            </w:r>
          </w:p>
          <w:p w14:paraId="09417A36"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wspierać </w:t>
            </w:r>
            <w:proofErr w:type="spellStart"/>
            <w:r w:rsidRPr="00C951AE">
              <w:rPr>
                <w:rFonts w:ascii="Arial" w:eastAsia="Times New Roman" w:hAnsi="Arial" w:cs="Arial"/>
                <w:color w:val="000000"/>
                <w:sz w:val="20"/>
                <w:szCs w:val="20"/>
                <w:lang w:eastAsia="ar-SA"/>
              </w:rPr>
              <w:t>granularne</w:t>
            </w:r>
            <w:proofErr w:type="spellEnd"/>
            <w:r w:rsidRPr="00C951AE">
              <w:rPr>
                <w:rFonts w:ascii="Arial" w:eastAsia="Times New Roman" w:hAnsi="Arial" w:cs="Arial"/>
                <w:color w:val="000000"/>
                <w:sz w:val="20"/>
                <w:szCs w:val="20"/>
                <w:lang w:eastAsia="ar-SA"/>
              </w:rPr>
              <w:t xml:space="preserve"> odtwarzanie Microsoft Exchange 2010 i nowszych (dowolny obiekt w tym obiekty w folderze „</w:t>
            </w:r>
            <w:proofErr w:type="spellStart"/>
            <w:r w:rsidRPr="00C951AE">
              <w:rPr>
                <w:rFonts w:ascii="Arial" w:eastAsia="Times New Roman" w:hAnsi="Arial" w:cs="Arial"/>
                <w:color w:val="000000"/>
                <w:sz w:val="20"/>
                <w:szCs w:val="20"/>
                <w:lang w:eastAsia="ar-SA"/>
              </w:rPr>
              <w:t>PermanentlyDeleted</w:t>
            </w:r>
            <w:proofErr w:type="spellEnd"/>
            <w:r w:rsidRPr="00C951AE">
              <w:rPr>
                <w:rFonts w:ascii="Arial" w:eastAsia="Times New Roman" w:hAnsi="Arial" w:cs="Arial"/>
                <w:color w:val="000000"/>
                <w:sz w:val="20"/>
                <w:szCs w:val="20"/>
                <w:lang w:eastAsia="ar-SA"/>
              </w:rPr>
              <w:t xml:space="preserve"> Objects”),</w:t>
            </w:r>
          </w:p>
          <w:p w14:paraId="2FFA1F0B"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musi wspierać </w:t>
            </w:r>
            <w:proofErr w:type="spellStart"/>
            <w:r w:rsidRPr="00C951AE">
              <w:rPr>
                <w:rFonts w:ascii="Arial" w:eastAsia="Times New Roman" w:hAnsi="Arial" w:cs="Arial"/>
                <w:color w:val="000000"/>
                <w:sz w:val="20"/>
                <w:szCs w:val="20"/>
                <w:lang w:eastAsia="ar-SA"/>
              </w:rPr>
              <w:t>granularne</w:t>
            </w:r>
            <w:proofErr w:type="spellEnd"/>
            <w:r w:rsidRPr="00C951AE">
              <w:rPr>
                <w:rFonts w:ascii="Arial" w:eastAsia="Times New Roman" w:hAnsi="Arial" w:cs="Arial"/>
                <w:color w:val="000000"/>
                <w:sz w:val="20"/>
                <w:szCs w:val="20"/>
                <w:lang w:eastAsia="ar-SA"/>
              </w:rPr>
              <w:t xml:space="preserve"> odtwarzanie Microsoft SQL 2005 i nowsze,</w:t>
            </w:r>
          </w:p>
          <w:p w14:paraId="2985B008"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lastRenderedPageBreak/>
              <w:t xml:space="preserve">Oprogramowanie musi wspierać </w:t>
            </w:r>
            <w:proofErr w:type="spellStart"/>
            <w:r w:rsidRPr="00C951AE">
              <w:rPr>
                <w:rFonts w:ascii="Arial" w:eastAsia="Times New Roman" w:hAnsi="Arial" w:cs="Arial"/>
                <w:color w:val="000000"/>
                <w:sz w:val="20"/>
                <w:szCs w:val="20"/>
                <w:lang w:eastAsia="ar-SA"/>
              </w:rPr>
              <w:t>granularne</w:t>
            </w:r>
            <w:proofErr w:type="spellEnd"/>
            <w:r w:rsidRPr="00C951AE">
              <w:rPr>
                <w:rFonts w:ascii="Arial" w:eastAsia="Times New Roman" w:hAnsi="Arial" w:cs="Arial"/>
                <w:color w:val="000000"/>
                <w:sz w:val="20"/>
                <w:szCs w:val="20"/>
                <w:lang w:eastAsia="ar-SA"/>
              </w:rPr>
              <w:t xml:space="preserve"> odtwarzanie Microsoft </w:t>
            </w:r>
            <w:proofErr w:type="spellStart"/>
            <w:r w:rsidRPr="00C951AE">
              <w:rPr>
                <w:rFonts w:ascii="Arial" w:eastAsia="Times New Roman" w:hAnsi="Arial" w:cs="Arial"/>
                <w:color w:val="000000"/>
                <w:sz w:val="20"/>
                <w:szCs w:val="20"/>
                <w:lang w:eastAsia="ar-SA"/>
              </w:rPr>
              <w:t>Sharepoint</w:t>
            </w:r>
            <w:proofErr w:type="spellEnd"/>
            <w:r w:rsidRPr="00C951AE">
              <w:rPr>
                <w:rFonts w:ascii="Arial" w:eastAsia="Times New Roman" w:hAnsi="Arial" w:cs="Arial"/>
                <w:color w:val="000000"/>
                <w:sz w:val="20"/>
                <w:szCs w:val="20"/>
                <w:lang w:eastAsia="ar-SA"/>
              </w:rPr>
              <w:t xml:space="preserve"> 2010 i nowsze,</w:t>
            </w:r>
          </w:p>
          <w:p w14:paraId="08BEDDE1"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Funkcjonalność ta nie może wymagać pełnego odtworzenia wirtualnej maszyny ani jej uruchomienia,</w:t>
            </w:r>
          </w:p>
          <w:p w14:paraId="1D52B258" w14:textId="77777777" w:rsidR="00923566" w:rsidRPr="00C951AE"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musi indeksować pliki Windows i Linux w celu szybkiego wyszukiwania plików w plikach backupowych,</w:t>
            </w:r>
          </w:p>
          <w:p w14:paraId="0AFC36EB" w14:textId="284A7A4F" w:rsidR="007F4E74" w:rsidRPr="00BA58F1" w:rsidRDefault="00923566" w:rsidP="007F4E74">
            <w:pPr>
              <w:numPr>
                <w:ilvl w:val="0"/>
                <w:numId w:val="24"/>
              </w:numPr>
              <w:suppressAutoHyphens/>
              <w:spacing w:after="0" w:line="276" w:lineRule="auto"/>
              <w:ind w:left="567" w:hanging="283"/>
              <w:contextualSpacing/>
              <w:rPr>
                <w:rFonts w:ascii="Calibri" w:eastAsia="Calibri" w:hAnsi="Calibri" w:cs="Times New Roman"/>
                <w:lang w:eastAsia="ar-SA"/>
              </w:rPr>
            </w:pPr>
            <w:r w:rsidRPr="00C951AE">
              <w:rPr>
                <w:rFonts w:ascii="Arial" w:eastAsia="Times New Roman" w:hAnsi="Arial" w:cs="Arial"/>
                <w:color w:val="000000"/>
                <w:sz w:val="20"/>
                <w:szCs w:val="20"/>
                <w:lang w:eastAsia="ar-SA"/>
              </w:rPr>
              <w:t>Oprogramowanie musi używać mechanizmów VSS wbudowanych w system operacyjny Microsoft Windows,</w:t>
            </w:r>
          </w:p>
          <w:p w14:paraId="2DF94FCB" w14:textId="77777777" w:rsidR="00923566" w:rsidRPr="00C951AE" w:rsidRDefault="00923566" w:rsidP="00923566">
            <w:pPr>
              <w:numPr>
                <w:ilvl w:val="0"/>
                <w:numId w:val="24"/>
              </w:numPr>
              <w:suppressAutoHyphens/>
              <w:spacing w:after="0" w:line="276" w:lineRule="auto"/>
              <w:ind w:left="567" w:hanging="283"/>
              <w:contextualSpacing/>
              <w:rPr>
                <w:rFonts w:ascii="Calibri" w:eastAsia="Calibri" w:hAnsi="Calibri" w:cs="Times New Roman"/>
                <w:lang w:eastAsia="ar-SA"/>
              </w:rPr>
            </w:pPr>
            <w:r w:rsidRPr="00C951AE">
              <w:rPr>
                <w:rFonts w:ascii="Arial" w:eastAsia="Calibri" w:hAnsi="Arial" w:cs="Arial"/>
                <w:color w:val="000000"/>
                <w:sz w:val="20"/>
                <w:szCs w:val="20"/>
                <w:lang w:eastAsia="ar-SA"/>
              </w:rPr>
              <w:t>Oprogramowanie musi wspierać także specyficzne metody odtwarzania w tym „</w:t>
            </w:r>
            <w:proofErr w:type="spellStart"/>
            <w:r w:rsidRPr="00C951AE">
              <w:rPr>
                <w:rFonts w:ascii="Arial" w:eastAsia="Calibri" w:hAnsi="Arial" w:cs="Arial"/>
                <w:color w:val="000000"/>
                <w:sz w:val="20"/>
                <w:szCs w:val="20"/>
                <w:lang w:eastAsia="ar-SA"/>
              </w:rPr>
              <w:t>reverse</w:t>
            </w:r>
            <w:proofErr w:type="spellEnd"/>
            <w:r w:rsidRPr="00C951AE">
              <w:rPr>
                <w:rFonts w:ascii="Arial" w:eastAsia="Calibri" w:hAnsi="Arial" w:cs="Arial"/>
                <w:color w:val="000000"/>
                <w:sz w:val="20"/>
                <w:szCs w:val="20"/>
                <w:lang w:eastAsia="ar-SA"/>
              </w:rPr>
              <w:t xml:space="preserve"> CBT” oraz odtwarzanie z wykorzystaniem sieci SAN.</w:t>
            </w:r>
          </w:p>
        </w:tc>
        <w:tc>
          <w:tcPr>
            <w:tcW w:w="2830" w:type="dxa"/>
            <w:vAlign w:val="center"/>
          </w:tcPr>
          <w:p w14:paraId="427AFA8A" w14:textId="77777777" w:rsidR="00923566" w:rsidRPr="00C951AE"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C951AE" w14:paraId="79A8147A" w14:textId="02EA57F4" w:rsidTr="00923566">
        <w:tc>
          <w:tcPr>
            <w:tcW w:w="592" w:type="dxa"/>
            <w:shd w:val="clear" w:color="auto" w:fill="D9D9D9"/>
            <w:vAlign w:val="center"/>
          </w:tcPr>
          <w:p w14:paraId="7C06885F" w14:textId="77777777" w:rsidR="00923566" w:rsidRPr="00C951AE"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21AAA744" w14:textId="77777777" w:rsidR="00923566" w:rsidRPr="00C951AE" w:rsidRDefault="00923566"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Monitoring</w:t>
            </w:r>
          </w:p>
        </w:tc>
        <w:tc>
          <w:tcPr>
            <w:tcW w:w="3543" w:type="dxa"/>
            <w:vAlign w:val="center"/>
          </w:tcPr>
          <w:p w14:paraId="2ADF8DD5"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zapewnić możliwość monitorowania środowiska </w:t>
            </w:r>
            <w:proofErr w:type="spellStart"/>
            <w:r w:rsidRPr="00C951AE">
              <w:rPr>
                <w:rFonts w:ascii="Arial" w:eastAsia="Times New Roman" w:hAnsi="Arial" w:cs="Arial"/>
                <w:color w:val="000000"/>
                <w:sz w:val="20"/>
                <w:szCs w:val="20"/>
                <w:lang w:eastAsia="ar-SA"/>
              </w:rPr>
              <w:t>wirtualizacyjnego</w:t>
            </w:r>
            <w:proofErr w:type="spellEnd"/>
            <w:r w:rsidRPr="00C951AE">
              <w:rPr>
                <w:rFonts w:ascii="Arial" w:eastAsia="Times New Roman" w:hAnsi="Arial" w:cs="Arial"/>
                <w:color w:val="000000"/>
                <w:sz w:val="20"/>
                <w:szCs w:val="20"/>
                <w:lang w:eastAsia="ar-SA"/>
              </w:rPr>
              <w:t xml:space="preserve"> opartego na </w:t>
            </w:r>
            <w:proofErr w:type="spellStart"/>
            <w:r w:rsidRPr="00C951AE">
              <w:rPr>
                <w:rFonts w:ascii="Arial" w:eastAsia="Times New Roman" w:hAnsi="Arial" w:cs="Arial"/>
                <w:color w:val="000000"/>
                <w:sz w:val="20"/>
                <w:szCs w:val="20"/>
                <w:lang w:eastAsia="ar-SA"/>
              </w:rPr>
              <w:t>VMwarevSphere</w:t>
            </w:r>
            <w:proofErr w:type="spellEnd"/>
            <w:r w:rsidRPr="00C951AE">
              <w:rPr>
                <w:rFonts w:ascii="Arial" w:eastAsia="Times New Roman" w:hAnsi="Arial" w:cs="Arial"/>
                <w:color w:val="000000"/>
                <w:sz w:val="20"/>
                <w:szCs w:val="20"/>
                <w:lang w:eastAsia="ar-SA"/>
              </w:rPr>
              <w:t xml:space="preserve"> i Microsoft Hyper-V bez potrzeby korzystania z narzędzi firm trzecich,</w:t>
            </w:r>
          </w:p>
          <w:p w14:paraId="5D50EBB6"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umożliwiać monitorowanie środowiska </w:t>
            </w:r>
            <w:proofErr w:type="spellStart"/>
            <w:r w:rsidRPr="00C951AE">
              <w:rPr>
                <w:rFonts w:ascii="Arial" w:eastAsia="Times New Roman" w:hAnsi="Arial" w:cs="Arial"/>
                <w:color w:val="000000"/>
                <w:sz w:val="20"/>
                <w:szCs w:val="20"/>
                <w:lang w:eastAsia="ar-SA"/>
              </w:rPr>
              <w:t>wirtualizacyjnego</w:t>
            </w:r>
            <w:proofErr w:type="spellEnd"/>
            <w:r w:rsidRPr="00C951AE">
              <w:rPr>
                <w:rFonts w:ascii="Arial" w:eastAsia="Times New Roman" w:hAnsi="Arial" w:cs="Arial"/>
                <w:color w:val="000000"/>
                <w:sz w:val="20"/>
                <w:szCs w:val="20"/>
                <w:lang w:eastAsia="ar-SA"/>
              </w:rPr>
              <w:t xml:space="preserve"> </w:t>
            </w:r>
            <w:proofErr w:type="spellStart"/>
            <w:r w:rsidRPr="00C951AE">
              <w:rPr>
                <w:rFonts w:ascii="Arial" w:eastAsia="Times New Roman" w:hAnsi="Arial" w:cs="Arial"/>
                <w:color w:val="000000"/>
                <w:sz w:val="20"/>
                <w:szCs w:val="20"/>
                <w:lang w:eastAsia="ar-SA"/>
              </w:rPr>
              <w:t>VMware</w:t>
            </w:r>
            <w:proofErr w:type="spellEnd"/>
            <w:r w:rsidRPr="00C951AE">
              <w:rPr>
                <w:rFonts w:ascii="Arial" w:eastAsia="Times New Roman" w:hAnsi="Arial" w:cs="Arial"/>
                <w:color w:val="000000"/>
                <w:sz w:val="20"/>
                <w:szCs w:val="20"/>
                <w:lang w:eastAsia="ar-SA"/>
              </w:rPr>
              <w:t xml:space="preserve"> w wersji 4.1, 5.x oraz 6.0 – zarówno w bezpłatnej wersji </w:t>
            </w:r>
            <w:proofErr w:type="spellStart"/>
            <w:r w:rsidRPr="00C951AE">
              <w:rPr>
                <w:rFonts w:ascii="Arial" w:eastAsia="Times New Roman" w:hAnsi="Arial" w:cs="Arial"/>
                <w:color w:val="000000"/>
                <w:sz w:val="20"/>
                <w:szCs w:val="20"/>
                <w:lang w:eastAsia="ar-SA"/>
              </w:rPr>
              <w:t>ESXi</w:t>
            </w:r>
            <w:proofErr w:type="spellEnd"/>
            <w:r w:rsidRPr="00C951AE">
              <w:rPr>
                <w:rFonts w:ascii="Arial" w:eastAsia="Times New Roman" w:hAnsi="Arial" w:cs="Arial"/>
                <w:color w:val="000000"/>
                <w:sz w:val="20"/>
                <w:szCs w:val="20"/>
                <w:lang w:eastAsia="ar-SA"/>
              </w:rPr>
              <w:t xml:space="preserve"> jak i w pełnej wersji ESX/</w:t>
            </w:r>
            <w:proofErr w:type="spellStart"/>
            <w:r w:rsidRPr="00C951AE">
              <w:rPr>
                <w:rFonts w:ascii="Arial" w:eastAsia="Times New Roman" w:hAnsi="Arial" w:cs="Arial"/>
                <w:color w:val="000000"/>
                <w:sz w:val="20"/>
                <w:szCs w:val="20"/>
                <w:lang w:eastAsia="ar-SA"/>
              </w:rPr>
              <w:t>ESXi</w:t>
            </w:r>
            <w:proofErr w:type="spellEnd"/>
            <w:r w:rsidRPr="00C951AE">
              <w:rPr>
                <w:rFonts w:ascii="Arial" w:eastAsia="Times New Roman" w:hAnsi="Arial" w:cs="Arial"/>
                <w:color w:val="000000"/>
                <w:sz w:val="20"/>
                <w:szCs w:val="20"/>
                <w:lang w:eastAsia="ar-SA"/>
              </w:rPr>
              <w:t xml:space="preserve"> zarządzane przez konsole </w:t>
            </w:r>
            <w:proofErr w:type="spellStart"/>
            <w:r w:rsidRPr="00C951AE">
              <w:rPr>
                <w:rFonts w:ascii="Arial" w:eastAsia="Times New Roman" w:hAnsi="Arial" w:cs="Arial"/>
                <w:color w:val="000000"/>
                <w:sz w:val="20"/>
                <w:szCs w:val="20"/>
                <w:lang w:eastAsia="ar-SA"/>
              </w:rPr>
              <w:t>vCenter</w:t>
            </w:r>
            <w:proofErr w:type="spellEnd"/>
            <w:r w:rsidRPr="00C951AE">
              <w:rPr>
                <w:rFonts w:ascii="Arial" w:eastAsia="Times New Roman" w:hAnsi="Arial" w:cs="Arial"/>
                <w:color w:val="000000"/>
                <w:sz w:val="20"/>
                <w:szCs w:val="20"/>
                <w:lang w:eastAsia="ar-SA"/>
              </w:rPr>
              <w:t xml:space="preserve"> Server lub pracujące samodzielnie,</w:t>
            </w:r>
          </w:p>
          <w:p w14:paraId="046F7BF7"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umożliwiać monitorowanie środowiska </w:t>
            </w:r>
            <w:proofErr w:type="spellStart"/>
            <w:r w:rsidRPr="00C951AE">
              <w:rPr>
                <w:rFonts w:ascii="Arial" w:eastAsia="Times New Roman" w:hAnsi="Arial" w:cs="Arial"/>
                <w:color w:val="000000"/>
                <w:sz w:val="20"/>
                <w:szCs w:val="20"/>
                <w:lang w:eastAsia="ar-SA"/>
              </w:rPr>
              <w:t>wirtualizacyjnego</w:t>
            </w:r>
            <w:proofErr w:type="spellEnd"/>
            <w:r w:rsidRPr="00C951AE">
              <w:rPr>
                <w:rFonts w:ascii="Arial" w:eastAsia="Times New Roman" w:hAnsi="Arial" w:cs="Arial"/>
                <w:color w:val="000000"/>
                <w:sz w:val="20"/>
                <w:szCs w:val="20"/>
                <w:lang w:eastAsia="ar-SA"/>
              </w:rPr>
              <w:t xml:space="preserve"> Microsoft Hyper-V 2008 R2 SP1, 2012, 2012 R2 oraz 2016 zarówno w wersji darmowej jak i zawartej w płatnej licencji Microsoft Server zarządzane poprzez </w:t>
            </w:r>
            <w:r w:rsidRPr="00C951AE">
              <w:rPr>
                <w:rFonts w:ascii="Arial" w:eastAsia="Times New Roman" w:hAnsi="Arial" w:cs="Arial"/>
                <w:color w:val="000000"/>
                <w:sz w:val="20"/>
                <w:szCs w:val="20"/>
                <w:lang w:eastAsia="ar-SA"/>
              </w:rPr>
              <w:lastRenderedPageBreak/>
              <w:t>System Center Virtual Machine Manager lub pracujące samodzielnie,</w:t>
            </w:r>
          </w:p>
          <w:p w14:paraId="43F353D9"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status „</w:t>
            </w:r>
            <w:proofErr w:type="spellStart"/>
            <w:r w:rsidRPr="00C951AE">
              <w:rPr>
                <w:rFonts w:ascii="Arial" w:eastAsia="Times New Roman" w:hAnsi="Arial" w:cs="Arial"/>
                <w:color w:val="000000"/>
                <w:sz w:val="20"/>
                <w:szCs w:val="20"/>
                <w:lang w:eastAsia="ar-SA"/>
              </w:rPr>
              <w:t>VMwareReady</w:t>
            </w:r>
            <w:proofErr w:type="spellEnd"/>
            <w:r w:rsidRPr="00C951AE">
              <w:rPr>
                <w:rFonts w:ascii="Arial" w:eastAsia="Times New Roman" w:hAnsi="Arial" w:cs="Arial"/>
                <w:color w:val="000000"/>
                <w:sz w:val="20"/>
                <w:szCs w:val="20"/>
                <w:lang w:eastAsia="ar-SA"/>
              </w:rPr>
              <w:t>” i być przetestowany i certyfikowany przez Vmware,</w:t>
            </w:r>
          </w:p>
          <w:p w14:paraId="68E4909C" w14:textId="77777777" w:rsidR="00923566" w:rsidRPr="00C951AE" w:rsidRDefault="00923566" w:rsidP="00923566">
            <w:pPr>
              <w:numPr>
                <w:ilvl w:val="0"/>
                <w:numId w:val="26"/>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instalacji na systemach operacyjnych w wersjach 64 bitowych: </w:t>
            </w:r>
          </w:p>
          <w:p w14:paraId="238C9647" w14:textId="77777777" w:rsidR="00923566" w:rsidRPr="00C951AE"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 xml:space="preserve">Microsoft Windows 2008 SP2, </w:t>
            </w:r>
          </w:p>
          <w:p w14:paraId="636DE0F5" w14:textId="77777777" w:rsidR="00923566" w:rsidRPr="00C951AE"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 xml:space="preserve">Microsoft Windows 2008 R2 SP1, </w:t>
            </w:r>
          </w:p>
          <w:p w14:paraId="095BF591"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7 SP1,</w:t>
            </w:r>
          </w:p>
          <w:p w14:paraId="27E877FF"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8,</w:t>
            </w:r>
          </w:p>
          <w:p w14:paraId="1C502D95"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2012,</w:t>
            </w:r>
          </w:p>
          <w:p w14:paraId="4AF16C98"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2012 R2,</w:t>
            </w:r>
          </w:p>
          <w:p w14:paraId="2ADFD74A"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8.1,</w:t>
            </w:r>
          </w:p>
          <w:p w14:paraId="68530414"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10,</w:t>
            </w:r>
          </w:p>
          <w:p w14:paraId="53D05712"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2016,</w:t>
            </w:r>
          </w:p>
          <w:p w14:paraId="7AA92547"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obsługiwać następujące bazy danych w wersjach 32 i 64 bitowych:</w:t>
            </w:r>
          </w:p>
          <w:p w14:paraId="46080988" w14:textId="77777777" w:rsidR="00923566" w:rsidRPr="00C951AE"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2008,</w:t>
            </w:r>
          </w:p>
          <w:p w14:paraId="3D62803F" w14:textId="77777777" w:rsidR="00923566" w:rsidRPr="00C951AE"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2008 R2,</w:t>
            </w:r>
          </w:p>
          <w:p w14:paraId="06DEC290" w14:textId="77777777" w:rsidR="00923566" w:rsidRPr="00C951AE"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2012 R2,</w:t>
            </w:r>
          </w:p>
          <w:p w14:paraId="2ADAC157" w14:textId="77777777" w:rsidR="00923566" w:rsidRPr="00C951AE"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2014,</w:t>
            </w:r>
          </w:p>
          <w:p w14:paraId="2537F4D5" w14:textId="77777777" w:rsidR="00923566" w:rsidRPr="00C951AE"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2016,</w:t>
            </w:r>
          </w:p>
          <w:p w14:paraId="6EB85B21"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umożliwiać kategoryzacje obiektów infrastruktury wirtualnej niezależnie od hierarchii stworzonej w </w:t>
            </w:r>
            <w:proofErr w:type="spellStart"/>
            <w:r w:rsidRPr="00C951AE">
              <w:rPr>
                <w:rFonts w:ascii="Arial" w:eastAsia="Times New Roman" w:hAnsi="Arial" w:cs="Arial"/>
                <w:color w:val="000000"/>
                <w:sz w:val="20"/>
                <w:szCs w:val="20"/>
                <w:lang w:eastAsia="ar-SA"/>
              </w:rPr>
              <w:t>vCenter</w:t>
            </w:r>
            <w:proofErr w:type="spellEnd"/>
            <w:r w:rsidRPr="00C951AE">
              <w:rPr>
                <w:rFonts w:ascii="Arial" w:eastAsia="Times New Roman" w:hAnsi="Arial" w:cs="Arial"/>
                <w:color w:val="000000"/>
                <w:sz w:val="20"/>
                <w:szCs w:val="20"/>
                <w:lang w:eastAsia="ar-SA"/>
              </w:rPr>
              <w:t>,</w:t>
            </w:r>
          </w:p>
          <w:p w14:paraId="318CF354"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umożliwiać tworzenie alarmów dla całych grup wirtualnych maszyn jak i </w:t>
            </w:r>
            <w:r w:rsidRPr="00C951AE">
              <w:rPr>
                <w:rFonts w:ascii="Arial" w:eastAsia="Times New Roman" w:hAnsi="Arial" w:cs="Arial"/>
                <w:color w:val="000000"/>
                <w:sz w:val="20"/>
                <w:szCs w:val="20"/>
                <w:lang w:eastAsia="ar-SA"/>
              </w:rPr>
              <w:lastRenderedPageBreak/>
              <w:t>pojedynczych wirtualnych maszyn,</w:t>
            </w:r>
          </w:p>
          <w:p w14:paraId="075FBE8D"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dawać możliwość układania terminarza raportów i wysyłania tych raportów przy pomocy poczty elektronicznej w formacie HTML oraz Excel,</w:t>
            </w:r>
          </w:p>
          <w:p w14:paraId="7F1DE350"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dawać możliwość podłączenia się do kilku instancji </w:t>
            </w:r>
            <w:proofErr w:type="spellStart"/>
            <w:r w:rsidRPr="00C951AE">
              <w:rPr>
                <w:rFonts w:ascii="Arial" w:eastAsia="Times New Roman" w:hAnsi="Arial" w:cs="Arial"/>
                <w:color w:val="000000"/>
                <w:sz w:val="20"/>
                <w:szCs w:val="20"/>
                <w:lang w:eastAsia="ar-SA"/>
              </w:rPr>
              <w:t>vCenter</w:t>
            </w:r>
            <w:proofErr w:type="spellEnd"/>
            <w:r w:rsidRPr="00C951AE">
              <w:rPr>
                <w:rFonts w:ascii="Arial" w:eastAsia="Times New Roman" w:hAnsi="Arial" w:cs="Arial"/>
                <w:color w:val="000000"/>
                <w:sz w:val="20"/>
                <w:szCs w:val="20"/>
                <w:lang w:eastAsia="ar-SA"/>
              </w:rPr>
              <w:t xml:space="preserve"> Server i serwerów Hyper-V  jednocześnie, w celu centralnego monitorowania wielu środowisk,</w:t>
            </w:r>
          </w:p>
          <w:p w14:paraId="38A667D4"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Silnik raportowania powinien być oparty o SQL Server Reporting Services w celu zapewnienia bezpiecznego dostępu do raportów dla wielu użytkowników z uwzględnieniem ról, jakie pełnią w organizacji,</w:t>
            </w:r>
          </w:p>
          <w:p w14:paraId="62E9FBEB"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wbudowane predefiniowane zestawy alarmów wraz z możliwością tworzenia własnych alarmów i zdarzeń przez administratora,</w:t>
            </w:r>
          </w:p>
          <w:p w14:paraId="45724049"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wbudowane połączenie z bazą wiedzy opisującą problemy z predefiniowanych alarmów,</w:t>
            </w:r>
          </w:p>
          <w:p w14:paraId="4B190929"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centralną konsolę z sumarycznym podglądem wszystkich obiektów infrastruktury wirtualnej (ang. Dashboard),</w:t>
            </w:r>
          </w:p>
          <w:p w14:paraId="1A813F2A"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monitorowania platformy sprzętowej, na której jest zainstalowana infrastruktura wirtualna,</w:t>
            </w:r>
          </w:p>
          <w:p w14:paraId="6B60FCDB"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zapewnić możliwość podłączenia się do wirtualnej maszyny (tryb konsoli) bezpośrednio z narzędzia monitorującego,</w:t>
            </w:r>
          </w:p>
          <w:p w14:paraId="02D14C28"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w:t>
            </w:r>
            <w:r w:rsidRPr="00C951AE">
              <w:rPr>
                <w:rFonts w:ascii="Arial" w:eastAsia="Times New Roman" w:hAnsi="Arial" w:cs="Arial"/>
                <w:color w:val="000000"/>
                <w:sz w:val="20"/>
                <w:szCs w:val="20"/>
                <w:lang w:eastAsia="ar-SA"/>
              </w:rPr>
              <w:lastRenderedPageBreak/>
              <w:t>integracji z oprogramowaniem do tworzenia kopii zapasowych tego samego producenta,</w:t>
            </w:r>
          </w:p>
          <w:p w14:paraId="326351E8" w14:textId="77777777" w:rsidR="00923566" w:rsidRPr="00C951AE"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monitorowania obciążenia serwerów backupowych, ilości zabezpieczanych danych oraz statusu zadań kopii zapasowych, replikacji oraz weryfikacji </w:t>
            </w:r>
            <w:proofErr w:type="spellStart"/>
            <w:r w:rsidRPr="00C951AE">
              <w:rPr>
                <w:rFonts w:ascii="Arial" w:eastAsia="Times New Roman" w:hAnsi="Arial" w:cs="Arial"/>
                <w:color w:val="000000"/>
                <w:sz w:val="20"/>
                <w:szCs w:val="20"/>
                <w:lang w:eastAsia="ar-SA"/>
              </w:rPr>
              <w:t>odzyskiwalności</w:t>
            </w:r>
            <w:proofErr w:type="spellEnd"/>
            <w:r w:rsidRPr="00C951AE">
              <w:rPr>
                <w:rFonts w:ascii="Arial" w:eastAsia="Times New Roman" w:hAnsi="Arial" w:cs="Arial"/>
                <w:color w:val="000000"/>
                <w:sz w:val="20"/>
                <w:szCs w:val="20"/>
                <w:lang w:eastAsia="ar-SA"/>
              </w:rPr>
              <w:t xml:space="preserve"> maszyn wirtualnych,</w:t>
            </w:r>
          </w:p>
          <w:p w14:paraId="2749EDAD" w14:textId="77777777" w:rsidR="00923566" w:rsidRPr="00C951AE" w:rsidRDefault="00923566" w:rsidP="00923566">
            <w:pPr>
              <w:numPr>
                <w:ilvl w:val="0"/>
                <w:numId w:val="26"/>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w:t>
            </w:r>
            <w:proofErr w:type="spellStart"/>
            <w:r w:rsidRPr="00C951AE">
              <w:rPr>
                <w:rFonts w:ascii="Arial" w:eastAsia="Times New Roman" w:hAnsi="Arial" w:cs="Arial"/>
                <w:color w:val="000000"/>
                <w:sz w:val="20"/>
                <w:szCs w:val="20"/>
                <w:lang w:eastAsia="ar-SA"/>
              </w:rPr>
              <w:t>granularnego</w:t>
            </w:r>
            <w:proofErr w:type="spellEnd"/>
            <w:r w:rsidRPr="00C951AE">
              <w:rPr>
                <w:rFonts w:ascii="Arial" w:eastAsia="Times New Roman" w:hAnsi="Arial" w:cs="Arial"/>
                <w:color w:val="000000"/>
                <w:sz w:val="20"/>
                <w:szCs w:val="20"/>
                <w:lang w:eastAsia="ar-SA"/>
              </w:rPr>
              <w:t xml:space="preserve"> monitorowania infrastruktury, zależnego od uprawnień nadanym użytkownikom dla platformy Vmware,</w:t>
            </w:r>
          </w:p>
          <w:p w14:paraId="5A2FDFC3" w14:textId="77777777" w:rsidR="00923566" w:rsidRPr="00C951AE" w:rsidRDefault="00923566" w:rsidP="00923566">
            <w:pPr>
              <w:numPr>
                <w:ilvl w:val="0"/>
                <w:numId w:val="26"/>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monitorowania instancji </w:t>
            </w:r>
            <w:proofErr w:type="spellStart"/>
            <w:r w:rsidRPr="00C951AE">
              <w:rPr>
                <w:rFonts w:ascii="Arial" w:eastAsia="Times New Roman" w:hAnsi="Arial" w:cs="Arial"/>
                <w:color w:val="000000"/>
                <w:sz w:val="20"/>
                <w:szCs w:val="20"/>
                <w:lang w:eastAsia="ar-SA"/>
              </w:rPr>
              <w:t>VMwarevCloudDirector</w:t>
            </w:r>
            <w:proofErr w:type="spellEnd"/>
            <w:r w:rsidRPr="00C951AE">
              <w:rPr>
                <w:rFonts w:ascii="Arial" w:eastAsia="Times New Roman" w:hAnsi="Arial" w:cs="Arial"/>
                <w:color w:val="000000"/>
                <w:sz w:val="20"/>
                <w:szCs w:val="20"/>
                <w:lang w:eastAsia="ar-SA"/>
              </w:rPr>
              <w:t xml:space="preserve"> w wersji 5.5, 5.6, 8.0 oraz 8.10.</w:t>
            </w:r>
          </w:p>
        </w:tc>
        <w:tc>
          <w:tcPr>
            <w:tcW w:w="2830" w:type="dxa"/>
            <w:vAlign w:val="center"/>
          </w:tcPr>
          <w:p w14:paraId="733CDA9E" w14:textId="77777777" w:rsidR="00923566" w:rsidRPr="00C951AE" w:rsidRDefault="00923566" w:rsidP="00923566">
            <w:pPr>
              <w:suppressAutoHyphens/>
              <w:spacing w:after="200" w:line="276" w:lineRule="auto"/>
              <w:contextualSpacing/>
              <w:rPr>
                <w:rFonts w:ascii="Arial" w:eastAsia="Times New Roman" w:hAnsi="Arial" w:cs="Arial"/>
                <w:color w:val="000000"/>
                <w:sz w:val="20"/>
                <w:szCs w:val="20"/>
                <w:lang w:eastAsia="ar-SA"/>
              </w:rPr>
            </w:pPr>
          </w:p>
        </w:tc>
      </w:tr>
      <w:tr w:rsidR="00923566" w:rsidRPr="00C951AE" w14:paraId="4A255F16" w14:textId="009BDB56" w:rsidTr="00923566">
        <w:tc>
          <w:tcPr>
            <w:tcW w:w="592" w:type="dxa"/>
            <w:shd w:val="clear" w:color="auto" w:fill="D9D9D9"/>
            <w:vAlign w:val="center"/>
          </w:tcPr>
          <w:p w14:paraId="402687F4" w14:textId="77777777" w:rsidR="00923566" w:rsidRPr="00C951AE"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213A6A64" w14:textId="77777777" w:rsidR="00923566" w:rsidRPr="00C951AE" w:rsidRDefault="00923566"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Raportowanie</w:t>
            </w:r>
          </w:p>
        </w:tc>
        <w:tc>
          <w:tcPr>
            <w:tcW w:w="3543" w:type="dxa"/>
            <w:vAlign w:val="center"/>
          </w:tcPr>
          <w:p w14:paraId="5910547F"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raportowania musi umożliwić tworzenie raportów z infrastruktury wirtualnej bazującej na </w:t>
            </w:r>
            <w:proofErr w:type="spellStart"/>
            <w:r w:rsidRPr="00C951AE">
              <w:rPr>
                <w:rFonts w:ascii="Arial" w:eastAsia="Times New Roman" w:hAnsi="Arial" w:cs="Arial"/>
                <w:color w:val="000000"/>
                <w:sz w:val="20"/>
                <w:szCs w:val="20"/>
                <w:lang w:eastAsia="ar-SA"/>
              </w:rPr>
              <w:t>VMware</w:t>
            </w:r>
            <w:proofErr w:type="spellEnd"/>
            <w:r w:rsidRPr="00C951AE">
              <w:rPr>
                <w:rFonts w:ascii="Arial" w:eastAsia="Times New Roman" w:hAnsi="Arial" w:cs="Arial"/>
                <w:color w:val="000000"/>
                <w:sz w:val="20"/>
                <w:szCs w:val="20"/>
                <w:lang w:eastAsia="ar-SA"/>
              </w:rPr>
              <w:t xml:space="preserve"> ESX/</w:t>
            </w:r>
            <w:proofErr w:type="spellStart"/>
            <w:r w:rsidRPr="00C951AE">
              <w:rPr>
                <w:rFonts w:ascii="Arial" w:eastAsia="Times New Roman" w:hAnsi="Arial" w:cs="Arial"/>
                <w:color w:val="000000"/>
                <w:sz w:val="20"/>
                <w:szCs w:val="20"/>
                <w:lang w:eastAsia="ar-SA"/>
              </w:rPr>
              <w:t>ESXi</w:t>
            </w:r>
            <w:proofErr w:type="spellEnd"/>
            <w:r w:rsidRPr="00C951AE">
              <w:rPr>
                <w:rFonts w:ascii="Arial" w:eastAsia="Times New Roman" w:hAnsi="Arial" w:cs="Arial"/>
                <w:color w:val="000000"/>
                <w:sz w:val="20"/>
                <w:szCs w:val="20"/>
                <w:lang w:eastAsia="ar-SA"/>
              </w:rPr>
              <w:t xml:space="preserve"> 4.1, 5.x oraz 6.0, </w:t>
            </w:r>
            <w:proofErr w:type="spellStart"/>
            <w:r w:rsidRPr="00C951AE">
              <w:rPr>
                <w:rFonts w:ascii="Arial" w:eastAsia="Times New Roman" w:hAnsi="Arial" w:cs="Arial"/>
                <w:color w:val="000000"/>
                <w:sz w:val="20"/>
                <w:szCs w:val="20"/>
                <w:lang w:eastAsia="ar-SA"/>
              </w:rPr>
              <w:t>vCenter</w:t>
            </w:r>
            <w:proofErr w:type="spellEnd"/>
            <w:r w:rsidRPr="00C951AE">
              <w:rPr>
                <w:rFonts w:ascii="Arial" w:eastAsia="Times New Roman" w:hAnsi="Arial" w:cs="Arial"/>
                <w:color w:val="000000"/>
                <w:sz w:val="20"/>
                <w:szCs w:val="20"/>
                <w:lang w:eastAsia="ar-SA"/>
              </w:rPr>
              <w:t xml:space="preserve"> Server 4.1, 5.x oraz 6.0 jak również Microsoft Hyper-V 2008 R2 SP1, 2012, 2012 R2i 2016,</w:t>
            </w:r>
          </w:p>
          <w:p w14:paraId="628661A1"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wspierać wiele instancji </w:t>
            </w:r>
            <w:proofErr w:type="spellStart"/>
            <w:r w:rsidRPr="00C951AE">
              <w:rPr>
                <w:rFonts w:ascii="Arial" w:eastAsia="Times New Roman" w:hAnsi="Arial" w:cs="Arial"/>
                <w:color w:val="000000"/>
                <w:sz w:val="20"/>
                <w:szCs w:val="20"/>
                <w:lang w:eastAsia="ar-SA"/>
              </w:rPr>
              <w:t>vCenter</w:t>
            </w:r>
            <w:proofErr w:type="spellEnd"/>
            <w:r w:rsidRPr="00C951AE">
              <w:rPr>
                <w:rFonts w:ascii="Arial" w:eastAsia="Times New Roman" w:hAnsi="Arial" w:cs="Arial"/>
                <w:color w:val="000000"/>
                <w:sz w:val="20"/>
                <w:szCs w:val="20"/>
                <w:lang w:eastAsia="ar-SA"/>
              </w:rPr>
              <w:t xml:space="preserve"> Server i Microsoft Hyper-V jednocześnie bez konieczności instalowania dodatkowych modułów,</w:t>
            </w:r>
          </w:p>
          <w:p w14:paraId="585C40FE"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być certyfikowany przez </w:t>
            </w:r>
            <w:proofErr w:type="spellStart"/>
            <w:r w:rsidRPr="00C951AE">
              <w:rPr>
                <w:rFonts w:ascii="Arial" w:eastAsia="Times New Roman" w:hAnsi="Arial" w:cs="Arial"/>
                <w:color w:val="000000"/>
                <w:sz w:val="20"/>
                <w:szCs w:val="20"/>
                <w:lang w:eastAsia="ar-SA"/>
              </w:rPr>
              <w:t>VMware</w:t>
            </w:r>
            <w:proofErr w:type="spellEnd"/>
            <w:r w:rsidRPr="00C951AE">
              <w:rPr>
                <w:rFonts w:ascii="Arial" w:eastAsia="Times New Roman" w:hAnsi="Arial" w:cs="Arial"/>
                <w:color w:val="000000"/>
                <w:sz w:val="20"/>
                <w:szCs w:val="20"/>
                <w:lang w:eastAsia="ar-SA"/>
              </w:rPr>
              <w:t xml:space="preserve"> i posiadać status „</w:t>
            </w:r>
            <w:proofErr w:type="spellStart"/>
            <w:r w:rsidRPr="00C951AE">
              <w:rPr>
                <w:rFonts w:ascii="Arial" w:eastAsia="Times New Roman" w:hAnsi="Arial" w:cs="Arial"/>
                <w:color w:val="000000"/>
                <w:sz w:val="20"/>
                <w:szCs w:val="20"/>
                <w:lang w:eastAsia="ar-SA"/>
              </w:rPr>
              <w:t>VMwareReady</w:t>
            </w:r>
            <w:proofErr w:type="spellEnd"/>
            <w:r w:rsidRPr="00C951AE">
              <w:rPr>
                <w:rFonts w:ascii="Arial" w:eastAsia="Times New Roman" w:hAnsi="Arial" w:cs="Arial"/>
                <w:color w:val="000000"/>
                <w:sz w:val="20"/>
                <w:szCs w:val="20"/>
                <w:lang w:eastAsia="ar-SA"/>
              </w:rPr>
              <w:t>”,</w:t>
            </w:r>
          </w:p>
          <w:p w14:paraId="66363281"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instalować się na następujących systemach operacyjnych:</w:t>
            </w:r>
          </w:p>
          <w:p w14:paraId="483C5DB9" w14:textId="77777777" w:rsidR="00923566" w:rsidRPr="00C951AE"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2008 SP2,</w:t>
            </w:r>
          </w:p>
          <w:p w14:paraId="4EE45A66" w14:textId="77777777" w:rsidR="00923566" w:rsidRPr="00C951AE"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2008 R2 SP1,</w:t>
            </w:r>
          </w:p>
          <w:p w14:paraId="296CCCE1"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lastRenderedPageBreak/>
              <w:t>Microsoft Windows 7 SP1,</w:t>
            </w:r>
          </w:p>
          <w:p w14:paraId="4DFC94B3"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8,</w:t>
            </w:r>
          </w:p>
          <w:p w14:paraId="6DE1835F"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2012,</w:t>
            </w:r>
          </w:p>
          <w:p w14:paraId="7F79C660"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2012 R2,</w:t>
            </w:r>
          </w:p>
          <w:p w14:paraId="7DBC3C3E"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8.1,</w:t>
            </w:r>
          </w:p>
          <w:p w14:paraId="396021F7"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10,</w:t>
            </w:r>
          </w:p>
          <w:p w14:paraId="3803DBEB" w14:textId="77777777" w:rsidR="00923566" w:rsidRPr="00C951AE"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C951AE">
              <w:rPr>
                <w:rFonts w:ascii="Arial" w:eastAsia="Times New Roman" w:hAnsi="Arial" w:cs="Arial"/>
                <w:color w:val="000000"/>
                <w:sz w:val="20"/>
                <w:szCs w:val="20"/>
                <w:lang w:eastAsia="pl-PL"/>
              </w:rPr>
              <w:t>Microsoft Windows 2016,</w:t>
            </w:r>
          </w:p>
          <w:p w14:paraId="0718A263"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wspierać jako silnik bazodanowy następujące bazy danych:</w:t>
            </w:r>
          </w:p>
          <w:p w14:paraId="571A658A" w14:textId="77777777" w:rsidR="00923566" w:rsidRPr="00C951AE"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2008,</w:t>
            </w:r>
          </w:p>
          <w:p w14:paraId="2AB6341A" w14:textId="77777777" w:rsidR="00923566" w:rsidRPr="00C951AE"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2008 R2,</w:t>
            </w:r>
          </w:p>
          <w:p w14:paraId="2AF9A289" w14:textId="77777777" w:rsidR="00923566" w:rsidRPr="00C951AE"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2012,</w:t>
            </w:r>
          </w:p>
          <w:p w14:paraId="45DD3A7C" w14:textId="77777777" w:rsidR="00923566" w:rsidRPr="00C951AE"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2014,</w:t>
            </w:r>
          </w:p>
          <w:p w14:paraId="53198348" w14:textId="77777777" w:rsidR="00923566" w:rsidRPr="00C951AE"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Microsoft SQL Server 2016,</w:t>
            </w:r>
          </w:p>
          <w:p w14:paraId="14CE5200"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do prezentacji raportów powinien używać SQL Server Reporting Services w celu jednoczesnego dostępu do raportów wielu użytkowników z określonymi przez administrator systemu uprawnieniami,</w:t>
            </w:r>
          </w:p>
          <w:p w14:paraId="4A2C929B"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być systemem </w:t>
            </w:r>
            <w:proofErr w:type="spellStart"/>
            <w:r w:rsidRPr="00C951AE">
              <w:rPr>
                <w:rFonts w:ascii="Arial" w:eastAsia="Times New Roman" w:hAnsi="Arial" w:cs="Arial"/>
                <w:color w:val="000000"/>
                <w:sz w:val="20"/>
                <w:szCs w:val="20"/>
                <w:lang w:eastAsia="ar-SA"/>
              </w:rPr>
              <w:t>bezagentowym</w:t>
            </w:r>
            <w:proofErr w:type="spellEnd"/>
            <w:r w:rsidRPr="00C951AE">
              <w:rPr>
                <w:rFonts w:ascii="Arial" w:eastAsia="Times New Roman" w:hAnsi="Arial" w:cs="Arial"/>
                <w:color w:val="000000"/>
                <w:sz w:val="20"/>
                <w:szCs w:val="20"/>
                <w:lang w:eastAsia="ar-SA"/>
              </w:rPr>
              <w:t xml:space="preserve">. Nie dopuszcza się możliwości instalowania przez system agentów na monitorowanych hostach </w:t>
            </w:r>
            <w:proofErr w:type="spellStart"/>
            <w:r w:rsidRPr="00C951AE">
              <w:rPr>
                <w:rFonts w:ascii="Arial" w:eastAsia="Times New Roman" w:hAnsi="Arial" w:cs="Arial"/>
                <w:color w:val="000000"/>
                <w:sz w:val="20"/>
                <w:szCs w:val="20"/>
                <w:lang w:eastAsia="ar-SA"/>
              </w:rPr>
              <w:t>ESXi</w:t>
            </w:r>
            <w:proofErr w:type="spellEnd"/>
            <w:r w:rsidRPr="00C951AE">
              <w:rPr>
                <w:rFonts w:ascii="Arial" w:eastAsia="Times New Roman" w:hAnsi="Arial" w:cs="Arial"/>
                <w:color w:val="000000"/>
                <w:sz w:val="20"/>
                <w:szCs w:val="20"/>
                <w:lang w:eastAsia="ar-SA"/>
              </w:rPr>
              <w:t xml:space="preserve"> i Hyper-V,</w:t>
            </w:r>
          </w:p>
          <w:p w14:paraId="2B011E86"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eksportowania raportów do formatów Microsoft Word, Microsoft Excel, Microsoft Visio, Adobe PDF,</w:t>
            </w:r>
          </w:p>
          <w:p w14:paraId="64FCC8D4"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ustawienia harmonogramu kolekcji danych z monitorowanych systemów jak </w:t>
            </w:r>
            <w:r w:rsidRPr="00C951AE">
              <w:rPr>
                <w:rFonts w:ascii="Arial" w:eastAsia="Times New Roman" w:hAnsi="Arial" w:cs="Arial"/>
                <w:color w:val="000000"/>
                <w:sz w:val="20"/>
                <w:szCs w:val="20"/>
                <w:lang w:eastAsia="ar-SA"/>
              </w:rPr>
              <w:lastRenderedPageBreak/>
              <w:t>również możliwość tworzenia zadań kolekcjonowania danych ad-hoc,</w:t>
            </w:r>
          </w:p>
          <w:p w14:paraId="50B1582A"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ustawienia harmonogramu generowania raportów i dostarczania ich do odbiorców w określonych przez administratora interwałach,</w:t>
            </w:r>
          </w:p>
          <w:p w14:paraId="3E90135B"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Minimalny interwał czasowy dla zadań kolekcjonowania i raportowania musi wynosić min 1 godzinę,</w:t>
            </w:r>
          </w:p>
          <w:p w14:paraId="38436A91"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w raportach musi mieć możliwość uwzględniania informacji o zmianach konfiguracji monitorowanych systemów,</w:t>
            </w:r>
          </w:p>
          <w:p w14:paraId="0D5C14B8"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generowania raportów z dowolnego punktu w czasie zakładając, że informacje z tego czasu nie zostały usunięte z bazy danych,</w:t>
            </w:r>
          </w:p>
          <w:p w14:paraId="20939ABB"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posiadać predefiniowane szablony z możliwością tworzenia nowych jak i modyfikacji wbudowanych,</w:t>
            </w:r>
          </w:p>
          <w:p w14:paraId="59A3C123"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analizowania „przeszacowanych” wirtualnych maszyn wraz z sugestią zmian w celu optymalnego wykorzystania fizycznej infrastruktury,</w:t>
            </w:r>
          </w:p>
          <w:p w14:paraId="7A35474F"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generowania raportów na podstawie danych uzyskanych z oprogramowania do tworzenia kopii zapasowych tego samego producenta,</w:t>
            </w:r>
          </w:p>
          <w:p w14:paraId="68FD9B9B" w14:textId="77777777" w:rsidR="00923566" w:rsidRPr="00C951AE"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generowania raportu dotyczącego zabezpieczanych maszyn wirtualnych, zdefiniowanych zadań </w:t>
            </w:r>
            <w:r w:rsidRPr="00C951AE">
              <w:rPr>
                <w:rFonts w:ascii="Arial" w:eastAsia="Times New Roman" w:hAnsi="Arial" w:cs="Arial"/>
                <w:color w:val="000000"/>
                <w:sz w:val="20"/>
                <w:szCs w:val="20"/>
                <w:lang w:eastAsia="ar-SA"/>
              </w:rPr>
              <w:lastRenderedPageBreak/>
              <w:t>tworzenia kopii zapasowych oraz replikacji jak również wykorzystania zasobów serwerów backupowych,</w:t>
            </w:r>
          </w:p>
          <w:p w14:paraId="64477787"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generowania raportu planowania pojemności (</w:t>
            </w:r>
            <w:proofErr w:type="spellStart"/>
            <w:r w:rsidRPr="00C951AE">
              <w:rPr>
                <w:rFonts w:ascii="Arial" w:eastAsia="Times New Roman" w:hAnsi="Arial" w:cs="Arial"/>
                <w:color w:val="000000"/>
                <w:sz w:val="20"/>
                <w:szCs w:val="20"/>
                <w:lang w:eastAsia="ar-SA"/>
              </w:rPr>
              <w:t>capacity</w:t>
            </w:r>
            <w:proofErr w:type="spellEnd"/>
            <w:r w:rsidRPr="00C951AE">
              <w:rPr>
                <w:rFonts w:ascii="Arial" w:eastAsia="Times New Roman" w:hAnsi="Arial" w:cs="Arial"/>
                <w:color w:val="000000"/>
                <w:sz w:val="20"/>
                <w:szCs w:val="20"/>
                <w:lang w:eastAsia="ar-SA"/>
              </w:rPr>
              <w:t xml:space="preserve"> </w:t>
            </w:r>
            <w:proofErr w:type="spellStart"/>
            <w:r w:rsidRPr="00C951AE">
              <w:rPr>
                <w:rFonts w:ascii="Arial" w:eastAsia="Times New Roman" w:hAnsi="Arial" w:cs="Arial"/>
                <w:color w:val="000000"/>
                <w:sz w:val="20"/>
                <w:szCs w:val="20"/>
                <w:lang w:eastAsia="ar-SA"/>
              </w:rPr>
              <w:t>planning</w:t>
            </w:r>
            <w:proofErr w:type="spellEnd"/>
            <w:r w:rsidRPr="00C951AE">
              <w:rPr>
                <w:rFonts w:ascii="Arial" w:eastAsia="Times New Roman" w:hAnsi="Arial" w:cs="Arial"/>
                <w:color w:val="000000"/>
                <w:sz w:val="20"/>
                <w:szCs w:val="20"/>
                <w:lang w:eastAsia="ar-SA"/>
              </w:rPr>
              <w:t>) bazującego na scenariuszach ‘</w:t>
            </w:r>
            <w:proofErr w:type="spellStart"/>
            <w:r w:rsidRPr="00C951AE">
              <w:rPr>
                <w:rFonts w:ascii="Arial" w:eastAsia="Times New Roman" w:hAnsi="Arial" w:cs="Arial"/>
                <w:color w:val="000000"/>
                <w:sz w:val="20"/>
                <w:szCs w:val="20"/>
                <w:lang w:eastAsia="ar-SA"/>
              </w:rPr>
              <w:t>what-if</w:t>
            </w:r>
            <w:proofErr w:type="spellEnd"/>
            <w:r w:rsidRPr="00C951AE">
              <w:rPr>
                <w:rFonts w:ascii="Arial" w:eastAsia="Times New Roman" w:hAnsi="Arial" w:cs="Arial"/>
                <w:color w:val="000000"/>
                <w:sz w:val="20"/>
                <w:szCs w:val="20"/>
                <w:lang w:eastAsia="ar-SA"/>
              </w:rPr>
              <w:t>’,</w:t>
            </w:r>
          </w:p>
          <w:p w14:paraId="24C1574D"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System musi mieć możliwość </w:t>
            </w:r>
            <w:proofErr w:type="spellStart"/>
            <w:r w:rsidRPr="00C951AE">
              <w:rPr>
                <w:rFonts w:ascii="Arial" w:eastAsia="Times New Roman" w:hAnsi="Arial" w:cs="Arial"/>
                <w:color w:val="000000"/>
                <w:sz w:val="20"/>
                <w:szCs w:val="20"/>
                <w:lang w:eastAsia="ar-SA"/>
              </w:rPr>
              <w:t>granularnego</w:t>
            </w:r>
            <w:proofErr w:type="spellEnd"/>
            <w:r w:rsidRPr="00C951AE">
              <w:rPr>
                <w:rFonts w:ascii="Arial" w:eastAsia="Times New Roman" w:hAnsi="Arial" w:cs="Arial"/>
                <w:color w:val="000000"/>
                <w:sz w:val="20"/>
                <w:szCs w:val="20"/>
                <w:lang w:eastAsia="ar-SA"/>
              </w:rPr>
              <w:t xml:space="preserve"> raportowania infrastruktury, zależnego od uprawnień nadanym użytkownikom dla platformy Vmware,</w:t>
            </w:r>
          </w:p>
          <w:p w14:paraId="283EF5F9"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System musi mieć możliwość generowania raportów dotyczących tzw. migawek-sierot (</w:t>
            </w:r>
            <w:proofErr w:type="spellStart"/>
            <w:r w:rsidRPr="00C951AE">
              <w:rPr>
                <w:rFonts w:ascii="Arial" w:eastAsia="Times New Roman" w:hAnsi="Arial" w:cs="Arial"/>
                <w:color w:val="000000"/>
                <w:sz w:val="20"/>
                <w:szCs w:val="20"/>
                <w:lang w:eastAsia="ar-SA"/>
              </w:rPr>
              <w:t>orphanedsnapshots</w:t>
            </w:r>
            <w:proofErr w:type="spellEnd"/>
            <w:r w:rsidRPr="00C951AE">
              <w:rPr>
                <w:rFonts w:ascii="Arial" w:eastAsia="Times New Roman" w:hAnsi="Arial" w:cs="Arial"/>
                <w:color w:val="000000"/>
                <w:sz w:val="20"/>
                <w:szCs w:val="20"/>
                <w:lang w:eastAsia="ar-SA"/>
              </w:rPr>
              <w:t>),</w:t>
            </w:r>
          </w:p>
          <w:p w14:paraId="126F127F" w14:textId="77777777" w:rsidR="00923566" w:rsidRPr="00C951AE"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C951AE">
              <w:rPr>
                <w:rFonts w:ascii="Arial" w:eastAsia="Calibri" w:hAnsi="Arial" w:cs="Arial"/>
                <w:color w:val="000000"/>
                <w:sz w:val="20"/>
                <w:szCs w:val="20"/>
                <w:lang w:eastAsia="ar-SA"/>
              </w:rPr>
              <w:t>System musi mieć możliwość generowania personalizowanych raportów zawierających informacje z dowolnych predefiniowanych raportów w pojedynczym dokumencie.</w:t>
            </w:r>
          </w:p>
        </w:tc>
        <w:tc>
          <w:tcPr>
            <w:tcW w:w="2830" w:type="dxa"/>
            <w:vAlign w:val="center"/>
          </w:tcPr>
          <w:p w14:paraId="763A2710" w14:textId="77777777" w:rsidR="00923566" w:rsidRPr="00C951AE" w:rsidRDefault="00923566" w:rsidP="00923566">
            <w:pPr>
              <w:suppressAutoHyphens/>
              <w:spacing w:after="200" w:line="276" w:lineRule="auto"/>
              <w:contextualSpacing/>
              <w:rPr>
                <w:rFonts w:ascii="Arial" w:eastAsia="Times New Roman" w:hAnsi="Arial" w:cs="Arial"/>
                <w:color w:val="000000"/>
                <w:sz w:val="20"/>
                <w:szCs w:val="20"/>
                <w:lang w:eastAsia="ar-SA"/>
              </w:rPr>
            </w:pPr>
          </w:p>
        </w:tc>
      </w:tr>
    </w:tbl>
    <w:p w14:paraId="16BDBDBD" w14:textId="77777777" w:rsidR="00C951AE" w:rsidRPr="00C951AE" w:rsidRDefault="00C951AE" w:rsidP="00C951AE">
      <w:pPr>
        <w:suppressAutoHyphens/>
        <w:spacing w:after="240" w:line="276" w:lineRule="auto"/>
        <w:ind w:firstLine="284"/>
        <w:jc w:val="both"/>
        <w:rPr>
          <w:rFonts w:ascii="Arial" w:eastAsia="Times New Roman" w:hAnsi="Arial" w:cs="Arial"/>
          <w:b/>
          <w:sz w:val="20"/>
          <w:szCs w:val="20"/>
          <w:u w:val="single"/>
          <w:lang w:eastAsia="ar-SA"/>
        </w:rPr>
      </w:pPr>
    </w:p>
    <w:p w14:paraId="0824C0F9"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9" w:name="_Toc514741029"/>
      <w:r w:rsidRPr="00C951AE">
        <w:rPr>
          <w:rFonts w:ascii="Arial" w:eastAsia="Times New Roman" w:hAnsi="Arial" w:cs="Times New Roman"/>
          <w:b/>
          <w:sz w:val="20"/>
          <w:szCs w:val="20"/>
          <w:u w:val="single"/>
          <w:lang w:eastAsia="ar-SA"/>
        </w:rPr>
        <w:t>Zestaw Komputerowy TYP1 - 98 szt.</w:t>
      </w:r>
      <w:bookmarkEnd w:id="9"/>
    </w:p>
    <w:p w14:paraId="4A63A922" w14:textId="77777777" w:rsidR="00030E2B" w:rsidRPr="000335A2" w:rsidRDefault="00030E2B" w:rsidP="00030E2B">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249A33FA" w14:textId="32672797" w:rsidR="00030E2B" w:rsidRPr="00616B08" w:rsidRDefault="00030E2B" w:rsidP="00616B08">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2"/>
        <w:gridCol w:w="1718"/>
        <w:gridCol w:w="4015"/>
        <w:gridCol w:w="3039"/>
      </w:tblGrid>
      <w:tr w:rsidR="00E3739A" w:rsidRPr="00C951AE" w14:paraId="70269917" w14:textId="4D44614F" w:rsidTr="00E3739A">
        <w:trPr>
          <w:trHeight w:val="284"/>
        </w:trPr>
        <w:tc>
          <w:tcPr>
            <w:tcW w:w="244" w:type="pct"/>
            <w:shd w:val="clear" w:color="auto" w:fill="D9D9D9"/>
            <w:vAlign w:val="center"/>
          </w:tcPr>
          <w:p w14:paraId="050BC49C" w14:textId="77777777" w:rsidR="00E3739A" w:rsidRPr="00C951AE" w:rsidRDefault="00E3739A" w:rsidP="00C951AE">
            <w:pPr>
              <w:spacing w:after="0" w:line="276" w:lineRule="auto"/>
              <w:jc w:val="center"/>
              <w:rPr>
                <w:rFonts w:ascii="Arial" w:eastAsia="Times New Roman" w:hAnsi="Arial" w:cs="Arial"/>
                <w:b/>
                <w:sz w:val="20"/>
                <w:szCs w:val="20"/>
              </w:rPr>
            </w:pPr>
            <w:r w:rsidRPr="00C951AE">
              <w:rPr>
                <w:rFonts w:ascii="Arial" w:eastAsia="Times New Roman" w:hAnsi="Arial" w:cs="Arial"/>
                <w:b/>
                <w:sz w:val="20"/>
                <w:szCs w:val="20"/>
              </w:rPr>
              <w:t>Lp.</w:t>
            </w:r>
          </w:p>
        </w:tc>
        <w:tc>
          <w:tcPr>
            <w:tcW w:w="1064" w:type="pct"/>
            <w:shd w:val="clear" w:color="auto" w:fill="D9D9D9"/>
            <w:vAlign w:val="center"/>
          </w:tcPr>
          <w:p w14:paraId="2F825855"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Nazwa komponentu</w:t>
            </w:r>
          </w:p>
        </w:tc>
        <w:tc>
          <w:tcPr>
            <w:tcW w:w="1975" w:type="pct"/>
            <w:shd w:val="clear" w:color="auto" w:fill="D9D9D9"/>
            <w:vAlign w:val="center"/>
          </w:tcPr>
          <w:p w14:paraId="36838F8B" w14:textId="4AC6C418" w:rsidR="00E3739A" w:rsidRPr="00C951AE" w:rsidRDefault="00E3739A" w:rsidP="00E3739A">
            <w:pPr>
              <w:suppressAutoHyphens/>
              <w:spacing w:after="0" w:line="276" w:lineRule="auto"/>
              <w:ind w:left="-71" w:firstLine="284"/>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1718" w:type="pct"/>
            <w:shd w:val="clear" w:color="auto" w:fill="D9D9D9"/>
            <w:vAlign w:val="center"/>
          </w:tcPr>
          <w:p w14:paraId="5355E957" w14:textId="37E6BE82" w:rsidR="00E3739A" w:rsidRPr="00C951AE" w:rsidRDefault="000A02C2" w:rsidP="00E3739A">
            <w:pPr>
              <w:suppressAutoHyphens/>
              <w:spacing w:after="0" w:line="276" w:lineRule="auto"/>
              <w:ind w:left="-71" w:firstLine="284"/>
              <w:jc w:val="center"/>
              <w:rPr>
                <w:rFonts w:ascii="Arial" w:eastAsia="Times New Roman"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E3739A" w:rsidRPr="00C951AE" w14:paraId="721DB9E9" w14:textId="21E5A00D" w:rsidTr="00E3739A">
        <w:trPr>
          <w:trHeight w:val="284"/>
        </w:trPr>
        <w:tc>
          <w:tcPr>
            <w:tcW w:w="244" w:type="pct"/>
            <w:shd w:val="clear" w:color="auto" w:fill="E7E6E6"/>
            <w:vAlign w:val="center"/>
          </w:tcPr>
          <w:p w14:paraId="13CC0025"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142E376D"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Komputer</w:t>
            </w:r>
          </w:p>
        </w:tc>
        <w:tc>
          <w:tcPr>
            <w:tcW w:w="1975" w:type="pct"/>
            <w:vAlign w:val="center"/>
          </w:tcPr>
          <w:p w14:paraId="4C111BFA"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476B1552"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rPr>
              <w:t>Opakowanie musi być wykonane z materiałów podlegających powtórnemu przetworzeniu.</w:t>
            </w:r>
          </w:p>
        </w:tc>
        <w:tc>
          <w:tcPr>
            <w:tcW w:w="1718" w:type="pct"/>
            <w:vAlign w:val="center"/>
          </w:tcPr>
          <w:p w14:paraId="0139C65A"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4181558A" w14:textId="207B23F1" w:rsidTr="00E3739A">
        <w:trPr>
          <w:trHeight w:val="284"/>
        </w:trPr>
        <w:tc>
          <w:tcPr>
            <w:tcW w:w="244" w:type="pct"/>
            <w:shd w:val="clear" w:color="auto" w:fill="E7E6E6"/>
            <w:vAlign w:val="center"/>
          </w:tcPr>
          <w:p w14:paraId="797218A7"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2928A5FF"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Obudowa</w:t>
            </w:r>
          </w:p>
        </w:tc>
        <w:tc>
          <w:tcPr>
            <w:tcW w:w="1975" w:type="pct"/>
            <w:vAlign w:val="center"/>
          </w:tcPr>
          <w:p w14:paraId="1774EDB3" w14:textId="77777777" w:rsidR="00E3739A" w:rsidRPr="00C951AE" w:rsidRDefault="00E3739A" w:rsidP="00E3739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lang w:eastAsia="ar-SA"/>
              </w:rPr>
              <w:t xml:space="preserve">Typu SFF z obsługą kart PCI Express  o niskim profilu, wyposażona w  kieszenie: 2 </w:t>
            </w:r>
            <w:proofErr w:type="spellStart"/>
            <w:r w:rsidRPr="00C951AE">
              <w:rPr>
                <w:rFonts w:ascii="Arial" w:eastAsia="Times New Roman" w:hAnsi="Arial" w:cs="Arial"/>
                <w:bCs/>
                <w:sz w:val="20"/>
                <w:szCs w:val="20"/>
                <w:lang w:eastAsia="ar-SA"/>
              </w:rPr>
              <w:t>szt</w:t>
            </w:r>
            <w:proofErr w:type="spellEnd"/>
            <w:r w:rsidRPr="00C951AE">
              <w:rPr>
                <w:rFonts w:ascii="Arial" w:eastAsia="Times New Roman" w:hAnsi="Arial" w:cs="Arial"/>
                <w:bCs/>
                <w:sz w:val="20"/>
                <w:szCs w:val="20"/>
                <w:lang w:eastAsia="ar-SA"/>
              </w:rPr>
              <w:t xml:space="preserve"> 2,5” wewnętrzne, Napęd optyczny w dedykowanej wnęce zewnętrznej wnęce </w:t>
            </w:r>
            <w:proofErr w:type="spellStart"/>
            <w:r w:rsidRPr="00C951AE">
              <w:rPr>
                <w:rFonts w:ascii="Arial" w:eastAsia="Times New Roman" w:hAnsi="Arial" w:cs="Arial"/>
                <w:bCs/>
                <w:sz w:val="20"/>
                <w:szCs w:val="20"/>
                <w:lang w:eastAsia="ar-SA"/>
              </w:rPr>
              <w:t>slim</w:t>
            </w:r>
            <w:proofErr w:type="spellEnd"/>
            <w:r w:rsidRPr="00C951AE">
              <w:rPr>
                <w:rFonts w:ascii="Arial" w:eastAsia="Times New Roman" w:hAnsi="Arial" w:cs="Arial"/>
                <w:bCs/>
                <w:sz w:val="20"/>
                <w:szCs w:val="20"/>
                <w:lang w:eastAsia="ar-SA"/>
              </w:rPr>
              <w:t xml:space="preserve">. Obudowa powinna fabrycznie umożliwiać montaż min 1 szt. dysku 3,5” lub 1 sztuk dysków 2,5”. Obudowa fabrycznie przystosowana do pracy w orientacji pionowej i poziomej. </w:t>
            </w:r>
          </w:p>
          <w:p w14:paraId="7BCF9921" w14:textId="77777777" w:rsidR="00E3739A" w:rsidRPr="00C951AE" w:rsidRDefault="00E3739A" w:rsidP="00E3739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rPr>
              <w:t>Zasilacz o mocy max. 180W o efektywności min. 82% przy obciążeniu zasilacza na poziomie 100%.</w:t>
            </w:r>
          </w:p>
          <w:p w14:paraId="66329487" w14:textId="77777777" w:rsidR="00E3739A" w:rsidRPr="00C951AE" w:rsidRDefault="00E3739A" w:rsidP="00E3739A">
            <w:pPr>
              <w:suppressAutoHyphens/>
              <w:spacing w:after="240" w:line="276" w:lineRule="auto"/>
              <w:rPr>
                <w:rFonts w:ascii="Arial" w:eastAsia="Times New Roman" w:hAnsi="Arial" w:cs="Arial"/>
                <w:bCs/>
                <w:color w:val="00B050"/>
                <w:sz w:val="20"/>
                <w:szCs w:val="20"/>
                <w:lang w:eastAsia="ar-SA"/>
              </w:rPr>
            </w:pPr>
            <w:r w:rsidRPr="00C951AE">
              <w:rPr>
                <w:rFonts w:ascii="Arial" w:eastAsia="Times New Roman" w:hAnsi="Arial" w:cs="Arial"/>
                <w:bCs/>
                <w:sz w:val="20"/>
                <w:szCs w:val="20"/>
                <w:lang w:eastAsia="ar-SA"/>
              </w:rPr>
              <w:t xml:space="preserve">Obudowa w jednostce centralnej musi być otwierana bez konieczności użycia narzędzi (wyklucza się użycie standardowych wkrętów, śrub motylkowych, śrub </w:t>
            </w:r>
            <w:proofErr w:type="spellStart"/>
            <w:r w:rsidRPr="00C951AE">
              <w:rPr>
                <w:rFonts w:ascii="Arial" w:eastAsia="Times New Roman" w:hAnsi="Arial" w:cs="Arial"/>
                <w:bCs/>
                <w:sz w:val="20"/>
                <w:szCs w:val="20"/>
                <w:lang w:eastAsia="ar-SA"/>
              </w:rPr>
              <w:t>radełkowych</w:t>
            </w:r>
            <w:proofErr w:type="spellEnd"/>
            <w:r w:rsidRPr="00C951AE">
              <w:rPr>
                <w:rFonts w:ascii="Arial" w:eastAsia="Times New Roman" w:hAnsi="Arial" w:cs="Arial"/>
                <w:bCs/>
                <w:sz w:val="20"/>
                <w:szCs w:val="20"/>
                <w:lang w:eastAsia="ar-SA"/>
              </w:rPr>
              <w:t>) oraz powinna posiadać czujnik otwarcia obudowy współpracujący z oprogramowaniem zarządzająco – diagnostycznym</w:t>
            </w:r>
          </w:p>
          <w:p w14:paraId="3D78DD87"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 xml:space="preserve">Obudowa musi umożliwiać zastosowanie zabezpieczenia fizycznego w postaci linki metalowej (złącze blokady </w:t>
            </w:r>
            <w:proofErr w:type="spellStart"/>
            <w:r w:rsidRPr="00C951AE">
              <w:rPr>
                <w:rFonts w:ascii="Arial" w:eastAsia="Times New Roman" w:hAnsi="Arial" w:cs="Arial"/>
                <w:bCs/>
                <w:sz w:val="20"/>
                <w:szCs w:val="20"/>
                <w:lang w:eastAsia="ar-SA"/>
              </w:rPr>
              <w:t>Kensingtona</w:t>
            </w:r>
            <w:proofErr w:type="spellEnd"/>
            <w:r w:rsidRPr="00C951AE">
              <w:rPr>
                <w:rFonts w:ascii="Arial" w:eastAsia="Times New Roman" w:hAnsi="Arial" w:cs="Arial"/>
                <w:bCs/>
                <w:sz w:val="20"/>
                <w:szCs w:val="20"/>
                <w:lang w:eastAsia="ar-SA"/>
              </w:rPr>
              <w:t>) .</w:t>
            </w:r>
            <w:r w:rsidRPr="00C951AE">
              <w:rPr>
                <w:rFonts w:ascii="Arial" w:eastAsia="Times New Roman" w:hAnsi="Arial" w:cs="Arial"/>
                <w:bCs/>
                <w:color w:val="000000"/>
                <w:sz w:val="20"/>
                <w:szCs w:val="20"/>
                <w:lang w:eastAsia="ar-SA"/>
              </w:rPr>
              <w:t>Obudowa musi posiadać wbudowany wizualny system diagnostyczny, służący do sygnalizowania i diagnozowania problemów z komputerem i jego komponentami, Dopuszcza się diodowy system sygnalizacji.</w:t>
            </w:r>
          </w:p>
          <w:p w14:paraId="60D75FC1"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c>
          <w:tcPr>
            <w:tcW w:w="1718" w:type="pct"/>
            <w:vAlign w:val="center"/>
          </w:tcPr>
          <w:p w14:paraId="2F1EA5B3" w14:textId="77777777" w:rsidR="00E3739A" w:rsidRPr="00C951AE" w:rsidRDefault="00E3739A" w:rsidP="00E3739A">
            <w:pPr>
              <w:suppressAutoHyphens/>
              <w:spacing w:after="240" w:line="276" w:lineRule="auto"/>
              <w:rPr>
                <w:rFonts w:ascii="Arial" w:eastAsia="Times New Roman" w:hAnsi="Arial" w:cs="Arial"/>
                <w:bCs/>
                <w:sz w:val="20"/>
                <w:szCs w:val="20"/>
                <w:lang w:eastAsia="ar-SA"/>
              </w:rPr>
            </w:pPr>
          </w:p>
        </w:tc>
      </w:tr>
      <w:tr w:rsidR="00E3739A" w:rsidRPr="00C951AE" w14:paraId="71485FE4" w14:textId="45C79E81" w:rsidTr="00E3739A">
        <w:trPr>
          <w:trHeight w:val="284"/>
        </w:trPr>
        <w:tc>
          <w:tcPr>
            <w:tcW w:w="244" w:type="pct"/>
            <w:shd w:val="clear" w:color="auto" w:fill="E7E6E6"/>
            <w:vAlign w:val="center"/>
          </w:tcPr>
          <w:p w14:paraId="19BB7497"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47747615"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Zasilacz</w:t>
            </w:r>
          </w:p>
        </w:tc>
        <w:tc>
          <w:tcPr>
            <w:tcW w:w="1975" w:type="pct"/>
            <w:vAlign w:val="center"/>
          </w:tcPr>
          <w:p w14:paraId="59E2EA6E"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Zasilacz maksymalnie 180W o sprawności minimum 85%.</w:t>
            </w:r>
          </w:p>
        </w:tc>
        <w:tc>
          <w:tcPr>
            <w:tcW w:w="1718" w:type="pct"/>
            <w:vAlign w:val="center"/>
          </w:tcPr>
          <w:p w14:paraId="16188E39"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783F3328" w14:textId="4714EA49" w:rsidTr="00E3739A">
        <w:trPr>
          <w:trHeight w:val="284"/>
        </w:trPr>
        <w:tc>
          <w:tcPr>
            <w:tcW w:w="244" w:type="pct"/>
            <w:shd w:val="clear" w:color="auto" w:fill="E7E6E6"/>
            <w:vAlign w:val="center"/>
          </w:tcPr>
          <w:p w14:paraId="0093972E"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391B822C"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Chipset</w:t>
            </w:r>
          </w:p>
        </w:tc>
        <w:tc>
          <w:tcPr>
            <w:tcW w:w="1975" w:type="pct"/>
            <w:vAlign w:val="center"/>
          </w:tcPr>
          <w:p w14:paraId="6F5DB03E"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Dostosowany do zaoferowanego procesora - min. B250 lub równoważny.</w:t>
            </w:r>
          </w:p>
        </w:tc>
        <w:tc>
          <w:tcPr>
            <w:tcW w:w="1718" w:type="pct"/>
            <w:vAlign w:val="center"/>
          </w:tcPr>
          <w:p w14:paraId="086CDA99"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416C3E00" w14:textId="530ADE85" w:rsidTr="00E3739A">
        <w:trPr>
          <w:trHeight w:val="809"/>
        </w:trPr>
        <w:tc>
          <w:tcPr>
            <w:tcW w:w="244" w:type="pct"/>
            <w:shd w:val="clear" w:color="auto" w:fill="E7E6E6"/>
            <w:vAlign w:val="center"/>
          </w:tcPr>
          <w:p w14:paraId="2B9A7075"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5ED8F3C5"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Płyta główna</w:t>
            </w:r>
          </w:p>
        </w:tc>
        <w:tc>
          <w:tcPr>
            <w:tcW w:w="1975" w:type="pct"/>
            <w:vAlign w:val="center"/>
          </w:tcPr>
          <w:p w14:paraId="440CC068"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Płyta główna zaprojektowana i wyprodukowana na zlecenie producenta komputera, trwale oznaczona na etapie produkcji logiem producenta oferowanej jednostki  dedykowana dla danego urządzenia; wyposażona w :</w:t>
            </w:r>
          </w:p>
          <w:p w14:paraId="383E2894" w14:textId="77777777" w:rsidR="00E3739A" w:rsidRPr="00C951AE" w:rsidRDefault="00E3739A" w:rsidP="00E3739A">
            <w:pPr>
              <w:suppressAutoHyphens/>
              <w:spacing w:after="0" w:line="276" w:lineRule="auto"/>
              <w:ind w:left="360" w:firstLine="284"/>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 złącza PCI Express x16 Gen.3, </w:t>
            </w:r>
          </w:p>
          <w:p w14:paraId="43A78497" w14:textId="77777777" w:rsidR="00E3739A" w:rsidRPr="00C951AE" w:rsidRDefault="00E3739A" w:rsidP="00E3739A">
            <w:pPr>
              <w:suppressAutoHyphens/>
              <w:spacing w:after="0" w:line="276" w:lineRule="auto"/>
              <w:ind w:left="360" w:firstLine="284"/>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 złącze PCI </w:t>
            </w:r>
            <w:proofErr w:type="spellStart"/>
            <w:r w:rsidRPr="00C951AE">
              <w:rPr>
                <w:rFonts w:ascii="Arial" w:eastAsia="Times New Roman" w:hAnsi="Arial" w:cs="Arial"/>
                <w:bCs/>
                <w:sz w:val="20"/>
                <w:szCs w:val="20"/>
                <w:lang w:eastAsia="ar-SA"/>
              </w:rPr>
              <w:t>Epress</w:t>
            </w:r>
            <w:proofErr w:type="spellEnd"/>
            <w:r w:rsidRPr="00C951AE">
              <w:rPr>
                <w:rFonts w:ascii="Arial" w:eastAsia="Times New Roman" w:hAnsi="Arial" w:cs="Arial"/>
                <w:bCs/>
                <w:sz w:val="20"/>
                <w:szCs w:val="20"/>
                <w:lang w:eastAsia="ar-SA"/>
              </w:rPr>
              <w:t xml:space="preserve"> x 4,  </w:t>
            </w:r>
          </w:p>
          <w:p w14:paraId="0C9671FF" w14:textId="77777777" w:rsidR="00E3739A" w:rsidRPr="00C951AE" w:rsidRDefault="00E3739A" w:rsidP="00E3739A">
            <w:pPr>
              <w:suppressAutoHyphens/>
              <w:spacing w:after="0" w:line="276" w:lineRule="auto"/>
              <w:ind w:left="360" w:firstLine="284"/>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4 złącza DIMM z obsługą do </w:t>
            </w:r>
            <w:r w:rsidRPr="00C951AE">
              <w:rPr>
                <w:rFonts w:ascii="Arial" w:eastAsia="Times New Roman" w:hAnsi="Arial" w:cs="Arial"/>
                <w:bCs/>
                <w:sz w:val="20"/>
                <w:szCs w:val="20"/>
                <w:lang w:eastAsia="ar-SA"/>
              </w:rPr>
              <w:lastRenderedPageBreak/>
              <w:t xml:space="preserve">64GB DDR4 pamięci RAM, </w:t>
            </w:r>
          </w:p>
          <w:p w14:paraId="029FEEA6" w14:textId="77777777" w:rsidR="00E3739A" w:rsidRPr="00C951AE" w:rsidRDefault="00E3739A" w:rsidP="00E3739A">
            <w:pPr>
              <w:suppressAutoHyphens/>
              <w:spacing w:after="0" w:line="276" w:lineRule="auto"/>
              <w:ind w:left="360" w:firstLine="284"/>
              <w:rPr>
                <w:rFonts w:ascii="Arial" w:eastAsia="Times New Roman" w:hAnsi="Arial" w:cs="Arial"/>
                <w:bCs/>
                <w:sz w:val="20"/>
                <w:szCs w:val="20"/>
                <w:lang w:eastAsia="ar-SA"/>
              </w:rPr>
            </w:pPr>
            <w:r w:rsidRPr="00C951AE">
              <w:rPr>
                <w:rFonts w:ascii="Arial" w:eastAsia="Times New Roman" w:hAnsi="Arial" w:cs="Arial"/>
                <w:bCs/>
                <w:sz w:val="20"/>
                <w:szCs w:val="20"/>
                <w:lang w:eastAsia="ar-SA"/>
              </w:rPr>
              <w:t>min. 3  złącza SATA w tym 2szt SATA 3.0;</w:t>
            </w:r>
          </w:p>
          <w:p w14:paraId="4C9313D2" w14:textId="77777777" w:rsidR="00E3739A" w:rsidRPr="00C951AE" w:rsidRDefault="00E3739A" w:rsidP="00E3739A">
            <w:pPr>
              <w:suppressAutoHyphens/>
              <w:spacing w:after="0" w:line="276" w:lineRule="auto"/>
              <w:ind w:left="360" w:firstLine="284"/>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 złącze M.2 2280/2242 (zamiennie) z obsługą dysków SATA oraz </w:t>
            </w:r>
            <w:proofErr w:type="spellStart"/>
            <w:r w:rsidRPr="00C951AE">
              <w:rPr>
                <w:rFonts w:ascii="Arial" w:eastAsia="Times New Roman" w:hAnsi="Arial" w:cs="Arial"/>
                <w:bCs/>
                <w:sz w:val="20"/>
                <w:szCs w:val="20"/>
                <w:lang w:eastAsia="ar-SA"/>
              </w:rPr>
              <w:t>PCIeNVMe</w:t>
            </w:r>
            <w:proofErr w:type="spellEnd"/>
            <w:r w:rsidRPr="00C951AE">
              <w:rPr>
                <w:rFonts w:ascii="Arial" w:eastAsia="Times New Roman" w:hAnsi="Arial" w:cs="Arial"/>
                <w:bCs/>
                <w:sz w:val="20"/>
                <w:szCs w:val="20"/>
                <w:lang w:eastAsia="ar-SA"/>
              </w:rPr>
              <w:t>.</w:t>
            </w:r>
          </w:p>
        </w:tc>
        <w:tc>
          <w:tcPr>
            <w:tcW w:w="1718" w:type="pct"/>
            <w:vAlign w:val="center"/>
          </w:tcPr>
          <w:p w14:paraId="63078455" w14:textId="77777777" w:rsidR="00E3739A" w:rsidRPr="00C951AE" w:rsidRDefault="00E3739A" w:rsidP="00E3739A">
            <w:pPr>
              <w:suppressAutoHyphens/>
              <w:spacing w:after="0" w:line="240" w:lineRule="auto"/>
              <w:rPr>
                <w:rFonts w:ascii="Arial" w:eastAsia="Times New Roman" w:hAnsi="Arial" w:cs="Arial"/>
                <w:bCs/>
                <w:sz w:val="20"/>
                <w:szCs w:val="20"/>
                <w:lang w:eastAsia="ar-SA"/>
              </w:rPr>
            </w:pPr>
          </w:p>
        </w:tc>
      </w:tr>
      <w:tr w:rsidR="00E3739A" w:rsidRPr="00C951AE" w14:paraId="04A8F6BF" w14:textId="326C9FEC" w:rsidTr="00E3739A">
        <w:trPr>
          <w:trHeight w:val="284"/>
        </w:trPr>
        <w:tc>
          <w:tcPr>
            <w:tcW w:w="244" w:type="pct"/>
            <w:shd w:val="clear" w:color="auto" w:fill="E7E6E6"/>
            <w:vAlign w:val="center"/>
          </w:tcPr>
          <w:p w14:paraId="70936741"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61ED1FF9"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Procesor</w:t>
            </w:r>
          </w:p>
        </w:tc>
        <w:tc>
          <w:tcPr>
            <w:tcW w:w="1975" w:type="pct"/>
            <w:vAlign w:val="center"/>
          </w:tcPr>
          <w:p w14:paraId="60F07AEE"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Procesor klasy x86, 4 rdzeniowy, zaprojektowany do pracy w komputerach stacjonarnych, taktowany zegarem co najmniej 3 GHz, pamięcią cache L3 co najmniej 6 MB lub równoważny wydajnościowo osiągający wynik co najmniej 7400 pkt w teście </w:t>
            </w:r>
            <w:proofErr w:type="spellStart"/>
            <w:r w:rsidRPr="00C951AE">
              <w:rPr>
                <w:rFonts w:ascii="Arial" w:eastAsia="Times New Roman" w:hAnsi="Arial" w:cs="Arial"/>
                <w:sz w:val="20"/>
                <w:szCs w:val="20"/>
                <w:lang w:eastAsia="ar-SA"/>
              </w:rPr>
              <w:t>SysMark</w:t>
            </w:r>
            <w:proofErr w:type="spellEnd"/>
            <w:r w:rsidRPr="00C951AE">
              <w:rPr>
                <w:rFonts w:ascii="Arial" w:eastAsia="Times New Roman" w:hAnsi="Arial" w:cs="Arial"/>
                <w:sz w:val="20"/>
                <w:szCs w:val="20"/>
                <w:lang w:eastAsia="ar-SA"/>
              </w:rPr>
              <w:t xml:space="preserve"> w kategorii </w:t>
            </w:r>
            <w:proofErr w:type="spellStart"/>
            <w:r w:rsidRPr="00C951AE">
              <w:rPr>
                <w:rFonts w:ascii="Arial" w:eastAsia="Times New Roman" w:hAnsi="Arial" w:cs="Arial"/>
                <w:sz w:val="20"/>
                <w:szCs w:val="20"/>
                <w:lang w:eastAsia="ar-SA"/>
              </w:rPr>
              <w:t>PassMark</w:t>
            </w:r>
            <w:proofErr w:type="spellEnd"/>
            <w:r w:rsidRPr="00C951AE">
              <w:rPr>
                <w:rFonts w:ascii="Arial" w:eastAsia="Times New Roman" w:hAnsi="Arial" w:cs="Arial"/>
                <w:sz w:val="20"/>
                <w:szCs w:val="20"/>
                <w:lang w:eastAsia="ar-SA"/>
              </w:rPr>
              <w:t xml:space="preserve"> CPU Mark, według wyników opublikowanych na stronie </w:t>
            </w:r>
            <w:hyperlink r:id="rId12" w:history="1">
              <w:r w:rsidRPr="00C951AE">
                <w:rPr>
                  <w:rFonts w:ascii="Arial" w:eastAsia="Times New Roman" w:hAnsi="Arial" w:cs="Arial"/>
                  <w:sz w:val="20"/>
                  <w:szCs w:val="20"/>
                  <w:lang w:eastAsia="ar-SA"/>
                </w:rPr>
                <w:t>http://www.cpubenchmark.net</w:t>
              </w:r>
            </w:hyperlink>
          </w:p>
        </w:tc>
        <w:tc>
          <w:tcPr>
            <w:tcW w:w="1718" w:type="pct"/>
            <w:vAlign w:val="center"/>
          </w:tcPr>
          <w:p w14:paraId="0C4001EB"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3A908556" w14:textId="0E965E67" w:rsidTr="00E3739A">
        <w:trPr>
          <w:trHeight w:val="284"/>
        </w:trPr>
        <w:tc>
          <w:tcPr>
            <w:tcW w:w="244" w:type="pct"/>
            <w:shd w:val="clear" w:color="auto" w:fill="E7E6E6"/>
            <w:vAlign w:val="center"/>
          </w:tcPr>
          <w:p w14:paraId="610EC1A5"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0E27C2FE"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Pamięć operacyjna</w:t>
            </w:r>
          </w:p>
        </w:tc>
        <w:tc>
          <w:tcPr>
            <w:tcW w:w="1975" w:type="pct"/>
            <w:vAlign w:val="center"/>
          </w:tcPr>
          <w:p w14:paraId="26703AE7"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 xml:space="preserve">8GB DDR4 2400MHz. Możliwość rozbudowy do min 64GB, trzy </w:t>
            </w:r>
            <w:proofErr w:type="spellStart"/>
            <w:r w:rsidRPr="00C951AE">
              <w:rPr>
                <w:rFonts w:ascii="Arial" w:eastAsia="Times New Roman" w:hAnsi="Arial" w:cs="Arial"/>
                <w:bCs/>
                <w:sz w:val="20"/>
                <w:szCs w:val="20"/>
                <w:lang w:eastAsia="ar-SA"/>
              </w:rPr>
              <w:t>sloty</w:t>
            </w:r>
            <w:proofErr w:type="spellEnd"/>
            <w:r w:rsidRPr="00C951AE">
              <w:rPr>
                <w:rFonts w:ascii="Arial" w:eastAsia="Times New Roman" w:hAnsi="Arial" w:cs="Arial"/>
                <w:bCs/>
                <w:sz w:val="20"/>
                <w:szCs w:val="20"/>
                <w:lang w:eastAsia="ar-SA"/>
              </w:rPr>
              <w:t xml:space="preserve"> wolne.</w:t>
            </w:r>
          </w:p>
        </w:tc>
        <w:tc>
          <w:tcPr>
            <w:tcW w:w="1718" w:type="pct"/>
            <w:vAlign w:val="center"/>
          </w:tcPr>
          <w:p w14:paraId="39B05A94" w14:textId="77777777" w:rsidR="00E3739A" w:rsidRPr="00C951AE" w:rsidRDefault="00E3739A" w:rsidP="00E3739A">
            <w:pPr>
              <w:suppressAutoHyphens/>
              <w:spacing w:after="0" w:line="276" w:lineRule="auto"/>
              <w:rPr>
                <w:rFonts w:ascii="Arial" w:eastAsia="Times New Roman" w:hAnsi="Arial" w:cs="Arial"/>
                <w:bCs/>
                <w:sz w:val="20"/>
                <w:szCs w:val="20"/>
                <w:lang w:eastAsia="ar-SA"/>
              </w:rPr>
            </w:pPr>
          </w:p>
        </w:tc>
      </w:tr>
      <w:tr w:rsidR="00E3739A" w:rsidRPr="00C951AE" w14:paraId="6EA08A20" w14:textId="3D8FAC58" w:rsidTr="00E3739A">
        <w:trPr>
          <w:trHeight w:val="284"/>
        </w:trPr>
        <w:tc>
          <w:tcPr>
            <w:tcW w:w="244" w:type="pct"/>
            <w:shd w:val="clear" w:color="auto" w:fill="E7E6E6"/>
            <w:vAlign w:val="center"/>
          </w:tcPr>
          <w:p w14:paraId="555810C7"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2E8888A5"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Dysk </w:t>
            </w:r>
          </w:p>
        </w:tc>
        <w:tc>
          <w:tcPr>
            <w:tcW w:w="1975" w:type="pct"/>
            <w:vAlign w:val="center"/>
          </w:tcPr>
          <w:p w14:paraId="46EF006D" w14:textId="77777777" w:rsidR="00E3739A" w:rsidRPr="00C951AE" w:rsidRDefault="00E3739A" w:rsidP="00E3739A">
            <w:pPr>
              <w:suppressAutoHyphens/>
              <w:spacing w:after="24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1TB SATA III 2.5”, zawierający partycję RECOVERY umożliwiającą odtworzenie systemu operacyjnego fabrycznie zainstalowanego na komputerze po awarii. </w:t>
            </w:r>
          </w:p>
          <w:p w14:paraId="59F0314F"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Komputer musi umożliwiać instalację min 3 HDD, dopuszcza się kombinację 1 x SSD i 2 x dysk magnetyczny.</w:t>
            </w:r>
          </w:p>
        </w:tc>
        <w:tc>
          <w:tcPr>
            <w:tcW w:w="1718" w:type="pct"/>
            <w:vAlign w:val="center"/>
          </w:tcPr>
          <w:p w14:paraId="4BD377DF" w14:textId="77777777" w:rsidR="00E3739A" w:rsidRPr="00C951AE" w:rsidRDefault="00E3739A" w:rsidP="00E3739A">
            <w:pPr>
              <w:suppressAutoHyphens/>
              <w:spacing w:after="240" w:line="276" w:lineRule="auto"/>
              <w:rPr>
                <w:rFonts w:ascii="Arial" w:eastAsia="Times New Roman" w:hAnsi="Arial" w:cs="Arial"/>
                <w:bCs/>
                <w:sz w:val="20"/>
                <w:szCs w:val="20"/>
                <w:lang w:eastAsia="ar-SA"/>
              </w:rPr>
            </w:pPr>
          </w:p>
        </w:tc>
      </w:tr>
      <w:tr w:rsidR="00E3739A" w:rsidRPr="00C951AE" w14:paraId="20377C23" w14:textId="0AAA7FEE" w:rsidTr="00E3739A">
        <w:trPr>
          <w:trHeight w:val="284"/>
        </w:trPr>
        <w:tc>
          <w:tcPr>
            <w:tcW w:w="244" w:type="pct"/>
            <w:shd w:val="clear" w:color="auto" w:fill="E7E6E6"/>
            <w:vAlign w:val="center"/>
          </w:tcPr>
          <w:p w14:paraId="1FDFD315"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68B17E01"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Napęd optyczny</w:t>
            </w:r>
          </w:p>
        </w:tc>
        <w:tc>
          <w:tcPr>
            <w:tcW w:w="1975" w:type="pct"/>
            <w:vAlign w:val="center"/>
          </w:tcPr>
          <w:p w14:paraId="7C3BE119"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Nagrywarka DVD +/-RW </w:t>
            </w:r>
            <w:r w:rsidRPr="00C951AE">
              <w:rPr>
                <w:rFonts w:ascii="Arial" w:eastAsia="Times New Roman" w:hAnsi="Arial" w:cs="Arial"/>
                <w:bCs/>
                <w:sz w:val="20"/>
                <w:szCs w:val="20"/>
                <w:lang w:eastAsia="ar-SA"/>
              </w:rPr>
              <w:t>o prędkości min. 8x</w:t>
            </w:r>
          </w:p>
        </w:tc>
        <w:tc>
          <w:tcPr>
            <w:tcW w:w="1718" w:type="pct"/>
            <w:vAlign w:val="center"/>
          </w:tcPr>
          <w:p w14:paraId="49FA7FBD"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6871F224" w14:textId="2A034AEE" w:rsidTr="00E3739A">
        <w:trPr>
          <w:trHeight w:val="284"/>
        </w:trPr>
        <w:tc>
          <w:tcPr>
            <w:tcW w:w="244" w:type="pct"/>
            <w:shd w:val="clear" w:color="auto" w:fill="E7E6E6"/>
            <w:vAlign w:val="center"/>
          </w:tcPr>
          <w:p w14:paraId="0BA20E87"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val="sv-SE" w:eastAsia="ar-SA"/>
              </w:rPr>
            </w:pPr>
          </w:p>
        </w:tc>
        <w:tc>
          <w:tcPr>
            <w:tcW w:w="1064" w:type="pct"/>
            <w:vAlign w:val="center"/>
          </w:tcPr>
          <w:p w14:paraId="63141347"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Karta graficzna</w:t>
            </w:r>
          </w:p>
        </w:tc>
        <w:tc>
          <w:tcPr>
            <w:tcW w:w="1975" w:type="pct"/>
            <w:vAlign w:val="center"/>
          </w:tcPr>
          <w:p w14:paraId="14347A84" w14:textId="77777777" w:rsidR="00E3739A" w:rsidRPr="00C951AE" w:rsidRDefault="00E3739A" w:rsidP="00E3739A">
            <w:pPr>
              <w:suppressAutoHyphens/>
              <w:spacing w:after="24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Zintegrowana karta graficzna wykorzystująca pamięć RAM systemu dynamicznie przydzielaną na potrzeby grafiki w trybie UMA (</w:t>
            </w:r>
            <w:proofErr w:type="spellStart"/>
            <w:r w:rsidRPr="00C951AE">
              <w:rPr>
                <w:rFonts w:ascii="Arial" w:eastAsia="Times New Roman" w:hAnsi="Arial" w:cs="Arial"/>
                <w:sz w:val="20"/>
                <w:szCs w:val="20"/>
                <w:lang w:eastAsia="ar-SA"/>
              </w:rPr>
              <w:t>Unified</w:t>
            </w:r>
            <w:proofErr w:type="spellEnd"/>
            <w:r w:rsidRPr="00C951AE">
              <w:rPr>
                <w:rFonts w:ascii="Arial" w:eastAsia="Times New Roman" w:hAnsi="Arial" w:cs="Arial"/>
                <w:sz w:val="20"/>
                <w:szCs w:val="20"/>
                <w:lang w:eastAsia="ar-SA"/>
              </w:rPr>
              <w:t xml:space="preserve"> Memory Access) - z możliwością dynamicznego przydzielenia pamięci.</w:t>
            </w:r>
            <w:r w:rsidRPr="00C951AE">
              <w:rPr>
                <w:rFonts w:ascii="Arial" w:eastAsia="Times New Roman" w:hAnsi="Arial" w:cs="Arial"/>
                <w:sz w:val="20"/>
                <w:szCs w:val="20"/>
                <w:lang w:eastAsia="ar-SA"/>
              </w:rPr>
              <w:br/>
              <w:t>Obsługująca min. 3 wyświetlacze.</w:t>
            </w:r>
          </w:p>
          <w:p w14:paraId="3C4CC6C3"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Karta graficzną osiągająca min. 1100 pkt w teście </w:t>
            </w:r>
            <w:proofErr w:type="spellStart"/>
            <w:r w:rsidRPr="00C951AE">
              <w:rPr>
                <w:rFonts w:ascii="Arial" w:eastAsia="Times New Roman" w:hAnsi="Arial" w:cs="Arial"/>
                <w:sz w:val="20"/>
                <w:szCs w:val="20"/>
                <w:lang w:eastAsia="ar-SA"/>
              </w:rPr>
              <w:t>Videocard</w:t>
            </w:r>
            <w:proofErr w:type="spellEnd"/>
            <w:r w:rsidRPr="00C951AE">
              <w:rPr>
                <w:rFonts w:ascii="Arial" w:eastAsia="Times New Roman" w:hAnsi="Arial" w:cs="Arial"/>
                <w:sz w:val="20"/>
                <w:szCs w:val="20"/>
                <w:lang w:eastAsia="ar-SA"/>
              </w:rPr>
              <w:t xml:space="preserve"> Benchmark na dzień (</w:t>
            </w:r>
            <w:hyperlink r:id="rId13" w:history="1">
              <w:r w:rsidRPr="00C951AE">
                <w:rPr>
                  <w:rFonts w:ascii="Arial" w:eastAsia="Times New Roman" w:hAnsi="Arial" w:cs="Arial"/>
                  <w:color w:val="0000FF"/>
                  <w:sz w:val="20"/>
                  <w:szCs w:val="20"/>
                  <w:u w:val="single"/>
                  <w:lang w:eastAsia="ar-SA"/>
                </w:rPr>
                <w:t>http://www.videocardbenchmark.net/</w:t>
              </w:r>
            </w:hyperlink>
            <w:r w:rsidRPr="00C951AE">
              <w:rPr>
                <w:rFonts w:ascii="Arial" w:eastAsia="Times New Roman" w:hAnsi="Arial" w:cs="Arial"/>
                <w:sz w:val="20"/>
                <w:szCs w:val="20"/>
                <w:lang w:eastAsia="ar-SA"/>
              </w:rPr>
              <w:t xml:space="preserve">) </w:t>
            </w:r>
          </w:p>
        </w:tc>
        <w:tc>
          <w:tcPr>
            <w:tcW w:w="1718" w:type="pct"/>
            <w:vAlign w:val="center"/>
          </w:tcPr>
          <w:p w14:paraId="5B5E5B0F" w14:textId="77777777" w:rsidR="00E3739A" w:rsidRPr="00C951AE" w:rsidRDefault="00E3739A" w:rsidP="00E3739A">
            <w:pPr>
              <w:suppressAutoHyphens/>
              <w:spacing w:after="240" w:line="276" w:lineRule="auto"/>
              <w:rPr>
                <w:rFonts w:ascii="Arial" w:eastAsia="Times New Roman" w:hAnsi="Arial" w:cs="Arial"/>
                <w:sz w:val="20"/>
                <w:szCs w:val="20"/>
                <w:lang w:eastAsia="ar-SA"/>
              </w:rPr>
            </w:pPr>
          </w:p>
        </w:tc>
      </w:tr>
      <w:tr w:rsidR="00E3739A" w:rsidRPr="00C951AE" w14:paraId="7A8C8909" w14:textId="4DD83D0B" w:rsidTr="00E3739A">
        <w:trPr>
          <w:trHeight w:val="284"/>
        </w:trPr>
        <w:tc>
          <w:tcPr>
            <w:tcW w:w="244" w:type="pct"/>
            <w:shd w:val="clear" w:color="auto" w:fill="E7E6E6"/>
            <w:vAlign w:val="center"/>
          </w:tcPr>
          <w:p w14:paraId="76633DF8"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584D4CB4"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Audio</w:t>
            </w:r>
          </w:p>
        </w:tc>
        <w:tc>
          <w:tcPr>
            <w:tcW w:w="1975" w:type="pct"/>
            <w:vAlign w:val="center"/>
          </w:tcPr>
          <w:p w14:paraId="288467BD"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Karta dźwiękowa zintegrowana z płytą główną, zgodna z High Definition. </w:t>
            </w:r>
          </w:p>
        </w:tc>
        <w:tc>
          <w:tcPr>
            <w:tcW w:w="1718" w:type="pct"/>
            <w:vAlign w:val="center"/>
          </w:tcPr>
          <w:p w14:paraId="7BAAACBA"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66407FA7" w14:textId="5DB164B0" w:rsidTr="00E3739A">
        <w:trPr>
          <w:trHeight w:val="284"/>
        </w:trPr>
        <w:tc>
          <w:tcPr>
            <w:tcW w:w="244" w:type="pct"/>
            <w:shd w:val="clear" w:color="auto" w:fill="E7E6E6"/>
            <w:vAlign w:val="center"/>
          </w:tcPr>
          <w:p w14:paraId="7C721421"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3F7B2B8D"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Karta sieciowa</w:t>
            </w:r>
          </w:p>
        </w:tc>
        <w:tc>
          <w:tcPr>
            <w:tcW w:w="1975" w:type="pct"/>
            <w:vAlign w:val="center"/>
          </w:tcPr>
          <w:p w14:paraId="734299E9"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10/100/1000 - złącze RJ45.</w:t>
            </w:r>
          </w:p>
          <w:p w14:paraId="5D1769BE"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Wbudowana karta sieci bezprzewodowej, pracująca w standardzie 1x1 AC </w:t>
            </w:r>
          </w:p>
        </w:tc>
        <w:tc>
          <w:tcPr>
            <w:tcW w:w="1718" w:type="pct"/>
            <w:vAlign w:val="center"/>
          </w:tcPr>
          <w:p w14:paraId="79709D5C"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11F24412" w14:textId="7051C210" w:rsidTr="00E3739A">
        <w:trPr>
          <w:trHeight w:val="284"/>
        </w:trPr>
        <w:tc>
          <w:tcPr>
            <w:tcW w:w="244" w:type="pct"/>
            <w:shd w:val="clear" w:color="auto" w:fill="E7E6E6"/>
            <w:vAlign w:val="center"/>
          </w:tcPr>
          <w:p w14:paraId="536E1D82"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426ED706"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Porty/złącza</w:t>
            </w:r>
          </w:p>
        </w:tc>
        <w:tc>
          <w:tcPr>
            <w:tcW w:w="1975" w:type="pct"/>
            <w:vAlign w:val="center"/>
          </w:tcPr>
          <w:p w14:paraId="313BD001"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min. 1 x RS232,</w:t>
            </w:r>
          </w:p>
          <w:p w14:paraId="5EA7937F"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 x VGA, </w:t>
            </w:r>
          </w:p>
          <w:p w14:paraId="5DD266DF"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2 x PS/2, </w:t>
            </w:r>
          </w:p>
          <w:p w14:paraId="6BC15CE4"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lastRenderedPageBreak/>
              <w:t>min. 1 x HDMI</w:t>
            </w:r>
          </w:p>
          <w:p w14:paraId="74157589"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min. 2 x DisplayPort v1.1a;</w:t>
            </w:r>
          </w:p>
          <w:p w14:paraId="764AF962"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10 portów USB wyprowadzonych na zewnątrz komputera w tym min 6 portów USB 3.1; min. 4 porty z przodu obudowy w tym 2 porty USB 3.1 i 6 portów na </w:t>
            </w:r>
            <w:proofErr w:type="spellStart"/>
            <w:r w:rsidRPr="00C951AE">
              <w:rPr>
                <w:rFonts w:ascii="Arial" w:eastAsia="Times New Roman" w:hAnsi="Arial" w:cs="Arial"/>
                <w:bCs/>
                <w:sz w:val="20"/>
                <w:szCs w:val="20"/>
                <w:lang w:eastAsia="ar-SA"/>
              </w:rPr>
              <w:t>tylnim</w:t>
            </w:r>
            <w:proofErr w:type="spellEnd"/>
            <w:r w:rsidRPr="00C951AE">
              <w:rPr>
                <w:rFonts w:ascii="Arial" w:eastAsia="Times New Roman" w:hAnsi="Arial" w:cs="Arial"/>
                <w:bCs/>
                <w:sz w:val="20"/>
                <w:szCs w:val="20"/>
                <w:lang w:eastAsia="ar-SA"/>
              </w:rPr>
              <w:t xml:space="preserve"> panelu w tym min 4 porty USB 3.1, Wymagana ilo</w:t>
            </w:r>
            <w:r w:rsidRPr="00C951AE">
              <w:rPr>
                <w:rFonts w:ascii="Arial" w:eastAsia="Times New Roman" w:hAnsi="Arial" w:cs="Arial" w:hint="eastAsia"/>
                <w:bCs/>
                <w:sz w:val="20"/>
                <w:szCs w:val="20"/>
                <w:lang w:eastAsia="ar-SA"/>
              </w:rPr>
              <w:t>ść</w:t>
            </w:r>
            <w:r w:rsidRPr="00C951AE">
              <w:rPr>
                <w:rFonts w:ascii="Arial" w:eastAsia="Times New Roman" w:hAnsi="Arial" w:cs="Arial"/>
                <w:bCs/>
                <w:sz w:val="20"/>
                <w:szCs w:val="20"/>
                <w:lang w:eastAsia="ar-SA"/>
              </w:rPr>
              <w:t xml:space="preserve"> i rozmieszczenie (na zewn</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trz obudowy komputera) wszystkich port</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USB nie mo</w:t>
            </w:r>
            <w:r w:rsidRPr="00C951AE">
              <w:rPr>
                <w:rFonts w:ascii="Arial" w:eastAsia="Times New Roman" w:hAnsi="Arial" w:cs="Arial" w:hint="eastAsia"/>
                <w:bCs/>
                <w:sz w:val="20"/>
                <w:szCs w:val="20"/>
                <w:lang w:eastAsia="ar-SA"/>
              </w:rPr>
              <w:t>ż</w:t>
            </w:r>
            <w:r w:rsidRPr="00C951AE">
              <w:rPr>
                <w:rFonts w:ascii="Arial" w:eastAsia="Times New Roman" w:hAnsi="Arial" w:cs="Arial"/>
                <w:bCs/>
                <w:sz w:val="20"/>
                <w:szCs w:val="20"/>
                <w:lang w:eastAsia="ar-SA"/>
              </w:rPr>
              <w:t>e by</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 xml:space="preserve"> osi</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gni</w:t>
            </w:r>
            <w:r w:rsidRPr="00C951AE">
              <w:rPr>
                <w:rFonts w:ascii="Arial" w:eastAsia="Times New Roman" w:hAnsi="Arial" w:cs="Arial" w:hint="eastAsia"/>
                <w:bCs/>
                <w:sz w:val="20"/>
                <w:szCs w:val="20"/>
                <w:lang w:eastAsia="ar-SA"/>
              </w:rPr>
              <w:t>ę</w:t>
            </w:r>
            <w:r w:rsidRPr="00C951AE">
              <w:rPr>
                <w:rFonts w:ascii="Arial" w:eastAsia="Times New Roman" w:hAnsi="Arial" w:cs="Arial"/>
                <w:bCs/>
                <w:sz w:val="20"/>
                <w:szCs w:val="20"/>
                <w:lang w:eastAsia="ar-SA"/>
              </w:rPr>
              <w:t>ta w wyniku stosowania konwerter</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przej</w:t>
            </w:r>
            <w:r w:rsidRPr="00C951AE">
              <w:rPr>
                <w:rFonts w:ascii="Arial" w:eastAsia="Times New Roman" w:hAnsi="Arial" w:cs="Arial" w:hint="eastAsia"/>
                <w:bCs/>
                <w:sz w:val="20"/>
                <w:szCs w:val="20"/>
                <w:lang w:eastAsia="ar-SA"/>
              </w:rPr>
              <w:t>ś</w:t>
            </w:r>
            <w:r w:rsidRPr="00C951AE">
              <w:rPr>
                <w:rFonts w:ascii="Arial" w:eastAsia="Times New Roman" w:hAnsi="Arial" w:cs="Arial"/>
                <w:bCs/>
                <w:sz w:val="20"/>
                <w:szCs w:val="20"/>
                <w:lang w:eastAsia="ar-SA"/>
              </w:rPr>
              <w:t>ci</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wek lub przewod</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po</w:t>
            </w:r>
            <w:r w:rsidRPr="00C951AE">
              <w:rPr>
                <w:rFonts w:ascii="Arial" w:eastAsia="Times New Roman" w:hAnsi="Arial" w:cs="Arial" w:hint="eastAsia"/>
                <w:bCs/>
                <w:sz w:val="20"/>
                <w:szCs w:val="20"/>
                <w:lang w:eastAsia="ar-SA"/>
              </w:rPr>
              <w:t>łą</w:t>
            </w:r>
            <w:r w:rsidRPr="00C951AE">
              <w:rPr>
                <w:rFonts w:ascii="Arial" w:eastAsia="Times New Roman" w:hAnsi="Arial" w:cs="Arial"/>
                <w:bCs/>
                <w:sz w:val="20"/>
                <w:szCs w:val="20"/>
                <w:lang w:eastAsia="ar-SA"/>
              </w:rPr>
              <w:t>czeniowych itp. Zainstalowane porty nie mog</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 xml:space="preserve"> </w:t>
            </w:r>
            <w:proofErr w:type="spellStart"/>
            <w:r w:rsidRPr="00C951AE">
              <w:rPr>
                <w:rFonts w:ascii="Arial" w:eastAsia="Times New Roman" w:hAnsi="Arial" w:cs="Arial"/>
                <w:bCs/>
                <w:sz w:val="20"/>
                <w:szCs w:val="20"/>
                <w:lang w:eastAsia="ar-SA"/>
              </w:rPr>
              <w:t>blokowa</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instalacji</w:t>
            </w:r>
            <w:proofErr w:type="spellEnd"/>
            <w:r w:rsidRPr="00C951AE">
              <w:rPr>
                <w:rFonts w:ascii="Arial" w:eastAsia="Times New Roman" w:hAnsi="Arial" w:cs="Arial"/>
                <w:bCs/>
                <w:sz w:val="20"/>
                <w:szCs w:val="20"/>
                <w:lang w:eastAsia="ar-SA"/>
              </w:rPr>
              <w:t xml:space="preserve"> kart rozszerze</w:t>
            </w:r>
            <w:r w:rsidRPr="00C951AE">
              <w:rPr>
                <w:rFonts w:ascii="Arial" w:eastAsia="Times New Roman" w:hAnsi="Arial" w:cs="Arial" w:hint="eastAsia"/>
                <w:bCs/>
                <w:sz w:val="20"/>
                <w:szCs w:val="20"/>
                <w:lang w:eastAsia="ar-SA"/>
              </w:rPr>
              <w:t>ń</w:t>
            </w:r>
            <w:r w:rsidRPr="00C951AE">
              <w:rPr>
                <w:rFonts w:ascii="Arial" w:eastAsia="Times New Roman" w:hAnsi="Arial" w:cs="Arial"/>
                <w:bCs/>
                <w:sz w:val="20"/>
                <w:szCs w:val="20"/>
                <w:lang w:eastAsia="ar-SA"/>
              </w:rPr>
              <w:t xml:space="preserve"> w z</w:t>
            </w:r>
            <w:r w:rsidRPr="00C951AE">
              <w:rPr>
                <w:rFonts w:ascii="Arial" w:eastAsia="Times New Roman" w:hAnsi="Arial" w:cs="Arial" w:hint="eastAsia"/>
                <w:bCs/>
                <w:sz w:val="20"/>
                <w:szCs w:val="20"/>
                <w:lang w:eastAsia="ar-SA"/>
              </w:rPr>
              <w:t>łą</w:t>
            </w:r>
            <w:r w:rsidRPr="00C951AE">
              <w:rPr>
                <w:rFonts w:ascii="Arial" w:eastAsia="Times New Roman" w:hAnsi="Arial" w:cs="Arial"/>
                <w:bCs/>
                <w:sz w:val="20"/>
                <w:szCs w:val="20"/>
                <w:lang w:eastAsia="ar-SA"/>
              </w:rPr>
              <w:t>czach wymaganych w opisie p</w:t>
            </w:r>
            <w:r w:rsidRPr="00C951AE">
              <w:rPr>
                <w:rFonts w:ascii="Arial" w:eastAsia="Times New Roman" w:hAnsi="Arial" w:cs="Arial" w:hint="eastAsia"/>
                <w:bCs/>
                <w:sz w:val="20"/>
                <w:szCs w:val="20"/>
                <w:lang w:eastAsia="ar-SA"/>
              </w:rPr>
              <w:t>ł</w:t>
            </w:r>
            <w:r w:rsidRPr="00C951AE">
              <w:rPr>
                <w:rFonts w:ascii="Arial" w:eastAsia="Times New Roman" w:hAnsi="Arial" w:cs="Arial"/>
                <w:bCs/>
                <w:sz w:val="20"/>
                <w:szCs w:val="20"/>
                <w:lang w:eastAsia="ar-SA"/>
              </w:rPr>
              <w:t>yty g</w:t>
            </w:r>
            <w:r w:rsidRPr="00C951AE">
              <w:rPr>
                <w:rFonts w:ascii="Arial" w:eastAsia="Times New Roman" w:hAnsi="Arial" w:cs="Arial" w:hint="eastAsia"/>
                <w:bCs/>
                <w:sz w:val="20"/>
                <w:szCs w:val="20"/>
                <w:lang w:eastAsia="ar-SA"/>
              </w:rPr>
              <w:t>łó</w:t>
            </w:r>
            <w:r w:rsidRPr="00C951AE">
              <w:rPr>
                <w:rFonts w:ascii="Arial" w:eastAsia="Times New Roman" w:hAnsi="Arial" w:cs="Arial"/>
                <w:bCs/>
                <w:sz w:val="20"/>
                <w:szCs w:val="20"/>
                <w:lang w:eastAsia="ar-SA"/>
              </w:rPr>
              <w:t>wnej. Wszystkie wymagane porty maj</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 xml:space="preserve"> by</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 xml:space="preserve"> w spos</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b sta</w:t>
            </w:r>
            <w:r w:rsidRPr="00C951AE">
              <w:rPr>
                <w:rFonts w:ascii="Arial" w:eastAsia="Times New Roman" w:hAnsi="Arial" w:cs="Arial" w:hint="eastAsia"/>
                <w:bCs/>
                <w:sz w:val="20"/>
                <w:szCs w:val="20"/>
                <w:lang w:eastAsia="ar-SA"/>
              </w:rPr>
              <w:t>ł</w:t>
            </w:r>
            <w:r w:rsidRPr="00C951AE">
              <w:rPr>
                <w:rFonts w:ascii="Arial" w:eastAsia="Times New Roman" w:hAnsi="Arial" w:cs="Arial"/>
                <w:bCs/>
                <w:sz w:val="20"/>
                <w:szCs w:val="20"/>
                <w:lang w:eastAsia="ar-SA"/>
              </w:rPr>
              <w:t>y zintegrowane z obudow</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w:t>
            </w:r>
          </w:p>
          <w:p w14:paraId="354E251B" w14:textId="77777777" w:rsidR="00E3739A" w:rsidRPr="00C951AE"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Na przednim panelu min 1 port audio tzw. </w:t>
            </w:r>
            <w:proofErr w:type="spellStart"/>
            <w:r w:rsidRPr="00C951AE">
              <w:rPr>
                <w:rFonts w:ascii="Arial" w:eastAsia="Times New Roman" w:hAnsi="Arial" w:cs="Arial"/>
                <w:bCs/>
                <w:sz w:val="20"/>
                <w:szCs w:val="20"/>
                <w:lang w:eastAsia="ar-SA"/>
              </w:rPr>
              <w:t>combo</w:t>
            </w:r>
            <w:proofErr w:type="spellEnd"/>
            <w:r w:rsidRPr="00C951AE">
              <w:rPr>
                <w:rFonts w:ascii="Arial" w:eastAsia="Times New Roman" w:hAnsi="Arial" w:cs="Arial"/>
                <w:bCs/>
                <w:sz w:val="20"/>
                <w:szCs w:val="20"/>
                <w:lang w:eastAsia="ar-SA"/>
              </w:rPr>
              <w:t xml:space="preserve"> ( słuchawka/mikrofon) na tylnym panelu min. 1 port Line-out</w:t>
            </w:r>
          </w:p>
        </w:tc>
        <w:tc>
          <w:tcPr>
            <w:tcW w:w="1718" w:type="pct"/>
            <w:vAlign w:val="center"/>
          </w:tcPr>
          <w:p w14:paraId="0B8ED288" w14:textId="77777777" w:rsidR="00E3739A" w:rsidRPr="00C951AE" w:rsidRDefault="00E3739A" w:rsidP="00E3739A">
            <w:pPr>
              <w:suppressAutoHyphens/>
              <w:spacing w:after="0" w:line="240" w:lineRule="auto"/>
              <w:rPr>
                <w:rFonts w:ascii="Arial" w:eastAsia="Times New Roman" w:hAnsi="Arial" w:cs="Arial"/>
                <w:bCs/>
                <w:sz w:val="20"/>
                <w:szCs w:val="20"/>
                <w:lang w:eastAsia="ar-SA"/>
              </w:rPr>
            </w:pPr>
          </w:p>
        </w:tc>
      </w:tr>
      <w:tr w:rsidR="00E3739A" w:rsidRPr="00C951AE" w14:paraId="13F932B7" w14:textId="012F627C" w:rsidTr="00E3739A">
        <w:trPr>
          <w:trHeight w:val="284"/>
        </w:trPr>
        <w:tc>
          <w:tcPr>
            <w:tcW w:w="244" w:type="pct"/>
            <w:shd w:val="clear" w:color="auto" w:fill="E7E6E6"/>
            <w:vAlign w:val="center"/>
          </w:tcPr>
          <w:p w14:paraId="162A100D"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66B68E53"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Klawiatura/mysz</w:t>
            </w:r>
          </w:p>
        </w:tc>
        <w:tc>
          <w:tcPr>
            <w:tcW w:w="1975" w:type="pct"/>
            <w:vAlign w:val="center"/>
          </w:tcPr>
          <w:p w14:paraId="047EEA8F"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Klawiatura przewodowa w układzie US w kolorze zbliżonym do koloru obudowy </w:t>
            </w:r>
            <w:r w:rsidRPr="00C951AE">
              <w:rPr>
                <w:rFonts w:ascii="Arial" w:eastAsia="Times New Roman" w:hAnsi="Arial" w:cs="Arial"/>
                <w:bCs/>
                <w:sz w:val="20"/>
                <w:szCs w:val="20"/>
                <w:lang w:eastAsia="ar-SA"/>
              </w:rPr>
              <w:t>w układzie polski programisty</w:t>
            </w:r>
            <w:r w:rsidRPr="00C951AE">
              <w:rPr>
                <w:rFonts w:ascii="Arial" w:eastAsia="Times New Roman" w:hAnsi="Arial" w:cs="Arial"/>
                <w:sz w:val="20"/>
                <w:szCs w:val="20"/>
                <w:lang w:eastAsia="ar-SA"/>
              </w:rPr>
              <w:t>.</w:t>
            </w:r>
            <w:r w:rsidRPr="00C951AE">
              <w:rPr>
                <w:rFonts w:ascii="Arial" w:eastAsia="Times New Roman" w:hAnsi="Arial" w:cs="Arial"/>
                <w:sz w:val="20"/>
                <w:szCs w:val="20"/>
                <w:lang w:eastAsia="ar-SA"/>
              </w:rPr>
              <w:br/>
              <w:t>Mysz przewodowa (</w:t>
            </w:r>
            <w:proofErr w:type="spellStart"/>
            <w:r w:rsidRPr="00C951AE">
              <w:rPr>
                <w:rFonts w:ascii="Arial" w:eastAsia="Times New Roman" w:hAnsi="Arial" w:cs="Arial"/>
                <w:sz w:val="20"/>
                <w:szCs w:val="20"/>
                <w:lang w:eastAsia="ar-SA"/>
              </w:rPr>
              <w:t>scroll</w:t>
            </w:r>
            <w:proofErr w:type="spellEnd"/>
            <w:r w:rsidRPr="00C951AE">
              <w:rPr>
                <w:rFonts w:ascii="Arial" w:eastAsia="Times New Roman" w:hAnsi="Arial" w:cs="Arial"/>
                <w:sz w:val="20"/>
                <w:szCs w:val="20"/>
                <w:lang w:eastAsia="ar-SA"/>
              </w:rPr>
              <w:t>) w kolorze zbliżonym do koloru obudowy.</w:t>
            </w:r>
          </w:p>
        </w:tc>
        <w:tc>
          <w:tcPr>
            <w:tcW w:w="1718" w:type="pct"/>
            <w:vAlign w:val="center"/>
          </w:tcPr>
          <w:p w14:paraId="11E1CF92"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5046B4F6" w14:textId="1EE4C113" w:rsidTr="00E3739A">
        <w:trPr>
          <w:trHeight w:val="284"/>
        </w:trPr>
        <w:tc>
          <w:tcPr>
            <w:tcW w:w="244" w:type="pct"/>
            <w:shd w:val="clear" w:color="auto" w:fill="E7E6E6"/>
            <w:vAlign w:val="center"/>
          </w:tcPr>
          <w:p w14:paraId="5A1B43E3"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vAlign w:val="center"/>
          </w:tcPr>
          <w:p w14:paraId="63083826"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System operacyjny</w:t>
            </w:r>
          </w:p>
        </w:tc>
        <w:tc>
          <w:tcPr>
            <w:tcW w:w="1975" w:type="pct"/>
            <w:vAlign w:val="center"/>
          </w:tcPr>
          <w:p w14:paraId="4D5EFE18"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System operacyjny Windows 10 </w:t>
            </w:r>
            <w:proofErr w:type="spellStart"/>
            <w:r w:rsidRPr="00C951AE">
              <w:rPr>
                <w:rFonts w:ascii="Arial" w:eastAsia="Times New Roman" w:hAnsi="Arial" w:cs="Arial"/>
                <w:sz w:val="20"/>
                <w:szCs w:val="20"/>
                <w:lang w:eastAsia="ar-SA"/>
              </w:rPr>
              <w:t>professional</w:t>
            </w:r>
            <w:proofErr w:type="spellEnd"/>
          </w:p>
        </w:tc>
        <w:tc>
          <w:tcPr>
            <w:tcW w:w="1718" w:type="pct"/>
            <w:vAlign w:val="center"/>
          </w:tcPr>
          <w:p w14:paraId="48CFBB40"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4CA9352E" w14:textId="644F5110" w:rsidTr="00E3739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43991DD4"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tcBorders>
              <w:top w:val="single" w:sz="4" w:space="0" w:color="auto"/>
              <w:left w:val="single" w:sz="4" w:space="0" w:color="auto"/>
              <w:bottom w:val="single" w:sz="4" w:space="0" w:color="auto"/>
              <w:right w:val="single" w:sz="4" w:space="0" w:color="auto"/>
            </w:tcBorders>
            <w:vAlign w:val="center"/>
          </w:tcPr>
          <w:p w14:paraId="641A2D66"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BIOS</w:t>
            </w:r>
          </w:p>
        </w:tc>
        <w:tc>
          <w:tcPr>
            <w:tcW w:w="1975" w:type="pct"/>
            <w:tcBorders>
              <w:top w:val="single" w:sz="4" w:space="0" w:color="auto"/>
              <w:left w:val="single" w:sz="4" w:space="0" w:color="auto"/>
              <w:bottom w:val="single" w:sz="4" w:space="0" w:color="auto"/>
              <w:right w:val="single" w:sz="4" w:space="0" w:color="auto"/>
            </w:tcBorders>
            <w:vAlign w:val="center"/>
          </w:tcPr>
          <w:p w14:paraId="5B4C84A9" w14:textId="77777777" w:rsidR="00E3739A" w:rsidRPr="00C951AE" w:rsidRDefault="00E3739A" w:rsidP="00E3739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rPr>
              <w:t xml:space="preserve">BIOS zgodny ze specyfikacją UEFI, wyprodukowany przez producenta komputera, zawierający logo producenta komputera lub nazwę producenta komputera lub nazwę modelu oferowanego komputera, </w:t>
            </w:r>
          </w:p>
          <w:p w14:paraId="218A22BC" w14:textId="77777777" w:rsidR="00E3739A" w:rsidRPr="00C951AE" w:rsidRDefault="00E3739A" w:rsidP="00E3739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rPr>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4B6349E2" w14:textId="77777777" w:rsidR="00E3739A" w:rsidRPr="00C951AE" w:rsidRDefault="00E3739A" w:rsidP="00E3739A">
            <w:pPr>
              <w:spacing w:after="0" w:line="276" w:lineRule="auto"/>
              <w:rPr>
                <w:rFonts w:ascii="Arial" w:eastAsia="Times New Roman" w:hAnsi="Arial" w:cs="Arial"/>
                <w:bCs/>
                <w:sz w:val="20"/>
                <w:szCs w:val="20"/>
              </w:rPr>
            </w:pPr>
            <w:r w:rsidRPr="00C951AE">
              <w:rPr>
                <w:rFonts w:ascii="Arial" w:eastAsia="Times New Roman" w:hAnsi="Arial" w:cs="Arial"/>
                <w:bCs/>
                <w:sz w:val="20"/>
                <w:szCs w:val="20"/>
              </w:rPr>
              <w:t xml:space="preserve">Oferowany BIOS musi posiadać poza swoją wewnętrzną strukturą menu szybkiego </w:t>
            </w:r>
            <w:proofErr w:type="spellStart"/>
            <w:r w:rsidRPr="00C951AE">
              <w:rPr>
                <w:rFonts w:ascii="Arial" w:eastAsia="Times New Roman" w:hAnsi="Arial" w:cs="Arial"/>
                <w:bCs/>
                <w:sz w:val="20"/>
                <w:szCs w:val="20"/>
              </w:rPr>
              <w:t>boot’owania</w:t>
            </w:r>
            <w:proofErr w:type="spellEnd"/>
            <w:r w:rsidRPr="00C951AE">
              <w:rPr>
                <w:rFonts w:ascii="Arial" w:eastAsia="Times New Roman" w:hAnsi="Arial" w:cs="Arial"/>
                <w:bCs/>
                <w:sz w:val="20"/>
                <w:szCs w:val="20"/>
              </w:rPr>
              <w:t xml:space="preserve"> które umożliwia min.:</w:t>
            </w:r>
          </w:p>
          <w:p w14:paraId="3B1636CC"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C951AE">
              <w:rPr>
                <w:rFonts w:ascii="Arial" w:eastAsia="Calibri" w:hAnsi="Arial" w:cs="Arial"/>
                <w:bCs/>
                <w:sz w:val="20"/>
                <w:szCs w:val="20"/>
              </w:rPr>
              <w:t>uruchamianie z system zainstalowanego na HDD,</w:t>
            </w:r>
          </w:p>
          <w:p w14:paraId="5E4105D3"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C951AE">
              <w:rPr>
                <w:rFonts w:ascii="Arial" w:eastAsia="Calibri" w:hAnsi="Arial" w:cs="Arial"/>
                <w:bCs/>
                <w:sz w:val="20"/>
                <w:szCs w:val="20"/>
              </w:rPr>
              <w:lastRenderedPageBreak/>
              <w:t>uruchamianie systemy z urządzeń zewnętrznych typu HDD-USB, USB Pendrive, CDRW-USB,</w:t>
            </w:r>
          </w:p>
          <w:p w14:paraId="7F89680F"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C951AE">
              <w:rPr>
                <w:rFonts w:ascii="Arial" w:eastAsia="Calibri" w:hAnsi="Arial" w:cs="Arial"/>
                <w:bCs/>
                <w:sz w:val="20"/>
                <w:szCs w:val="20"/>
              </w:rPr>
              <w:t>uruchamianie systemu z serwera za pośrednictwem zintegrowanej karty sieciowej,</w:t>
            </w:r>
          </w:p>
          <w:p w14:paraId="556A03AE"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C951AE">
              <w:rPr>
                <w:rFonts w:ascii="Arial" w:eastAsia="Calibri" w:hAnsi="Arial" w:cs="Arial"/>
                <w:bCs/>
                <w:sz w:val="20"/>
                <w:szCs w:val="20"/>
              </w:rPr>
              <w:t>uruchamianie systemu z karty SD (funkcja aktywna automatycznie po zainstalowaniu karty SD w czytniku (w przypadku zainstalowania czytnika kart w komputerze),</w:t>
            </w:r>
          </w:p>
          <w:p w14:paraId="5F1C0A58"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C951AE">
              <w:rPr>
                <w:rFonts w:ascii="Arial" w:eastAsia="Calibri" w:hAnsi="Arial" w:cs="Arial"/>
                <w:bCs/>
                <w:sz w:val="20"/>
                <w:szCs w:val="20"/>
              </w:rPr>
              <w:t>uruchomienie graficznego systemu diagnostycznego,</w:t>
            </w:r>
          </w:p>
          <w:p w14:paraId="51C5AD88"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C951AE">
              <w:rPr>
                <w:rFonts w:ascii="Arial" w:eastAsia="Calibri" w:hAnsi="Arial" w:cs="Arial"/>
                <w:bCs/>
                <w:sz w:val="20"/>
                <w:szCs w:val="20"/>
              </w:rPr>
              <w:t xml:space="preserve">wejścia do </w:t>
            </w:r>
            <w:proofErr w:type="spellStart"/>
            <w:r w:rsidRPr="00C951AE">
              <w:rPr>
                <w:rFonts w:ascii="Arial" w:eastAsia="Calibri" w:hAnsi="Arial" w:cs="Arial"/>
                <w:bCs/>
                <w:sz w:val="20"/>
                <w:szCs w:val="20"/>
              </w:rPr>
              <w:t>BIOS,u</w:t>
            </w:r>
            <w:proofErr w:type="spellEnd"/>
          </w:p>
          <w:p w14:paraId="279F12E6"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bCs/>
                <w:sz w:val="20"/>
                <w:szCs w:val="20"/>
              </w:rPr>
            </w:pPr>
            <w:proofErr w:type="spellStart"/>
            <w:r w:rsidRPr="00C951AE">
              <w:rPr>
                <w:rFonts w:ascii="Arial" w:eastAsia="Calibri" w:hAnsi="Arial" w:cs="Arial"/>
                <w:bCs/>
                <w:sz w:val="20"/>
                <w:szCs w:val="20"/>
              </w:rPr>
              <w:t>upgrade</w:t>
            </w:r>
            <w:proofErr w:type="spellEnd"/>
            <w:r w:rsidRPr="00C951AE">
              <w:rPr>
                <w:rFonts w:ascii="Arial" w:eastAsia="Calibri" w:hAnsi="Arial" w:cs="Arial"/>
                <w:bCs/>
                <w:sz w:val="20"/>
                <w:szCs w:val="20"/>
              </w:rPr>
              <w:t xml:space="preserve"> BIOS bez konieczności uruchamiania systemu operacyjnego,</w:t>
            </w:r>
          </w:p>
          <w:p w14:paraId="1CA4C8E4"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sz w:val="20"/>
                <w:szCs w:val="20"/>
                <w:lang w:eastAsia="ar-SA"/>
              </w:rPr>
            </w:pPr>
            <w:r w:rsidRPr="00C951AE">
              <w:rPr>
                <w:rFonts w:ascii="Arial" w:eastAsia="Calibri" w:hAnsi="Arial" w:cs="Arial"/>
                <w:bCs/>
                <w:sz w:val="20"/>
                <w:szCs w:val="20"/>
              </w:rPr>
              <w:t xml:space="preserve">zmiany sposobu </w:t>
            </w:r>
            <w:proofErr w:type="spellStart"/>
            <w:r w:rsidRPr="00C951AE">
              <w:rPr>
                <w:rFonts w:ascii="Arial" w:eastAsia="Calibri" w:hAnsi="Arial" w:cs="Arial"/>
                <w:bCs/>
                <w:sz w:val="20"/>
                <w:szCs w:val="20"/>
              </w:rPr>
              <w:t>boot’owania</w:t>
            </w:r>
            <w:proofErr w:type="spellEnd"/>
            <w:r w:rsidRPr="00C951AE">
              <w:rPr>
                <w:rFonts w:ascii="Arial" w:eastAsia="Calibri" w:hAnsi="Arial" w:cs="Arial"/>
                <w:bCs/>
                <w:sz w:val="20"/>
                <w:szCs w:val="20"/>
              </w:rPr>
              <w:t xml:space="preserve"> z </w:t>
            </w:r>
            <w:proofErr w:type="spellStart"/>
            <w:r w:rsidRPr="00C951AE">
              <w:rPr>
                <w:rFonts w:ascii="Arial" w:eastAsia="Calibri" w:hAnsi="Arial" w:cs="Arial"/>
                <w:bCs/>
                <w:sz w:val="20"/>
                <w:szCs w:val="20"/>
              </w:rPr>
              <w:t>Legacy</w:t>
            </w:r>
            <w:proofErr w:type="spellEnd"/>
            <w:r w:rsidRPr="00C951AE">
              <w:rPr>
                <w:rFonts w:ascii="Arial" w:eastAsia="Calibri" w:hAnsi="Arial" w:cs="Arial"/>
                <w:bCs/>
                <w:sz w:val="20"/>
                <w:szCs w:val="20"/>
              </w:rPr>
              <w:t xml:space="preserve"> na UEFI lub z UEFI na </w:t>
            </w:r>
            <w:proofErr w:type="spellStart"/>
            <w:r w:rsidRPr="00C951AE">
              <w:rPr>
                <w:rFonts w:ascii="Arial" w:eastAsia="Calibri" w:hAnsi="Arial" w:cs="Arial"/>
                <w:bCs/>
                <w:sz w:val="20"/>
                <w:szCs w:val="20"/>
              </w:rPr>
              <w:t>Legacy</w:t>
            </w:r>
            <w:proofErr w:type="spellEnd"/>
            <w:r w:rsidRPr="00C951AE">
              <w:rPr>
                <w:rFonts w:ascii="Arial" w:eastAsia="Calibri" w:hAnsi="Arial" w:cs="Arial"/>
                <w:bCs/>
                <w:sz w:val="20"/>
                <w:szCs w:val="20"/>
              </w:rPr>
              <w:t xml:space="preserve"> bez konieczności wchodzenia do BIOS,</w:t>
            </w:r>
          </w:p>
          <w:p w14:paraId="78BB834E" w14:textId="77777777" w:rsidR="00E3739A" w:rsidRPr="00C951AE" w:rsidRDefault="00E3739A" w:rsidP="00E3739A">
            <w:pPr>
              <w:numPr>
                <w:ilvl w:val="0"/>
                <w:numId w:val="9"/>
              </w:numPr>
              <w:suppressAutoHyphens/>
              <w:spacing w:after="0" w:line="276" w:lineRule="auto"/>
              <w:ind w:left="701" w:hanging="425"/>
              <w:rPr>
                <w:rFonts w:ascii="Arial" w:eastAsia="Calibri" w:hAnsi="Arial" w:cs="Arial"/>
                <w:sz w:val="20"/>
                <w:szCs w:val="20"/>
                <w:lang w:eastAsia="ar-SA"/>
              </w:rPr>
            </w:pPr>
            <w:r w:rsidRPr="00C951AE">
              <w:rPr>
                <w:rFonts w:ascii="Arial" w:eastAsia="Calibri" w:hAnsi="Arial" w:cs="Arial"/>
                <w:bCs/>
                <w:sz w:val="20"/>
                <w:szCs w:val="20"/>
              </w:rPr>
              <w:t>dostęp do konsoli zaimplementowanej konsoli zarządzania zdalnego (funkcja automatycznie aktywna w przypadku zaoferowania komputera z zdalnym zarządzaniem).</w:t>
            </w:r>
          </w:p>
        </w:tc>
        <w:tc>
          <w:tcPr>
            <w:tcW w:w="1718" w:type="pct"/>
            <w:tcBorders>
              <w:top w:val="single" w:sz="4" w:space="0" w:color="auto"/>
              <w:left w:val="single" w:sz="4" w:space="0" w:color="auto"/>
              <w:bottom w:val="single" w:sz="4" w:space="0" w:color="auto"/>
              <w:right w:val="single" w:sz="4" w:space="0" w:color="auto"/>
            </w:tcBorders>
            <w:vAlign w:val="center"/>
          </w:tcPr>
          <w:p w14:paraId="51E5CDFE" w14:textId="77777777" w:rsidR="00E3739A" w:rsidRPr="00C951AE" w:rsidRDefault="00E3739A" w:rsidP="00E3739A">
            <w:pPr>
              <w:suppressAutoHyphens/>
              <w:spacing w:after="240" w:line="276" w:lineRule="auto"/>
              <w:rPr>
                <w:rFonts w:ascii="Arial" w:eastAsia="Times New Roman" w:hAnsi="Arial" w:cs="Arial"/>
                <w:bCs/>
                <w:sz w:val="20"/>
                <w:szCs w:val="20"/>
              </w:rPr>
            </w:pPr>
          </w:p>
        </w:tc>
      </w:tr>
      <w:tr w:rsidR="00E3739A" w:rsidRPr="00C951AE" w14:paraId="607D0AE2" w14:textId="781C7AC9" w:rsidTr="00E3739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126A0AA4"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tcBorders>
              <w:top w:val="single" w:sz="4" w:space="0" w:color="auto"/>
              <w:left w:val="single" w:sz="4" w:space="0" w:color="auto"/>
              <w:bottom w:val="single" w:sz="4" w:space="0" w:color="auto"/>
              <w:right w:val="single" w:sz="4" w:space="0" w:color="auto"/>
            </w:tcBorders>
            <w:vAlign w:val="center"/>
          </w:tcPr>
          <w:p w14:paraId="092702C2"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Certyfikaty i standardy</w:t>
            </w:r>
          </w:p>
        </w:tc>
        <w:tc>
          <w:tcPr>
            <w:tcW w:w="1975" w:type="pct"/>
            <w:tcBorders>
              <w:top w:val="single" w:sz="4" w:space="0" w:color="auto"/>
              <w:left w:val="single" w:sz="4" w:space="0" w:color="auto"/>
              <w:bottom w:val="single" w:sz="4" w:space="0" w:color="auto"/>
              <w:right w:val="single" w:sz="4" w:space="0" w:color="auto"/>
            </w:tcBorders>
            <w:vAlign w:val="center"/>
          </w:tcPr>
          <w:p w14:paraId="38A18366" w14:textId="77777777" w:rsidR="00E3739A" w:rsidRPr="00C951AE"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Certyfikat ISO9001 dla producenta sprzętu (załączyć dokument potwierdzający spełnianie wymogu)</w:t>
            </w:r>
          </w:p>
          <w:p w14:paraId="273ABF5E" w14:textId="77777777" w:rsidR="00E3739A" w:rsidRPr="00C951AE" w:rsidRDefault="00E3739A" w:rsidP="00E3739A">
            <w:pPr>
              <w:numPr>
                <w:ilvl w:val="0"/>
                <w:numId w:val="45"/>
              </w:numPr>
              <w:suppressAutoHyphens/>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Urządzenia wyprodukowane są przez producenta, zgodnie z normą PN-EN  ISO 50001</w:t>
            </w:r>
          </w:p>
          <w:p w14:paraId="13CC2E6D" w14:textId="77777777" w:rsidR="00E3739A" w:rsidRPr="00C951AE"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Deklaracja zgodności CE (załączyć do oferty)</w:t>
            </w:r>
          </w:p>
          <w:p w14:paraId="1B1DC4B2" w14:textId="77777777" w:rsidR="00E3739A" w:rsidRPr="00C951AE"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Certyfikat TCO, wymagana certyfikacja na stronie : </w:t>
            </w:r>
            <w:hyperlink r:id="rId14" w:history="1">
              <w:r w:rsidRPr="00C951AE">
                <w:rPr>
                  <w:rFonts w:ascii="Arial" w:eastAsia="Times New Roman" w:hAnsi="Arial" w:cs="Arial"/>
                  <w:bCs/>
                  <w:color w:val="0000FF"/>
                  <w:sz w:val="20"/>
                  <w:szCs w:val="20"/>
                  <w:u w:val="single"/>
                  <w:lang w:eastAsia="ar-SA"/>
                </w:rPr>
                <w:t>http://tco.brightly.se/pls/nvp/!tco_search</w:t>
              </w:r>
            </w:hyperlink>
            <w:r w:rsidRPr="00C951AE">
              <w:rPr>
                <w:rFonts w:ascii="Arial" w:eastAsia="Times New Roman" w:hAnsi="Arial" w:cs="Arial"/>
                <w:bCs/>
                <w:sz w:val="20"/>
                <w:szCs w:val="20"/>
                <w:lang w:eastAsia="ar-SA"/>
              </w:rPr>
              <w:t xml:space="preserve"> – załączyć do oferty wydruk z strony</w:t>
            </w:r>
          </w:p>
          <w:p w14:paraId="600FA3E0" w14:textId="77777777" w:rsidR="00E3739A" w:rsidRPr="00C951AE"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sz w:val="20"/>
                <w:szCs w:val="20"/>
                <w:lang w:eastAsia="ar-SA"/>
              </w:rPr>
              <w:t xml:space="preserve">Potwierdzenie spełnienia kryteriów środowiskowych, w tym zgodności z dyrektywą </w:t>
            </w:r>
            <w:proofErr w:type="spellStart"/>
            <w:r w:rsidRPr="00C951AE">
              <w:rPr>
                <w:rFonts w:ascii="Arial" w:eastAsia="Times New Roman" w:hAnsi="Arial" w:cs="Arial"/>
                <w:sz w:val="20"/>
                <w:szCs w:val="20"/>
                <w:lang w:eastAsia="ar-SA"/>
              </w:rPr>
              <w:t>RoHS</w:t>
            </w:r>
            <w:proofErr w:type="spellEnd"/>
            <w:r w:rsidRPr="00C951AE">
              <w:rPr>
                <w:rFonts w:ascii="Arial" w:eastAsia="Times New Roman" w:hAnsi="Arial" w:cs="Arial"/>
                <w:sz w:val="20"/>
                <w:szCs w:val="20"/>
                <w:lang w:eastAsia="ar-SA"/>
              </w:rPr>
              <w:t xml:space="preserve"> Unii Europejskiej o eliminacji substancji niebezpiecznych w postaci oświadczenia producenta jednostki (wg wytycznych Krajowej Agencji Poszanowania Energii S.A., zawartych w dokumencie „Opracowanie propozycji kryteriów </w:t>
            </w:r>
            <w:r w:rsidRPr="00C951AE">
              <w:rPr>
                <w:rFonts w:ascii="Arial" w:eastAsia="Times New Roman" w:hAnsi="Arial" w:cs="Arial"/>
                <w:sz w:val="20"/>
                <w:szCs w:val="20"/>
                <w:lang w:eastAsia="ar-SA"/>
              </w:rPr>
              <w:lastRenderedPageBreak/>
              <w:t xml:space="preserve">środowiskowych dla produktów zużywających energię możliwych do wykorzystania przy formułowaniu specyfikacji na potrzeby zamówień publicznych”, pkt. 3.4.2.1; dokument z grudnia 2006), w szczególności zgodności z </w:t>
            </w:r>
            <w:r w:rsidRPr="00C951AE">
              <w:rPr>
                <w:rFonts w:ascii="Arial" w:eastAsia="Times New Roman" w:hAnsi="Arial" w:cs="Arial"/>
                <w:bCs/>
                <w:sz w:val="20"/>
                <w:szCs w:val="20"/>
                <w:lang w:eastAsia="ar-SA"/>
              </w:rPr>
              <w:t>normą ISO 1043-4 dla płyty głównej oraz elementów wykonanych z tworzyw sztucznych o masie powyżej 25 gram</w:t>
            </w:r>
          </w:p>
          <w:p w14:paraId="530E9F97" w14:textId="77777777" w:rsidR="00E3739A" w:rsidRPr="00C951AE"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Komputer musi spełniać wymogi normy Energy Star 6.0 </w:t>
            </w:r>
            <w:r w:rsidRPr="00C951AE">
              <w:rPr>
                <w:rFonts w:ascii="Arial" w:eastAsia="Arial" w:hAnsi="Arial" w:cs="Arial"/>
                <w:sz w:val="20"/>
                <w:szCs w:val="20"/>
                <w:lang w:eastAsia="ar-SA"/>
              </w:rPr>
              <w:t>lub dołączony do oferty certyfikat potwierdzony przez producenta</w:t>
            </w:r>
          </w:p>
          <w:p w14:paraId="730D4E2D" w14:textId="77777777" w:rsidR="00E3739A" w:rsidRPr="00C951AE" w:rsidRDefault="00E3739A" w:rsidP="00E3739A">
            <w:pPr>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Wymagany wpis dotyczący oferowanego komputera w  internetowym katalogu</w:t>
            </w:r>
            <w:hyperlink r:id="rId15" w:history="1">
              <w:r w:rsidRPr="00C951AE">
                <w:rPr>
                  <w:rFonts w:ascii="Arial" w:eastAsia="Times New Roman" w:hAnsi="Arial" w:cs="Arial"/>
                  <w:bCs/>
                  <w:color w:val="0000FF"/>
                  <w:sz w:val="20"/>
                  <w:szCs w:val="20"/>
                  <w:u w:val="single"/>
                  <w:lang w:eastAsia="ar-SA"/>
                </w:rPr>
                <w:t>http://www.eu-energystar.org</w:t>
              </w:r>
            </w:hyperlink>
            <w:r w:rsidRPr="00C951AE">
              <w:rPr>
                <w:rFonts w:ascii="Arial" w:eastAsia="Times New Roman" w:hAnsi="Arial" w:cs="Arial"/>
                <w:bCs/>
                <w:sz w:val="20"/>
                <w:szCs w:val="20"/>
                <w:lang w:eastAsia="ar-SA"/>
              </w:rPr>
              <w:t xml:space="preserve"> lub </w:t>
            </w:r>
            <w:hyperlink r:id="rId16" w:history="1">
              <w:r w:rsidRPr="00C951AE">
                <w:rPr>
                  <w:rFonts w:ascii="Arial" w:eastAsia="Times New Roman" w:hAnsi="Arial" w:cs="Arial"/>
                  <w:bCs/>
                  <w:color w:val="0000FF"/>
                  <w:sz w:val="20"/>
                  <w:szCs w:val="20"/>
                  <w:u w:val="single"/>
                  <w:lang w:eastAsia="ar-SA"/>
                </w:rPr>
                <w:t>http://www.energystar.gov</w:t>
              </w:r>
            </w:hyperlink>
            <w:r w:rsidRPr="00C951AE">
              <w:rPr>
                <w:rFonts w:ascii="Arial" w:eastAsia="Times New Roman" w:hAnsi="Arial" w:cs="Arial"/>
                <w:bCs/>
                <w:sz w:val="20"/>
                <w:szCs w:val="20"/>
                <w:lang w:eastAsia="ar-SA"/>
              </w:rPr>
              <w:t xml:space="preserve"> – dopuszcza się wydruk ze strony internetowej</w:t>
            </w:r>
          </w:p>
        </w:tc>
        <w:tc>
          <w:tcPr>
            <w:tcW w:w="1718" w:type="pct"/>
            <w:tcBorders>
              <w:top w:val="single" w:sz="4" w:space="0" w:color="auto"/>
              <w:left w:val="single" w:sz="4" w:space="0" w:color="auto"/>
              <w:bottom w:val="single" w:sz="4" w:space="0" w:color="auto"/>
              <w:right w:val="single" w:sz="4" w:space="0" w:color="auto"/>
            </w:tcBorders>
            <w:vAlign w:val="center"/>
          </w:tcPr>
          <w:p w14:paraId="779F7856" w14:textId="77777777" w:rsidR="00E3739A" w:rsidRPr="00C951AE" w:rsidRDefault="00E3739A" w:rsidP="00E3739A">
            <w:pPr>
              <w:suppressAutoHyphens/>
              <w:spacing w:after="0" w:line="240" w:lineRule="auto"/>
              <w:rPr>
                <w:rFonts w:ascii="Arial" w:eastAsia="Times New Roman" w:hAnsi="Arial" w:cs="Arial"/>
                <w:bCs/>
                <w:sz w:val="20"/>
                <w:szCs w:val="20"/>
                <w:lang w:eastAsia="ar-SA"/>
              </w:rPr>
            </w:pPr>
          </w:p>
        </w:tc>
      </w:tr>
      <w:tr w:rsidR="00E3739A" w:rsidRPr="00C951AE" w14:paraId="7962EAB0" w14:textId="3BD87D3E" w:rsidTr="00E3739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81767BA"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tcBorders>
              <w:top w:val="single" w:sz="4" w:space="0" w:color="auto"/>
              <w:left w:val="single" w:sz="4" w:space="0" w:color="auto"/>
              <w:bottom w:val="single" w:sz="4" w:space="0" w:color="auto"/>
              <w:right w:val="single" w:sz="4" w:space="0" w:color="auto"/>
            </w:tcBorders>
            <w:vAlign w:val="center"/>
          </w:tcPr>
          <w:p w14:paraId="74F32C6C"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Bezpieczeństwo </w:t>
            </w:r>
          </w:p>
        </w:tc>
        <w:tc>
          <w:tcPr>
            <w:tcW w:w="1975" w:type="pct"/>
            <w:tcBorders>
              <w:top w:val="single" w:sz="4" w:space="0" w:color="auto"/>
              <w:left w:val="single" w:sz="4" w:space="0" w:color="auto"/>
              <w:bottom w:val="single" w:sz="4" w:space="0" w:color="auto"/>
              <w:right w:val="single" w:sz="4" w:space="0" w:color="auto"/>
            </w:tcBorders>
            <w:vAlign w:val="center"/>
          </w:tcPr>
          <w:p w14:paraId="2FFC33FB" w14:textId="77777777" w:rsidR="00E3739A" w:rsidRPr="00C951AE" w:rsidRDefault="00E3739A" w:rsidP="00E3739A">
            <w:pPr>
              <w:spacing w:after="0" w:line="276" w:lineRule="auto"/>
              <w:rPr>
                <w:rFonts w:ascii="Arial" w:eastAsia="Times New Roman" w:hAnsi="Arial" w:cs="Arial"/>
                <w:sz w:val="20"/>
                <w:szCs w:val="20"/>
                <w:lang w:eastAsia="ar-SA"/>
              </w:rPr>
            </w:pPr>
            <w:r w:rsidRPr="00C951AE">
              <w:rPr>
                <w:rFonts w:ascii="Arial" w:eastAsia="Times New Roman" w:hAnsi="Arial" w:cs="Arial"/>
                <w:bCs/>
                <w:color w:val="000000"/>
                <w:sz w:val="20"/>
                <w:szCs w:val="20"/>
                <w:lang w:eastAsia="ar-SA"/>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c>
          <w:tcPr>
            <w:tcW w:w="1718" w:type="pct"/>
            <w:tcBorders>
              <w:top w:val="single" w:sz="4" w:space="0" w:color="auto"/>
              <w:left w:val="single" w:sz="4" w:space="0" w:color="auto"/>
              <w:bottom w:val="single" w:sz="4" w:space="0" w:color="auto"/>
              <w:right w:val="single" w:sz="4" w:space="0" w:color="auto"/>
            </w:tcBorders>
            <w:vAlign w:val="center"/>
          </w:tcPr>
          <w:p w14:paraId="7B49930E" w14:textId="77777777" w:rsidR="00E3739A" w:rsidRPr="00C951AE" w:rsidRDefault="00E3739A" w:rsidP="00E3739A">
            <w:pPr>
              <w:spacing w:after="0" w:line="276" w:lineRule="auto"/>
              <w:rPr>
                <w:rFonts w:ascii="Arial" w:eastAsia="Times New Roman" w:hAnsi="Arial" w:cs="Arial"/>
                <w:bCs/>
                <w:color w:val="000000"/>
                <w:sz w:val="20"/>
                <w:szCs w:val="20"/>
                <w:lang w:eastAsia="ar-SA"/>
              </w:rPr>
            </w:pPr>
          </w:p>
        </w:tc>
      </w:tr>
      <w:tr w:rsidR="00E3739A" w:rsidRPr="00C951AE" w14:paraId="34010E65" w14:textId="509B70A1" w:rsidTr="00E3739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62D25F37"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tcBorders>
              <w:top w:val="single" w:sz="4" w:space="0" w:color="auto"/>
              <w:left w:val="single" w:sz="4" w:space="0" w:color="auto"/>
              <w:bottom w:val="single" w:sz="4" w:space="0" w:color="auto"/>
              <w:right w:val="single" w:sz="4" w:space="0" w:color="auto"/>
            </w:tcBorders>
          </w:tcPr>
          <w:p w14:paraId="3B9BB5CB" w14:textId="77777777" w:rsidR="00E3739A" w:rsidRPr="00C951AE" w:rsidRDefault="00E3739A" w:rsidP="00C951AE">
            <w:pPr>
              <w:suppressAutoHyphens/>
              <w:spacing w:after="240" w:line="276" w:lineRule="auto"/>
              <w:ind w:firstLine="284"/>
              <w:jc w:val="both"/>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Ergonomia</w:t>
            </w:r>
          </w:p>
        </w:tc>
        <w:tc>
          <w:tcPr>
            <w:tcW w:w="1975" w:type="pct"/>
            <w:tcBorders>
              <w:top w:val="single" w:sz="4" w:space="0" w:color="auto"/>
              <w:left w:val="single" w:sz="4" w:space="0" w:color="auto"/>
              <w:bottom w:val="single" w:sz="4" w:space="0" w:color="auto"/>
              <w:right w:val="single" w:sz="4" w:space="0" w:color="auto"/>
            </w:tcBorders>
            <w:vAlign w:val="center"/>
          </w:tcPr>
          <w:p w14:paraId="5F9A0D67" w14:textId="77777777" w:rsidR="00E3739A" w:rsidRPr="00C951AE" w:rsidRDefault="00E3739A" w:rsidP="00E3739A">
            <w:pPr>
              <w:suppressAutoHyphens/>
              <w:spacing w:after="240" w:line="276" w:lineRule="auto"/>
              <w:rPr>
                <w:rFonts w:ascii="Arial" w:eastAsia="Times New Roman" w:hAnsi="Arial" w:cs="Arial"/>
                <w:bCs/>
                <w:color w:val="FF0000"/>
                <w:sz w:val="20"/>
                <w:szCs w:val="20"/>
                <w:lang w:eastAsia="ar-SA"/>
              </w:rPr>
            </w:pPr>
            <w:r w:rsidRPr="00C951AE">
              <w:rPr>
                <w:rFonts w:ascii="Arial" w:eastAsia="Times New Roman" w:hAnsi="Arial" w:cs="Arial"/>
                <w:bCs/>
                <w:sz w:val="20"/>
                <w:szCs w:val="20"/>
                <w:lang w:eastAsia="ar-SA"/>
              </w:rPr>
              <w:t xml:space="preserve">Głośność jednostki centralnej mierzona zgodnie z normą ISO 7779 oraz wykazana zgodnie z normą ISO 9296 w pozycji obserwatora w trybie pracy dysku twardego (IDLE) wynosząca maksymalnie 22 </w:t>
            </w:r>
            <w:proofErr w:type="spellStart"/>
            <w:r w:rsidRPr="00C951AE">
              <w:rPr>
                <w:rFonts w:ascii="Arial" w:eastAsia="Times New Roman" w:hAnsi="Arial" w:cs="Arial"/>
                <w:bCs/>
                <w:sz w:val="20"/>
                <w:szCs w:val="20"/>
                <w:lang w:eastAsia="ar-SA"/>
              </w:rPr>
              <w:t>dB</w:t>
            </w:r>
            <w:proofErr w:type="spellEnd"/>
            <w:r w:rsidRPr="00C951AE">
              <w:rPr>
                <w:rFonts w:ascii="Arial" w:eastAsia="Times New Roman" w:hAnsi="Arial" w:cs="Arial"/>
                <w:bCs/>
                <w:sz w:val="20"/>
                <w:szCs w:val="20"/>
                <w:lang w:eastAsia="ar-SA"/>
              </w:rPr>
              <w:t xml:space="preserve"> (załączyć oświadczenie producenta)</w:t>
            </w:r>
          </w:p>
        </w:tc>
        <w:tc>
          <w:tcPr>
            <w:tcW w:w="1718" w:type="pct"/>
            <w:tcBorders>
              <w:top w:val="single" w:sz="4" w:space="0" w:color="auto"/>
              <w:left w:val="single" w:sz="4" w:space="0" w:color="auto"/>
              <w:bottom w:val="single" w:sz="4" w:space="0" w:color="auto"/>
              <w:right w:val="single" w:sz="4" w:space="0" w:color="auto"/>
            </w:tcBorders>
            <w:vAlign w:val="center"/>
          </w:tcPr>
          <w:p w14:paraId="763CA3BB" w14:textId="77777777" w:rsidR="00E3739A" w:rsidRPr="00C951AE" w:rsidRDefault="00E3739A" w:rsidP="00E3739A">
            <w:pPr>
              <w:suppressAutoHyphens/>
              <w:spacing w:after="240" w:line="276" w:lineRule="auto"/>
              <w:rPr>
                <w:rFonts w:ascii="Arial" w:eastAsia="Times New Roman" w:hAnsi="Arial" w:cs="Arial"/>
                <w:bCs/>
                <w:sz w:val="20"/>
                <w:szCs w:val="20"/>
                <w:lang w:eastAsia="ar-SA"/>
              </w:rPr>
            </w:pPr>
          </w:p>
        </w:tc>
      </w:tr>
      <w:tr w:rsidR="00E3739A" w:rsidRPr="00C951AE" w14:paraId="5B85DAF3" w14:textId="0F623592" w:rsidTr="00E3739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27921AB3"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tcBorders>
              <w:top w:val="single" w:sz="4" w:space="0" w:color="auto"/>
              <w:left w:val="single" w:sz="4" w:space="0" w:color="auto"/>
              <w:bottom w:val="single" w:sz="4" w:space="0" w:color="auto"/>
              <w:right w:val="single" w:sz="4" w:space="0" w:color="auto"/>
            </w:tcBorders>
            <w:vAlign w:val="center"/>
          </w:tcPr>
          <w:p w14:paraId="2B170EFC"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1975" w:type="pct"/>
            <w:tcBorders>
              <w:top w:val="single" w:sz="4" w:space="0" w:color="auto"/>
              <w:left w:val="single" w:sz="4" w:space="0" w:color="auto"/>
              <w:bottom w:val="single" w:sz="4" w:space="0" w:color="auto"/>
              <w:right w:val="single" w:sz="4" w:space="0" w:color="auto"/>
            </w:tcBorders>
            <w:vAlign w:val="center"/>
          </w:tcPr>
          <w:p w14:paraId="2EA697BD"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Minimum 2  lata świadczona w miejscu użytkowania sprzętu (on-</w:t>
            </w:r>
            <w:proofErr w:type="spellStart"/>
            <w:r w:rsidRPr="00C951AE">
              <w:rPr>
                <w:rFonts w:ascii="Arial" w:eastAsia="Times New Roman" w:hAnsi="Arial" w:cs="Arial"/>
                <w:sz w:val="20"/>
                <w:szCs w:val="20"/>
                <w:lang w:eastAsia="ar-SA"/>
              </w:rPr>
              <w:t>site</w:t>
            </w:r>
            <w:proofErr w:type="spellEnd"/>
            <w:r w:rsidRPr="00C951AE">
              <w:rPr>
                <w:rFonts w:ascii="Arial" w:eastAsia="Times New Roman" w:hAnsi="Arial" w:cs="Arial"/>
                <w:sz w:val="20"/>
                <w:szCs w:val="20"/>
                <w:lang w:eastAsia="ar-SA"/>
              </w:rPr>
              <w:t>).</w:t>
            </w:r>
          </w:p>
          <w:p w14:paraId="4817FE5C"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Oświadczenie producenta komputera, że w przypadku niewywiązywania się z obowiązków gwarancyjnych oferenta lub firmy serwisującej, przejmie na siebie wszelkie zobowiązania związane z serwisem.</w:t>
            </w:r>
          </w:p>
        </w:tc>
        <w:tc>
          <w:tcPr>
            <w:tcW w:w="1718" w:type="pct"/>
            <w:tcBorders>
              <w:top w:val="single" w:sz="4" w:space="0" w:color="auto"/>
              <w:left w:val="single" w:sz="4" w:space="0" w:color="auto"/>
              <w:bottom w:val="single" w:sz="4" w:space="0" w:color="auto"/>
              <w:right w:val="single" w:sz="4" w:space="0" w:color="auto"/>
            </w:tcBorders>
            <w:vAlign w:val="center"/>
          </w:tcPr>
          <w:p w14:paraId="45ADE699"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p>
        </w:tc>
      </w:tr>
      <w:tr w:rsidR="00E3739A" w:rsidRPr="00C951AE" w14:paraId="79E030E6" w14:textId="3B745D24" w:rsidTr="00E3739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92D79B7" w14:textId="77777777" w:rsidR="00E3739A" w:rsidRPr="00C951AE"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1064" w:type="pct"/>
            <w:tcBorders>
              <w:top w:val="single" w:sz="4" w:space="0" w:color="auto"/>
              <w:left w:val="single" w:sz="4" w:space="0" w:color="auto"/>
              <w:bottom w:val="single" w:sz="4" w:space="0" w:color="auto"/>
              <w:right w:val="single" w:sz="4" w:space="0" w:color="auto"/>
            </w:tcBorders>
            <w:vAlign w:val="center"/>
          </w:tcPr>
          <w:p w14:paraId="20A3285D" w14:textId="77777777" w:rsidR="00E3739A" w:rsidRPr="00C951AE" w:rsidRDefault="00E3739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Wsparcie techniczne producenta</w:t>
            </w:r>
          </w:p>
        </w:tc>
        <w:tc>
          <w:tcPr>
            <w:tcW w:w="1975" w:type="pct"/>
            <w:tcBorders>
              <w:top w:val="single" w:sz="4" w:space="0" w:color="auto"/>
              <w:left w:val="single" w:sz="4" w:space="0" w:color="auto"/>
              <w:bottom w:val="single" w:sz="4" w:space="0" w:color="auto"/>
              <w:right w:val="single" w:sz="4" w:space="0" w:color="auto"/>
            </w:tcBorders>
            <w:vAlign w:val="center"/>
          </w:tcPr>
          <w:p w14:paraId="2E504B2F" w14:textId="77777777" w:rsidR="00E3739A" w:rsidRPr="00C951AE" w:rsidRDefault="00E3739A" w:rsidP="00E3739A">
            <w:pPr>
              <w:suppressAutoHyphens/>
              <w:spacing w:after="24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Możliwość telefonicznego sprawdzenia konfiguracji sprzętowej komputera oraz warunków gwarancji po podaniu numeru </w:t>
            </w:r>
            <w:r w:rsidRPr="00C951AE">
              <w:rPr>
                <w:rFonts w:ascii="Arial" w:eastAsia="Times New Roman" w:hAnsi="Arial" w:cs="Arial"/>
                <w:bCs/>
                <w:sz w:val="20"/>
                <w:szCs w:val="20"/>
                <w:lang w:eastAsia="ar-SA"/>
              </w:rPr>
              <w:lastRenderedPageBreak/>
              <w:t>seryjnego bezpośrednio u producenta lub jego przedstawiciela.</w:t>
            </w:r>
          </w:p>
          <w:p w14:paraId="596103EB" w14:textId="77777777" w:rsidR="00E3739A" w:rsidRPr="00C951AE" w:rsidRDefault="00E3739A" w:rsidP="00E3739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Dostęp do najnowszych sterowników i uaktualnień na stronie producenta zestawu realizowany poprzez podanie na dedykowanej stronie internetowej producenta numeru seryjnego lub modelu komputera – do oferty należy dołączyć link strony.</w:t>
            </w:r>
          </w:p>
        </w:tc>
        <w:tc>
          <w:tcPr>
            <w:tcW w:w="1718" w:type="pct"/>
            <w:tcBorders>
              <w:top w:val="single" w:sz="4" w:space="0" w:color="auto"/>
              <w:left w:val="single" w:sz="4" w:space="0" w:color="auto"/>
              <w:bottom w:val="single" w:sz="4" w:space="0" w:color="auto"/>
              <w:right w:val="single" w:sz="4" w:space="0" w:color="auto"/>
            </w:tcBorders>
            <w:vAlign w:val="center"/>
          </w:tcPr>
          <w:p w14:paraId="7A25F495" w14:textId="77777777" w:rsidR="00E3739A" w:rsidRPr="00C951AE" w:rsidRDefault="00E3739A" w:rsidP="00E3739A">
            <w:pPr>
              <w:suppressAutoHyphens/>
              <w:spacing w:after="240" w:line="276" w:lineRule="auto"/>
              <w:rPr>
                <w:rFonts w:ascii="Arial" w:eastAsia="Times New Roman" w:hAnsi="Arial" w:cs="Arial"/>
                <w:bCs/>
                <w:sz w:val="20"/>
                <w:szCs w:val="20"/>
                <w:lang w:eastAsia="ar-SA"/>
              </w:rPr>
            </w:pPr>
          </w:p>
        </w:tc>
      </w:tr>
    </w:tbl>
    <w:p w14:paraId="28C0E24A" w14:textId="77777777" w:rsidR="00C951AE" w:rsidRPr="00C951AE" w:rsidRDefault="00C951AE" w:rsidP="00C951AE">
      <w:pPr>
        <w:suppressAutoHyphens/>
        <w:spacing w:after="240" w:line="276" w:lineRule="auto"/>
        <w:jc w:val="both"/>
        <w:rPr>
          <w:rFonts w:ascii="Arial" w:eastAsia="Times New Roman" w:hAnsi="Arial" w:cs="Arial"/>
          <w:sz w:val="20"/>
          <w:szCs w:val="20"/>
          <w:lang w:eastAsia="ar-SA"/>
        </w:rPr>
      </w:pPr>
    </w:p>
    <w:p w14:paraId="0AB5F8BE"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0" w:name="_Toc514741030"/>
      <w:r w:rsidRPr="00C951AE">
        <w:rPr>
          <w:rFonts w:ascii="Arial" w:eastAsia="Times New Roman" w:hAnsi="Arial" w:cs="Times New Roman"/>
          <w:b/>
          <w:sz w:val="20"/>
          <w:szCs w:val="20"/>
          <w:u w:val="single"/>
          <w:lang w:eastAsia="ar-SA"/>
        </w:rPr>
        <w:t>Zestaw Komputerowy TYP2 - 2 szt.</w:t>
      </w:r>
      <w:bookmarkEnd w:id="10"/>
    </w:p>
    <w:p w14:paraId="3580222F" w14:textId="77777777" w:rsidR="008A78E1" w:rsidRPr="000335A2" w:rsidRDefault="008A78E1" w:rsidP="008A78E1">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0FAC3C25" w14:textId="77777777" w:rsidR="008A78E1" w:rsidRPr="000335A2" w:rsidRDefault="008A78E1" w:rsidP="008A78E1">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2D371EDC" w14:textId="77777777" w:rsidR="008A78E1" w:rsidRPr="00C951AE" w:rsidRDefault="008A78E1" w:rsidP="008A78E1">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9"/>
        <w:gridCol w:w="1740"/>
        <w:gridCol w:w="4449"/>
        <w:gridCol w:w="2576"/>
      </w:tblGrid>
      <w:tr w:rsidR="00D657BA" w:rsidRPr="00C951AE" w14:paraId="7219AD2D" w14:textId="12042FEE" w:rsidTr="00D657BA">
        <w:trPr>
          <w:trHeight w:val="284"/>
        </w:trPr>
        <w:tc>
          <w:tcPr>
            <w:tcW w:w="244" w:type="pct"/>
            <w:shd w:val="clear" w:color="auto" w:fill="E7E6E6"/>
            <w:vAlign w:val="center"/>
          </w:tcPr>
          <w:p w14:paraId="02144BEC" w14:textId="77777777" w:rsidR="00D657BA" w:rsidRPr="00C951AE" w:rsidRDefault="00D657BA" w:rsidP="00C951AE">
            <w:pPr>
              <w:spacing w:after="0" w:line="276" w:lineRule="auto"/>
              <w:jc w:val="center"/>
              <w:rPr>
                <w:rFonts w:ascii="Arial" w:eastAsia="Times New Roman" w:hAnsi="Arial" w:cs="Arial"/>
                <w:b/>
                <w:sz w:val="20"/>
                <w:szCs w:val="20"/>
              </w:rPr>
            </w:pPr>
            <w:r w:rsidRPr="00C951AE">
              <w:rPr>
                <w:rFonts w:ascii="Arial" w:eastAsia="Times New Roman" w:hAnsi="Arial" w:cs="Arial"/>
                <w:b/>
                <w:sz w:val="20"/>
                <w:szCs w:val="20"/>
              </w:rPr>
              <w:t>Lp.</w:t>
            </w:r>
          </w:p>
        </w:tc>
        <w:tc>
          <w:tcPr>
            <w:tcW w:w="944" w:type="pct"/>
            <w:shd w:val="clear" w:color="auto" w:fill="E7E6E6"/>
            <w:vAlign w:val="center"/>
          </w:tcPr>
          <w:p w14:paraId="5FB1475E"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Nazwa komponentu</w:t>
            </w:r>
          </w:p>
        </w:tc>
        <w:tc>
          <w:tcPr>
            <w:tcW w:w="2414" w:type="pct"/>
            <w:shd w:val="clear" w:color="auto" w:fill="E7E6E6"/>
            <w:vAlign w:val="center"/>
          </w:tcPr>
          <w:p w14:paraId="2F0BC88E" w14:textId="32940DCB" w:rsidR="00D657BA" w:rsidRPr="00C951AE" w:rsidRDefault="00D657BA" w:rsidP="00D657BA">
            <w:pPr>
              <w:suppressAutoHyphens/>
              <w:spacing w:after="0" w:line="276" w:lineRule="auto"/>
              <w:ind w:left="-71" w:firstLine="284"/>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1399" w:type="pct"/>
            <w:shd w:val="clear" w:color="auto" w:fill="E7E6E6"/>
            <w:vAlign w:val="center"/>
          </w:tcPr>
          <w:p w14:paraId="45AF6C71" w14:textId="134C8AF1" w:rsidR="00D657BA" w:rsidRPr="00C951AE" w:rsidRDefault="000A02C2" w:rsidP="000A02C2">
            <w:pPr>
              <w:suppressAutoHyphens/>
              <w:spacing w:after="0" w:line="276" w:lineRule="auto"/>
              <w:ind w:left="-71" w:firstLine="284"/>
              <w:rPr>
                <w:rFonts w:ascii="Arial" w:eastAsia="Times New Roman"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68F14376" w14:textId="75E0009E" w:rsidTr="00D657BA">
        <w:trPr>
          <w:trHeight w:val="284"/>
        </w:trPr>
        <w:tc>
          <w:tcPr>
            <w:tcW w:w="244" w:type="pct"/>
            <w:shd w:val="clear" w:color="auto" w:fill="E7E6E6"/>
            <w:vAlign w:val="center"/>
          </w:tcPr>
          <w:p w14:paraId="5E157D06"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w:t>
            </w:r>
          </w:p>
        </w:tc>
        <w:tc>
          <w:tcPr>
            <w:tcW w:w="944" w:type="pct"/>
            <w:vAlign w:val="center"/>
          </w:tcPr>
          <w:p w14:paraId="796A3BB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Komputer</w:t>
            </w:r>
          </w:p>
        </w:tc>
        <w:tc>
          <w:tcPr>
            <w:tcW w:w="2414" w:type="pct"/>
            <w:vAlign w:val="center"/>
          </w:tcPr>
          <w:p w14:paraId="7B831627"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6EF5DB7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rPr>
              <w:t>Opakowanie musi być wykonane z materiałów podlegających powtórnemu przetworzeniu.</w:t>
            </w:r>
          </w:p>
        </w:tc>
        <w:tc>
          <w:tcPr>
            <w:tcW w:w="1399" w:type="pct"/>
            <w:vAlign w:val="center"/>
          </w:tcPr>
          <w:p w14:paraId="2D8497DF"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28D031F0" w14:textId="52C32432" w:rsidTr="00D657BA">
        <w:trPr>
          <w:trHeight w:val="284"/>
        </w:trPr>
        <w:tc>
          <w:tcPr>
            <w:tcW w:w="244" w:type="pct"/>
            <w:shd w:val="clear" w:color="auto" w:fill="E7E6E6"/>
            <w:vAlign w:val="center"/>
          </w:tcPr>
          <w:p w14:paraId="0AB600FA"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2</w:t>
            </w:r>
          </w:p>
        </w:tc>
        <w:tc>
          <w:tcPr>
            <w:tcW w:w="944" w:type="pct"/>
            <w:vAlign w:val="center"/>
          </w:tcPr>
          <w:p w14:paraId="03503B02"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Obudowa</w:t>
            </w:r>
          </w:p>
        </w:tc>
        <w:tc>
          <w:tcPr>
            <w:tcW w:w="2414" w:type="pct"/>
            <w:vAlign w:val="center"/>
          </w:tcPr>
          <w:p w14:paraId="37F47A71" w14:textId="77777777" w:rsidR="00D657BA" w:rsidRPr="00C951AE" w:rsidRDefault="00D657BA" w:rsidP="00D657B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lang w:eastAsia="ar-SA"/>
              </w:rPr>
              <w:t xml:space="preserve">Typu SFF z obsługą kart PCI Express  o niskim profilu, wyposażona w  kieszenie: 2 </w:t>
            </w:r>
            <w:proofErr w:type="spellStart"/>
            <w:r w:rsidRPr="00C951AE">
              <w:rPr>
                <w:rFonts w:ascii="Arial" w:eastAsia="Times New Roman" w:hAnsi="Arial" w:cs="Arial"/>
                <w:bCs/>
                <w:sz w:val="20"/>
                <w:szCs w:val="20"/>
                <w:lang w:eastAsia="ar-SA"/>
              </w:rPr>
              <w:t>szt</w:t>
            </w:r>
            <w:proofErr w:type="spellEnd"/>
            <w:r w:rsidRPr="00C951AE">
              <w:rPr>
                <w:rFonts w:ascii="Arial" w:eastAsia="Times New Roman" w:hAnsi="Arial" w:cs="Arial"/>
                <w:bCs/>
                <w:sz w:val="20"/>
                <w:szCs w:val="20"/>
                <w:lang w:eastAsia="ar-SA"/>
              </w:rPr>
              <w:t xml:space="preserve"> 2,5” wewnętrzne, Napęd optyczny w dedykowanej wnęce zewnętrznej wnęce </w:t>
            </w:r>
            <w:proofErr w:type="spellStart"/>
            <w:r w:rsidRPr="00C951AE">
              <w:rPr>
                <w:rFonts w:ascii="Arial" w:eastAsia="Times New Roman" w:hAnsi="Arial" w:cs="Arial"/>
                <w:bCs/>
                <w:sz w:val="20"/>
                <w:szCs w:val="20"/>
                <w:lang w:eastAsia="ar-SA"/>
              </w:rPr>
              <w:t>slim</w:t>
            </w:r>
            <w:proofErr w:type="spellEnd"/>
            <w:r w:rsidRPr="00C951AE">
              <w:rPr>
                <w:rFonts w:ascii="Arial" w:eastAsia="Times New Roman" w:hAnsi="Arial" w:cs="Arial"/>
                <w:bCs/>
                <w:sz w:val="20"/>
                <w:szCs w:val="20"/>
                <w:lang w:eastAsia="ar-SA"/>
              </w:rPr>
              <w:t xml:space="preserve">. Obudowa powinna fabrycznie umożliwiać montaż min 1 szt. dysku 3,5” lub 1 sztuk dysków 2,5”. Obudowa fabrycznie przystosowana do pracy w orientacji pionowej i poziomej. </w:t>
            </w:r>
          </w:p>
          <w:p w14:paraId="390A1C2B" w14:textId="77777777" w:rsidR="00D657BA" w:rsidRPr="00C951AE" w:rsidRDefault="00D657BA" w:rsidP="00D657B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rPr>
              <w:t>Zasilacz o mocy max. 180W o efektywności min. 82% przy obciążeniu zasilacza na poziomie 100%.</w:t>
            </w:r>
          </w:p>
          <w:p w14:paraId="53E7634E" w14:textId="77777777" w:rsidR="00D657BA" w:rsidRPr="00C951AE" w:rsidRDefault="00D657BA" w:rsidP="00D657BA">
            <w:pPr>
              <w:suppressAutoHyphens/>
              <w:spacing w:after="240" w:line="276" w:lineRule="auto"/>
              <w:rPr>
                <w:rFonts w:ascii="Arial" w:eastAsia="Times New Roman" w:hAnsi="Arial" w:cs="Arial"/>
                <w:bCs/>
                <w:color w:val="00B050"/>
                <w:sz w:val="20"/>
                <w:szCs w:val="20"/>
                <w:lang w:eastAsia="ar-SA"/>
              </w:rPr>
            </w:pPr>
            <w:r w:rsidRPr="00C951AE">
              <w:rPr>
                <w:rFonts w:ascii="Arial" w:eastAsia="Times New Roman" w:hAnsi="Arial" w:cs="Arial"/>
                <w:bCs/>
                <w:sz w:val="20"/>
                <w:szCs w:val="20"/>
                <w:lang w:eastAsia="ar-SA"/>
              </w:rPr>
              <w:t xml:space="preserve">Obudowa w jednostce centralnej musi być otwierana bez konieczności użycia narzędzi (wyklucza się użycie standardowych wkrętów, </w:t>
            </w:r>
            <w:r w:rsidRPr="00C951AE">
              <w:rPr>
                <w:rFonts w:ascii="Arial" w:eastAsia="Times New Roman" w:hAnsi="Arial" w:cs="Arial"/>
                <w:bCs/>
                <w:sz w:val="20"/>
                <w:szCs w:val="20"/>
                <w:lang w:eastAsia="ar-SA"/>
              </w:rPr>
              <w:lastRenderedPageBreak/>
              <w:t xml:space="preserve">śrub motylkowych, śrub </w:t>
            </w:r>
            <w:proofErr w:type="spellStart"/>
            <w:r w:rsidRPr="00C951AE">
              <w:rPr>
                <w:rFonts w:ascii="Arial" w:eastAsia="Times New Roman" w:hAnsi="Arial" w:cs="Arial"/>
                <w:bCs/>
                <w:sz w:val="20"/>
                <w:szCs w:val="20"/>
                <w:lang w:eastAsia="ar-SA"/>
              </w:rPr>
              <w:t>radełkowych</w:t>
            </w:r>
            <w:proofErr w:type="spellEnd"/>
            <w:r w:rsidRPr="00C951AE">
              <w:rPr>
                <w:rFonts w:ascii="Arial" w:eastAsia="Times New Roman" w:hAnsi="Arial" w:cs="Arial"/>
                <w:bCs/>
                <w:sz w:val="20"/>
                <w:szCs w:val="20"/>
                <w:lang w:eastAsia="ar-SA"/>
              </w:rPr>
              <w:t>) oraz powinna posiadać czujnik otwarcia obudowy współpracujący z oprogramowaniem zarządzająco – diagnostycznym.</w:t>
            </w:r>
          </w:p>
          <w:p w14:paraId="6ED97E53"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 xml:space="preserve">Obudowa musi umożliwiać zastosowanie zabezpieczenia fizycznego w postaci linki metalowej (złącze blokady </w:t>
            </w:r>
            <w:proofErr w:type="spellStart"/>
            <w:r w:rsidRPr="00C951AE">
              <w:rPr>
                <w:rFonts w:ascii="Arial" w:eastAsia="Times New Roman" w:hAnsi="Arial" w:cs="Arial"/>
                <w:bCs/>
                <w:sz w:val="20"/>
                <w:szCs w:val="20"/>
                <w:lang w:eastAsia="ar-SA"/>
              </w:rPr>
              <w:t>Kensingtona</w:t>
            </w:r>
            <w:proofErr w:type="spellEnd"/>
            <w:r w:rsidRPr="00C951AE">
              <w:rPr>
                <w:rFonts w:ascii="Arial" w:eastAsia="Times New Roman" w:hAnsi="Arial" w:cs="Arial"/>
                <w:bCs/>
                <w:sz w:val="20"/>
                <w:szCs w:val="20"/>
                <w:lang w:eastAsia="ar-SA"/>
              </w:rPr>
              <w:t>) .</w:t>
            </w:r>
            <w:r w:rsidRPr="00C951AE">
              <w:rPr>
                <w:rFonts w:ascii="Arial" w:eastAsia="Times New Roman" w:hAnsi="Arial" w:cs="Arial"/>
                <w:bCs/>
                <w:color w:val="000000"/>
                <w:sz w:val="20"/>
                <w:szCs w:val="20"/>
                <w:lang w:eastAsia="ar-SA"/>
              </w:rPr>
              <w:t>Obudowa musi posiadać wbudowany wizualny system diagnostyczny, służący do sygnalizowania i diagnozowania problemów z komputerem i jego komponentami, Dopuszcza się diodowy system sygnalizacji.</w:t>
            </w:r>
          </w:p>
        </w:tc>
        <w:tc>
          <w:tcPr>
            <w:tcW w:w="1399" w:type="pct"/>
            <w:vAlign w:val="center"/>
          </w:tcPr>
          <w:p w14:paraId="2350785E"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p>
        </w:tc>
      </w:tr>
      <w:tr w:rsidR="00D657BA" w:rsidRPr="00C951AE" w14:paraId="31FDA939" w14:textId="61267EB2" w:rsidTr="00D657BA">
        <w:trPr>
          <w:trHeight w:val="284"/>
        </w:trPr>
        <w:tc>
          <w:tcPr>
            <w:tcW w:w="244" w:type="pct"/>
            <w:shd w:val="clear" w:color="auto" w:fill="E7E6E6"/>
            <w:vAlign w:val="center"/>
          </w:tcPr>
          <w:p w14:paraId="56187A5C"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lastRenderedPageBreak/>
              <w:t>3</w:t>
            </w:r>
          </w:p>
        </w:tc>
        <w:tc>
          <w:tcPr>
            <w:tcW w:w="944" w:type="pct"/>
            <w:vAlign w:val="center"/>
          </w:tcPr>
          <w:p w14:paraId="041B01C7"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Zasilacz</w:t>
            </w:r>
          </w:p>
        </w:tc>
        <w:tc>
          <w:tcPr>
            <w:tcW w:w="2414" w:type="pct"/>
            <w:vAlign w:val="center"/>
          </w:tcPr>
          <w:p w14:paraId="1B1FE76B"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Zasilacz maksymalnie 180W o sprawności minimum 85%.</w:t>
            </w:r>
          </w:p>
        </w:tc>
        <w:tc>
          <w:tcPr>
            <w:tcW w:w="1399" w:type="pct"/>
            <w:vAlign w:val="center"/>
          </w:tcPr>
          <w:p w14:paraId="1CD7569F"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14198554" w14:textId="0C22D114" w:rsidTr="00D657BA">
        <w:trPr>
          <w:trHeight w:val="284"/>
        </w:trPr>
        <w:tc>
          <w:tcPr>
            <w:tcW w:w="244" w:type="pct"/>
            <w:shd w:val="clear" w:color="auto" w:fill="E7E6E6"/>
            <w:vAlign w:val="center"/>
          </w:tcPr>
          <w:p w14:paraId="6B51AFC5"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4</w:t>
            </w:r>
          </w:p>
        </w:tc>
        <w:tc>
          <w:tcPr>
            <w:tcW w:w="944" w:type="pct"/>
            <w:vAlign w:val="center"/>
          </w:tcPr>
          <w:p w14:paraId="37D0FE0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Chipset</w:t>
            </w:r>
          </w:p>
        </w:tc>
        <w:tc>
          <w:tcPr>
            <w:tcW w:w="2414" w:type="pct"/>
            <w:vAlign w:val="center"/>
          </w:tcPr>
          <w:p w14:paraId="67ADDD8E"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Dostosowany do zaoferowanego procesora - min. B250 lub równoważny.</w:t>
            </w:r>
          </w:p>
        </w:tc>
        <w:tc>
          <w:tcPr>
            <w:tcW w:w="1399" w:type="pct"/>
            <w:vAlign w:val="center"/>
          </w:tcPr>
          <w:p w14:paraId="2EBBB26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0862C293" w14:textId="71B7CD7E" w:rsidTr="00D657BA">
        <w:trPr>
          <w:trHeight w:val="809"/>
        </w:trPr>
        <w:tc>
          <w:tcPr>
            <w:tcW w:w="244" w:type="pct"/>
            <w:shd w:val="clear" w:color="auto" w:fill="E7E6E6"/>
            <w:vAlign w:val="center"/>
          </w:tcPr>
          <w:p w14:paraId="321C9AD8"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5</w:t>
            </w:r>
          </w:p>
        </w:tc>
        <w:tc>
          <w:tcPr>
            <w:tcW w:w="944" w:type="pct"/>
            <w:vAlign w:val="center"/>
          </w:tcPr>
          <w:p w14:paraId="0E6D143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Płyta główna</w:t>
            </w:r>
          </w:p>
        </w:tc>
        <w:tc>
          <w:tcPr>
            <w:tcW w:w="2414" w:type="pct"/>
            <w:vAlign w:val="center"/>
          </w:tcPr>
          <w:p w14:paraId="09ACF087"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Płyta główna zaprojektowana i wyprodukowana na zlecenie producenta komputera, trwale oznaczona na etapie produkcji logiem producenta oferowanej jednostki  dedykowana dla danego urządzenia; wyposażona w :</w:t>
            </w:r>
          </w:p>
          <w:p w14:paraId="4A941228" w14:textId="77777777" w:rsidR="00D657BA" w:rsidRPr="00C951AE"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 xml:space="preserve">min  1 złącza PCI Express x16 Gen.3, </w:t>
            </w:r>
          </w:p>
          <w:p w14:paraId="2D895B54" w14:textId="77777777" w:rsidR="00D657BA" w:rsidRPr="00C951AE"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 xml:space="preserve">min. 1 złącze PCI </w:t>
            </w:r>
            <w:proofErr w:type="spellStart"/>
            <w:r w:rsidRPr="00C951AE">
              <w:rPr>
                <w:rFonts w:ascii="Arial" w:eastAsia="Calibri" w:hAnsi="Arial" w:cs="Arial"/>
                <w:bCs/>
                <w:sz w:val="20"/>
                <w:szCs w:val="20"/>
                <w:lang w:eastAsia="ar-SA"/>
              </w:rPr>
              <w:t>Epress</w:t>
            </w:r>
            <w:proofErr w:type="spellEnd"/>
            <w:r w:rsidRPr="00C951AE">
              <w:rPr>
                <w:rFonts w:ascii="Arial" w:eastAsia="Calibri" w:hAnsi="Arial" w:cs="Arial"/>
                <w:bCs/>
                <w:sz w:val="20"/>
                <w:szCs w:val="20"/>
                <w:lang w:eastAsia="ar-SA"/>
              </w:rPr>
              <w:t xml:space="preserve"> x 4,  </w:t>
            </w:r>
          </w:p>
          <w:p w14:paraId="09817458" w14:textId="77777777" w:rsidR="00D657BA" w:rsidRPr="00C951AE"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 xml:space="preserve">min. 4 złącza DIMM z obsługą do 64GB DDR4 pamięci RAM, </w:t>
            </w:r>
          </w:p>
          <w:p w14:paraId="46590ABE" w14:textId="77777777" w:rsidR="00D657BA" w:rsidRPr="00C951AE"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min. 3  złącza SATA w tym 2szt SATA 3.0;</w:t>
            </w:r>
          </w:p>
          <w:p w14:paraId="60FDEC65" w14:textId="77777777" w:rsidR="00D657BA" w:rsidRPr="00C951AE" w:rsidRDefault="00D657BA" w:rsidP="00D657BA">
            <w:pPr>
              <w:numPr>
                <w:ilvl w:val="0"/>
                <w:numId w:val="74"/>
              </w:numPr>
              <w:suppressAutoHyphens/>
              <w:spacing w:after="0" w:line="276" w:lineRule="auto"/>
              <w:ind w:left="701" w:hanging="283"/>
              <w:rPr>
                <w:rFonts w:ascii="Calibri" w:eastAsia="Calibri" w:hAnsi="Calibri" w:cs="Times New Roman"/>
                <w:bCs/>
                <w:lang w:eastAsia="ar-SA"/>
              </w:rPr>
            </w:pPr>
            <w:r w:rsidRPr="00C951AE">
              <w:rPr>
                <w:rFonts w:ascii="Arial" w:eastAsia="Calibri" w:hAnsi="Arial" w:cs="Arial"/>
                <w:bCs/>
                <w:sz w:val="20"/>
                <w:szCs w:val="20"/>
                <w:lang w:eastAsia="ar-SA"/>
              </w:rPr>
              <w:t xml:space="preserve">min. 1 złącze M.2 2280/2242 (zamiennie) z obsługą dysków SATA oraz </w:t>
            </w:r>
            <w:proofErr w:type="spellStart"/>
            <w:r w:rsidRPr="00C951AE">
              <w:rPr>
                <w:rFonts w:ascii="Arial" w:eastAsia="Calibri" w:hAnsi="Arial" w:cs="Arial"/>
                <w:bCs/>
                <w:sz w:val="20"/>
                <w:szCs w:val="20"/>
                <w:lang w:eastAsia="ar-SA"/>
              </w:rPr>
              <w:t>PCIeNVMe</w:t>
            </w:r>
            <w:proofErr w:type="spellEnd"/>
            <w:r w:rsidRPr="00C951AE">
              <w:rPr>
                <w:rFonts w:ascii="Arial" w:eastAsia="Calibri" w:hAnsi="Arial" w:cs="Arial"/>
                <w:bCs/>
                <w:sz w:val="20"/>
                <w:szCs w:val="20"/>
                <w:lang w:eastAsia="ar-SA"/>
              </w:rPr>
              <w:t>.</w:t>
            </w:r>
          </w:p>
        </w:tc>
        <w:tc>
          <w:tcPr>
            <w:tcW w:w="1399" w:type="pct"/>
            <w:vAlign w:val="center"/>
          </w:tcPr>
          <w:p w14:paraId="33533DD4" w14:textId="77777777" w:rsidR="00D657BA" w:rsidRPr="00C951AE" w:rsidRDefault="00D657BA" w:rsidP="00D657BA">
            <w:pPr>
              <w:suppressAutoHyphens/>
              <w:spacing w:after="0" w:line="240" w:lineRule="auto"/>
              <w:rPr>
                <w:rFonts w:ascii="Arial" w:eastAsia="Times New Roman" w:hAnsi="Arial" w:cs="Arial"/>
                <w:bCs/>
                <w:sz w:val="20"/>
                <w:szCs w:val="20"/>
                <w:lang w:eastAsia="ar-SA"/>
              </w:rPr>
            </w:pPr>
          </w:p>
        </w:tc>
      </w:tr>
      <w:tr w:rsidR="00D657BA" w:rsidRPr="00C951AE" w14:paraId="3E5C692D" w14:textId="1B77CCF4" w:rsidTr="00D657BA">
        <w:trPr>
          <w:trHeight w:val="284"/>
        </w:trPr>
        <w:tc>
          <w:tcPr>
            <w:tcW w:w="244" w:type="pct"/>
            <w:shd w:val="clear" w:color="auto" w:fill="E7E6E6"/>
            <w:vAlign w:val="center"/>
          </w:tcPr>
          <w:p w14:paraId="4FCF39BF"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6</w:t>
            </w:r>
          </w:p>
        </w:tc>
        <w:tc>
          <w:tcPr>
            <w:tcW w:w="944" w:type="pct"/>
            <w:vAlign w:val="center"/>
          </w:tcPr>
          <w:p w14:paraId="5BE74501"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Procesor</w:t>
            </w:r>
          </w:p>
        </w:tc>
        <w:tc>
          <w:tcPr>
            <w:tcW w:w="2414" w:type="pct"/>
            <w:vAlign w:val="center"/>
          </w:tcPr>
          <w:p w14:paraId="524F116D"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rPr>
              <w:t xml:space="preserve">Procesor klasy x86, 4 rdzeniowy, zaprojektowany do pracy w komputerach stacjonarnych, taktowany zegarem co najmniej 3,5 GHz, pamięcią cache L3 co najmniej 6 MB lub równoważny wydajnościowo osiągający wynik co najmniej 10740 pkt w teście </w:t>
            </w:r>
            <w:proofErr w:type="spellStart"/>
            <w:r w:rsidRPr="00C951AE">
              <w:rPr>
                <w:rFonts w:ascii="Arial" w:eastAsia="Times New Roman" w:hAnsi="Arial" w:cs="Arial"/>
                <w:bCs/>
                <w:sz w:val="20"/>
                <w:szCs w:val="20"/>
              </w:rPr>
              <w:t>SysMark</w:t>
            </w:r>
            <w:proofErr w:type="spellEnd"/>
            <w:r w:rsidRPr="00C951AE">
              <w:rPr>
                <w:rFonts w:ascii="Arial" w:eastAsia="Times New Roman" w:hAnsi="Arial" w:cs="Arial"/>
                <w:bCs/>
                <w:sz w:val="20"/>
                <w:szCs w:val="20"/>
              </w:rPr>
              <w:t xml:space="preserve"> w kategorii </w:t>
            </w:r>
            <w:proofErr w:type="spellStart"/>
            <w:r w:rsidRPr="00C951AE">
              <w:rPr>
                <w:rFonts w:ascii="Arial" w:eastAsia="Times New Roman" w:hAnsi="Arial" w:cs="Arial"/>
                <w:bCs/>
                <w:sz w:val="20"/>
                <w:szCs w:val="20"/>
              </w:rPr>
              <w:t>PassMark</w:t>
            </w:r>
            <w:proofErr w:type="spellEnd"/>
            <w:r w:rsidRPr="00C951AE">
              <w:rPr>
                <w:rFonts w:ascii="Arial" w:eastAsia="Times New Roman" w:hAnsi="Arial" w:cs="Arial"/>
                <w:bCs/>
                <w:sz w:val="20"/>
                <w:szCs w:val="20"/>
              </w:rPr>
              <w:t xml:space="preserve"> CPU Mark, według wyników opublikowanych na stronie http://www.cpubenchmark.net</w:t>
            </w:r>
          </w:p>
        </w:tc>
        <w:tc>
          <w:tcPr>
            <w:tcW w:w="1399" w:type="pct"/>
            <w:vAlign w:val="center"/>
          </w:tcPr>
          <w:p w14:paraId="5DFE656F" w14:textId="77777777" w:rsidR="00D657BA" w:rsidRPr="00C951AE" w:rsidRDefault="00D657BA" w:rsidP="00D657BA">
            <w:pPr>
              <w:suppressAutoHyphens/>
              <w:spacing w:after="0" w:line="276" w:lineRule="auto"/>
              <w:rPr>
                <w:rFonts w:ascii="Arial" w:eastAsia="Times New Roman" w:hAnsi="Arial" w:cs="Arial"/>
                <w:bCs/>
                <w:sz w:val="20"/>
                <w:szCs w:val="20"/>
              </w:rPr>
            </w:pPr>
          </w:p>
        </w:tc>
      </w:tr>
      <w:tr w:rsidR="00D657BA" w:rsidRPr="00C951AE" w14:paraId="5FBEBABC" w14:textId="03864764" w:rsidTr="00D657BA">
        <w:trPr>
          <w:trHeight w:val="284"/>
        </w:trPr>
        <w:tc>
          <w:tcPr>
            <w:tcW w:w="244" w:type="pct"/>
            <w:shd w:val="clear" w:color="auto" w:fill="E7E6E6"/>
            <w:vAlign w:val="center"/>
          </w:tcPr>
          <w:p w14:paraId="7A3BB05F"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7</w:t>
            </w:r>
          </w:p>
        </w:tc>
        <w:tc>
          <w:tcPr>
            <w:tcW w:w="944" w:type="pct"/>
            <w:vAlign w:val="center"/>
          </w:tcPr>
          <w:p w14:paraId="5EEA2239"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Pamięć operacyjna</w:t>
            </w:r>
          </w:p>
        </w:tc>
        <w:tc>
          <w:tcPr>
            <w:tcW w:w="2414" w:type="pct"/>
            <w:vAlign w:val="center"/>
          </w:tcPr>
          <w:p w14:paraId="572FCC55"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 xml:space="preserve">16GB DDR4 2400MHz. Możliwość rozbudowy do min 64GB, trzy </w:t>
            </w:r>
            <w:proofErr w:type="spellStart"/>
            <w:r w:rsidRPr="00C951AE">
              <w:rPr>
                <w:rFonts w:ascii="Arial" w:eastAsia="Times New Roman" w:hAnsi="Arial" w:cs="Arial"/>
                <w:bCs/>
                <w:sz w:val="20"/>
                <w:szCs w:val="20"/>
                <w:lang w:eastAsia="ar-SA"/>
              </w:rPr>
              <w:t>sloty</w:t>
            </w:r>
            <w:proofErr w:type="spellEnd"/>
            <w:r w:rsidRPr="00C951AE">
              <w:rPr>
                <w:rFonts w:ascii="Arial" w:eastAsia="Times New Roman" w:hAnsi="Arial" w:cs="Arial"/>
                <w:bCs/>
                <w:sz w:val="20"/>
                <w:szCs w:val="20"/>
                <w:lang w:eastAsia="ar-SA"/>
              </w:rPr>
              <w:t xml:space="preserve"> wolne.</w:t>
            </w:r>
          </w:p>
        </w:tc>
        <w:tc>
          <w:tcPr>
            <w:tcW w:w="1399" w:type="pct"/>
            <w:vAlign w:val="center"/>
          </w:tcPr>
          <w:p w14:paraId="516D88AA" w14:textId="77777777" w:rsidR="00D657BA" w:rsidRPr="00C951AE" w:rsidRDefault="00D657BA" w:rsidP="00D657BA">
            <w:pPr>
              <w:suppressAutoHyphens/>
              <w:spacing w:after="0" w:line="276" w:lineRule="auto"/>
              <w:rPr>
                <w:rFonts w:ascii="Arial" w:eastAsia="Times New Roman" w:hAnsi="Arial" w:cs="Arial"/>
                <w:bCs/>
                <w:sz w:val="20"/>
                <w:szCs w:val="20"/>
                <w:lang w:eastAsia="ar-SA"/>
              </w:rPr>
            </w:pPr>
          </w:p>
        </w:tc>
      </w:tr>
      <w:tr w:rsidR="00D657BA" w:rsidRPr="00C951AE" w14:paraId="7FF4807C" w14:textId="7220CA94" w:rsidTr="00D657BA">
        <w:trPr>
          <w:trHeight w:val="284"/>
        </w:trPr>
        <w:tc>
          <w:tcPr>
            <w:tcW w:w="244" w:type="pct"/>
            <w:shd w:val="clear" w:color="auto" w:fill="E7E6E6"/>
            <w:vAlign w:val="center"/>
          </w:tcPr>
          <w:p w14:paraId="330EA0AE"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8</w:t>
            </w:r>
          </w:p>
        </w:tc>
        <w:tc>
          <w:tcPr>
            <w:tcW w:w="944" w:type="pct"/>
            <w:vAlign w:val="center"/>
          </w:tcPr>
          <w:p w14:paraId="5336F9A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Dysk </w:t>
            </w:r>
          </w:p>
        </w:tc>
        <w:tc>
          <w:tcPr>
            <w:tcW w:w="2414" w:type="pct"/>
            <w:vAlign w:val="center"/>
          </w:tcPr>
          <w:p w14:paraId="7F13FEE3"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1TB SATA III 2.5”, zawierający partycję RECOVERY umożliwiającą odtworzenie systemu operacyjnego fabrycznie zainstalowanego na komputerze po awarii. </w:t>
            </w:r>
          </w:p>
          <w:p w14:paraId="3D26436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lastRenderedPageBreak/>
              <w:t>Komputer musi umożliwiać instalację min 3 HDD, dopuszcza się kombinację 1 x SSD i 2 x dysk magnetyczny.</w:t>
            </w:r>
          </w:p>
        </w:tc>
        <w:tc>
          <w:tcPr>
            <w:tcW w:w="1399" w:type="pct"/>
            <w:vAlign w:val="center"/>
          </w:tcPr>
          <w:p w14:paraId="6F089463"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p>
        </w:tc>
      </w:tr>
      <w:tr w:rsidR="00D657BA" w:rsidRPr="00C951AE" w14:paraId="3EEDD1E8" w14:textId="37318749" w:rsidTr="00D657BA">
        <w:trPr>
          <w:trHeight w:val="284"/>
        </w:trPr>
        <w:tc>
          <w:tcPr>
            <w:tcW w:w="244" w:type="pct"/>
            <w:shd w:val="clear" w:color="auto" w:fill="E7E6E6"/>
            <w:vAlign w:val="center"/>
          </w:tcPr>
          <w:p w14:paraId="61F20C7B"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lastRenderedPageBreak/>
              <w:t>9</w:t>
            </w:r>
          </w:p>
        </w:tc>
        <w:tc>
          <w:tcPr>
            <w:tcW w:w="944" w:type="pct"/>
            <w:vAlign w:val="center"/>
          </w:tcPr>
          <w:p w14:paraId="1DD5B93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Napęd optyczny</w:t>
            </w:r>
          </w:p>
        </w:tc>
        <w:tc>
          <w:tcPr>
            <w:tcW w:w="2414" w:type="pct"/>
            <w:vAlign w:val="center"/>
          </w:tcPr>
          <w:p w14:paraId="2B2ED6A9"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Nagrywarka DVD +/-RW </w:t>
            </w:r>
            <w:r w:rsidRPr="00C951AE">
              <w:rPr>
                <w:rFonts w:ascii="Arial" w:eastAsia="Times New Roman" w:hAnsi="Arial" w:cs="Arial"/>
                <w:bCs/>
                <w:sz w:val="20"/>
                <w:szCs w:val="20"/>
                <w:lang w:eastAsia="ar-SA"/>
              </w:rPr>
              <w:t>o prędkości min. 8x</w:t>
            </w:r>
          </w:p>
        </w:tc>
        <w:tc>
          <w:tcPr>
            <w:tcW w:w="1399" w:type="pct"/>
            <w:vAlign w:val="center"/>
          </w:tcPr>
          <w:p w14:paraId="021FD5F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602834EA" w14:textId="1A5FFB10" w:rsidTr="00D657BA">
        <w:trPr>
          <w:trHeight w:val="284"/>
        </w:trPr>
        <w:tc>
          <w:tcPr>
            <w:tcW w:w="244" w:type="pct"/>
            <w:shd w:val="clear" w:color="auto" w:fill="E7E6E6"/>
            <w:vAlign w:val="center"/>
          </w:tcPr>
          <w:p w14:paraId="449A9A2E" w14:textId="77777777" w:rsidR="00D657BA" w:rsidRPr="00C951AE" w:rsidRDefault="00D657BA" w:rsidP="00C951AE">
            <w:pPr>
              <w:spacing w:after="0" w:line="276" w:lineRule="auto"/>
              <w:jc w:val="center"/>
              <w:rPr>
                <w:rFonts w:ascii="Arial" w:eastAsia="Times New Roman" w:hAnsi="Arial" w:cs="Arial"/>
                <w:b/>
                <w:bCs/>
                <w:sz w:val="20"/>
                <w:szCs w:val="20"/>
                <w:lang w:val="sv-SE" w:eastAsia="ar-SA"/>
              </w:rPr>
            </w:pPr>
            <w:r w:rsidRPr="00C951AE">
              <w:rPr>
                <w:rFonts w:ascii="Arial" w:eastAsia="Times New Roman" w:hAnsi="Arial" w:cs="Arial"/>
                <w:b/>
                <w:bCs/>
                <w:sz w:val="20"/>
                <w:szCs w:val="20"/>
                <w:lang w:val="sv-SE" w:eastAsia="ar-SA"/>
              </w:rPr>
              <w:t>10</w:t>
            </w:r>
          </w:p>
        </w:tc>
        <w:tc>
          <w:tcPr>
            <w:tcW w:w="944" w:type="pct"/>
            <w:vAlign w:val="center"/>
          </w:tcPr>
          <w:p w14:paraId="7A19BBF0"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Karta graficzna</w:t>
            </w:r>
          </w:p>
        </w:tc>
        <w:tc>
          <w:tcPr>
            <w:tcW w:w="2414" w:type="pct"/>
            <w:vAlign w:val="center"/>
          </w:tcPr>
          <w:p w14:paraId="484BCF3D" w14:textId="77777777" w:rsidR="00D657BA" w:rsidRPr="00C951AE" w:rsidRDefault="00D657BA" w:rsidP="00D657BA">
            <w:pPr>
              <w:suppressAutoHyphens/>
              <w:spacing w:after="24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Zintegrowana karta graficzna wykorzystująca pamięć RAM systemu dynamicznie przydzielaną na potrzeby grafiki w trybie UMA (</w:t>
            </w:r>
            <w:proofErr w:type="spellStart"/>
            <w:r w:rsidRPr="00C951AE">
              <w:rPr>
                <w:rFonts w:ascii="Arial" w:eastAsia="Times New Roman" w:hAnsi="Arial" w:cs="Arial"/>
                <w:sz w:val="20"/>
                <w:szCs w:val="20"/>
                <w:lang w:eastAsia="ar-SA"/>
              </w:rPr>
              <w:t>Unified</w:t>
            </w:r>
            <w:proofErr w:type="spellEnd"/>
            <w:r w:rsidRPr="00C951AE">
              <w:rPr>
                <w:rFonts w:ascii="Arial" w:eastAsia="Times New Roman" w:hAnsi="Arial" w:cs="Arial"/>
                <w:sz w:val="20"/>
                <w:szCs w:val="20"/>
                <w:lang w:eastAsia="ar-SA"/>
              </w:rPr>
              <w:t xml:space="preserve"> Memory Access) - z możliwością dynamicznego przydzielenia pamięci.</w:t>
            </w:r>
            <w:r w:rsidRPr="00C951AE">
              <w:rPr>
                <w:rFonts w:ascii="Arial" w:eastAsia="Times New Roman" w:hAnsi="Arial" w:cs="Arial"/>
                <w:sz w:val="20"/>
                <w:szCs w:val="20"/>
                <w:lang w:eastAsia="ar-SA"/>
              </w:rPr>
              <w:br/>
              <w:t xml:space="preserve"> Obsługująca min. 3 wyświetlacze.</w:t>
            </w:r>
          </w:p>
          <w:p w14:paraId="1F5A241D"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Karta graficzną osiągająca min. 1100 pkt w teście </w:t>
            </w:r>
            <w:proofErr w:type="spellStart"/>
            <w:r w:rsidRPr="00C951AE">
              <w:rPr>
                <w:rFonts w:ascii="Arial" w:eastAsia="Times New Roman" w:hAnsi="Arial" w:cs="Arial"/>
                <w:sz w:val="20"/>
                <w:szCs w:val="20"/>
                <w:lang w:eastAsia="ar-SA"/>
              </w:rPr>
              <w:t>Videocard</w:t>
            </w:r>
            <w:proofErr w:type="spellEnd"/>
            <w:r w:rsidRPr="00C951AE">
              <w:rPr>
                <w:rFonts w:ascii="Arial" w:eastAsia="Times New Roman" w:hAnsi="Arial" w:cs="Arial"/>
                <w:sz w:val="20"/>
                <w:szCs w:val="20"/>
                <w:lang w:eastAsia="ar-SA"/>
              </w:rPr>
              <w:t xml:space="preserve"> Benchmark na dzień (</w:t>
            </w:r>
            <w:hyperlink r:id="rId17" w:history="1">
              <w:r w:rsidRPr="00C951AE">
                <w:rPr>
                  <w:rFonts w:ascii="Arial" w:eastAsia="Times New Roman" w:hAnsi="Arial" w:cs="Arial"/>
                  <w:color w:val="0000FF"/>
                  <w:sz w:val="20"/>
                  <w:szCs w:val="20"/>
                  <w:u w:val="single"/>
                  <w:lang w:eastAsia="ar-SA"/>
                </w:rPr>
                <w:t>http://www.videocardbenchmark.net/</w:t>
              </w:r>
            </w:hyperlink>
            <w:r w:rsidRPr="00C951AE">
              <w:rPr>
                <w:rFonts w:ascii="Arial" w:eastAsia="Times New Roman" w:hAnsi="Arial" w:cs="Arial"/>
                <w:sz w:val="20"/>
                <w:szCs w:val="20"/>
                <w:lang w:eastAsia="ar-SA"/>
              </w:rPr>
              <w:t xml:space="preserve">) </w:t>
            </w:r>
          </w:p>
        </w:tc>
        <w:tc>
          <w:tcPr>
            <w:tcW w:w="1399" w:type="pct"/>
            <w:vAlign w:val="center"/>
          </w:tcPr>
          <w:p w14:paraId="6F2F4D3C" w14:textId="77777777" w:rsidR="00D657BA" w:rsidRPr="00C951AE" w:rsidRDefault="00D657BA" w:rsidP="00D657BA">
            <w:pPr>
              <w:suppressAutoHyphens/>
              <w:spacing w:after="240" w:line="276" w:lineRule="auto"/>
              <w:rPr>
                <w:rFonts w:ascii="Arial" w:eastAsia="Times New Roman" w:hAnsi="Arial" w:cs="Arial"/>
                <w:sz w:val="20"/>
                <w:szCs w:val="20"/>
                <w:lang w:eastAsia="ar-SA"/>
              </w:rPr>
            </w:pPr>
          </w:p>
        </w:tc>
      </w:tr>
      <w:tr w:rsidR="00D657BA" w:rsidRPr="00C951AE" w14:paraId="49226999" w14:textId="04B2DF07" w:rsidTr="00D657BA">
        <w:trPr>
          <w:trHeight w:val="284"/>
        </w:trPr>
        <w:tc>
          <w:tcPr>
            <w:tcW w:w="244" w:type="pct"/>
            <w:shd w:val="clear" w:color="auto" w:fill="E7E6E6"/>
            <w:vAlign w:val="center"/>
          </w:tcPr>
          <w:p w14:paraId="0182E0AF"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11</w:t>
            </w:r>
          </w:p>
        </w:tc>
        <w:tc>
          <w:tcPr>
            <w:tcW w:w="944" w:type="pct"/>
            <w:vAlign w:val="center"/>
          </w:tcPr>
          <w:p w14:paraId="14F24DBA"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Audio</w:t>
            </w:r>
          </w:p>
        </w:tc>
        <w:tc>
          <w:tcPr>
            <w:tcW w:w="2414" w:type="pct"/>
            <w:vAlign w:val="center"/>
          </w:tcPr>
          <w:p w14:paraId="2E9C9C3C"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Karta dźwiękowa zintegrowana z płytą główną, zgodna z High Definition. </w:t>
            </w:r>
          </w:p>
        </w:tc>
        <w:tc>
          <w:tcPr>
            <w:tcW w:w="1399" w:type="pct"/>
            <w:vAlign w:val="center"/>
          </w:tcPr>
          <w:p w14:paraId="5D22B621"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419EBCE4" w14:textId="17B1FEBC" w:rsidTr="00D657BA">
        <w:trPr>
          <w:trHeight w:val="284"/>
        </w:trPr>
        <w:tc>
          <w:tcPr>
            <w:tcW w:w="244" w:type="pct"/>
            <w:shd w:val="clear" w:color="auto" w:fill="E7E6E6"/>
            <w:vAlign w:val="center"/>
          </w:tcPr>
          <w:p w14:paraId="4839F2D4"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12</w:t>
            </w:r>
          </w:p>
        </w:tc>
        <w:tc>
          <w:tcPr>
            <w:tcW w:w="944" w:type="pct"/>
            <w:vAlign w:val="center"/>
          </w:tcPr>
          <w:p w14:paraId="722581E2"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Karta sieciowa</w:t>
            </w:r>
          </w:p>
        </w:tc>
        <w:tc>
          <w:tcPr>
            <w:tcW w:w="2414" w:type="pct"/>
            <w:vAlign w:val="center"/>
          </w:tcPr>
          <w:p w14:paraId="23F4B743"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10/100/1000 - złącze RJ45.</w:t>
            </w:r>
          </w:p>
          <w:p w14:paraId="7E273810"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Wbudowana karta sieci bezprzewodowej, pracująca w standardzie 1x1 AC </w:t>
            </w:r>
          </w:p>
        </w:tc>
        <w:tc>
          <w:tcPr>
            <w:tcW w:w="1399" w:type="pct"/>
            <w:vAlign w:val="center"/>
          </w:tcPr>
          <w:p w14:paraId="2286379C"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71601EAC" w14:textId="12100FD3" w:rsidTr="00D657BA">
        <w:trPr>
          <w:trHeight w:val="284"/>
        </w:trPr>
        <w:tc>
          <w:tcPr>
            <w:tcW w:w="244" w:type="pct"/>
            <w:shd w:val="clear" w:color="auto" w:fill="E7E6E6"/>
            <w:vAlign w:val="center"/>
          </w:tcPr>
          <w:p w14:paraId="01C15312"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13</w:t>
            </w:r>
          </w:p>
        </w:tc>
        <w:tc>
          <w:tcPr>
            <w:tcW w:w="944" w:type="pct"/>
            <w:vAlign w:val="center"/>
          </w:tcPr>
          <w:p w14:paraId="709C7DA7"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Porty/złącza</w:t>
            </w:r>
          </w:p>
        </w:tc>
        <w:tc>
          <w:tcPr>
            <w:tcW w:w="2414" w:type="pct"/>
            <w:vAlign w:val="center"/>
          </w:tcPr>
          <w:p w14:paraId="3E8D5EA4"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min. 1 x RS232,</w:t>
            </w:r>
          </w:p>
          <w:p w14:paraId="5074846E"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 x VGA, </w:t>
            </w:r>
          </w:p>
          <w:p w14:paraId="21095B69"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2 x PS/2, </w:t>
            </w:r>
          </w:p>
          <w:p w14:paraId="7F0490C0"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min. 1 x HDMI</w:t>
            </w:r>
          </w:p>
          <w:p w14:paraId="6D320C22"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min. 2 x DisplayPort v1.1a;</w:t>
            </w:r>
          </w:p>
          <w:p w14:paraId="34087441" w14:textId="7F0D41D9"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10 portów USB wyprowadzonych na zewnątrz komputera w tym min 6 portów USB 3.1; min. 4 porty z przodu obudowy w tym 2 porty USB 3.1 i 6 portów na </w:t>
            </w:r>
            <w:proofErr w:type="spellStart"/>
            <w:r w:rsidRPr="00C951AE">
              <w:rPr>
                <w:rFonts w:ascii="Arial" w:eastAsia="Times New Roman" w:hAnsi="Arial" w:cs="Arial"/>
                <w:bCs/>
                <w:sz w:val="20"/>
                <w:szCs w:val="20"/>
                <w:lang w:eastAsia="ar-SA"/>
              </w:rPr>
              <w:t>tylnim</w:t>
            </w:r>
            <w:proofErr w:type="spellEnd"/>
            <w:r w:rsidRPr="00C951AE">
              <w:rPr>
                <w:rFonts w:ascii="Arial" w:eastAsia="Times New Roman" w:hAnsi="Arial" w:cs="Arial"/>
                <w:bCs/>
                <w:sz w:val="20"/>
                <w:szCs w:val="20"/>
                <w:lang w:eastAsia="ar-SA"/>
              </w:rPr>
              <w:t xml:space="preserve"> panelu w tym min 4 porty USB 3.1, Wymagana ilo</w:t>
            </w:r>
            <w:r w:rsidRPr="00C951AE">
              <w:rPr>
                <w:rFonts w:ascii="Arial" w:eastAsia="Times New Roman" w:hAnsi="Arial" w:cs="Arial" w:hint="eastAsia"/>
                <w:bCs/>
                <w:sz w:val="20"/>
                <w:szCs w:val="20"/>
                <w:lang w:eastAsia="ar-SA"/>
              </w:rPr>
              <w:t>ść</w:t>
            </w:r>
            <w:r w:rsidRPr="00C951AE">
              <w:rPr>
                <w:rFonts w:ascii="Arial" w:eastAsia="Times New Roman" w:hAnsi="Arial" w:cs="Arial"/>
                <w:bCs/>
                <w:sz w:val="20"/>
                <w:szCs w:val="20"/>
                <w:lang w:eastAsia="ar-SA"/>
              </w:rPr>
              <w:t xml:space="preserve"> i rozmieszczenie (na zewn</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trz obudowy komputera) wszystkich port</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USB nie mo</w:t>
            </w:r>
            <w:r w:rsidRPr="00C951AE">
              <w:rPr>
                <w:rFonts w:ascii="Arial" w:eastAsia="Times New Roman" w:hAnsi="Arial" w:cs="Arial" w:hint="eastAsia"/>
                <w:bCs/>
                <w:sz w:val="20"/>
                <w:szCs w:val="20"/>
                <w:lang w:eastAsia="ar-SA"/>
              </w:rPr>
              <w:t>ż</w:t>
            </w:r>
            <w:r w:rsidRPr="00C951AE">
              <w:rPr>
                <w:rFonts w:ascii="Arial" w:eastAsia="Times New Roman" w:hAnsi="Arial" w:cs="Arial"/>
                <w:bCs/>
                <w:sz w:val="20"/>
                <w:szCs w:val="20"/>
                <w:lang w:eastAsia="ar-SA"/>
              </w:rPr>
              <w:t>e by</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 xml:space="preserve"> osi</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gni</w:t>
            </w:r>
            <w:r w:rsidRPr="00C951AE">
              <w:rPr>
                <w:rFonts w:ascii="Arial" w:eastAsia="Times New Roman" w:hAnsi="Arial" w:cs="Arial" w:hint="eastAsia"/>
                <w:bCs/>
                <w:sz w:val="20"/>
                <w:szCs w:val="20"/>
                <w:lang w:eastAsia="ar-SA"/>
              </w:rPr>
              <w:t>ę</w:t>
            </w:r>
            <w:r w:rsidRPr="00C951AE">
              <w:rPr>
                <w:rFonts w:ascii="Arial" w:eastAsia="Times New Roman" w:hAnsi="Arial" w:cs="Arial"/>
                <w:bCs/>
                <w:sz w:val="20"/>
                <w:szCs w:val="20"/>
                <w:lang w:eastAsia="ar-SA"/>
              </w:rPr>
              <w:t>ta w wyniku stosowania konwerter</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przej</w:t>
            </w:r>
            <w:r w:rsidRPr="00C951AE">
              <w:rPr>
                <w:rFonts w:ascii="Arial" w:eastAsia="Times New Roman" w:hAnsi="Arial" w:cs="Arial" w:hint="eastAsia"/>
                <w:bCs/>
                <w:sz w:val="20"/>
                <w:szCs w:val="20"/>
                <w:lang w:eastAsia="ar-SA"/>
              </w:rPr>
              <w:t>ś</w:t>
            </w:r>
            <w:r w:rsidRPr="00C951AE">
              <w:rPr>
                <w:rFonts w:ascii="Arial" w:eastAsia="Times New Roman" w:hAnsi="Arial" w:cs="Arial"/>
                <w:bCs/>
                <w:sz w:val="20"/>
                <w:szCs w:val="20"/>
                <w:lang w:eastAsia="ar-SA"/>
              </w:rPr>
              <w:t>ci</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wek lub przewod</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po</w:t>
            </w:r>
            <w:r w:rsidRPr="00C951AE">
              <w:rPr>
                <w:rFonts w:ascii="Arial" w:eastAsia="Times New Roman" w:hAnsi="Arial" w:cs="Arial" w:hint="eastAsia"/>
                <w:bCs/>
                <w:sz w:val="20"/>
                <w:szCs w:val="20"/>
                <w:lang w:eastAsia="ar-SA"/>
              </w:rPr>
              <w:t>łą</w:t>
            </w:r>
            <w:r w:rsidRPr="00C951AE">
              <w:rPr>
                <w:rFonts w:ascii="Arial" w:eastAsia="Times New Roman" w:hAnsi="Arial" w:cs="Arial"/>
                <w:bCs/>
                <w:sz w:val="20"/>
                <w:szCs w:val="20"/>
                <w:lang w:eastAsia="ar-SA"/>
              </w:rPr>
              <w:t>czeniowych itp. Zainstalowane porty nie mog</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 xml:space="preserve"> blokowa</w:t>
            </w:r>
            <w:r w:rsidRPr="00C951AE">
              <w:rPr>
                <w:rFonts w:ascii="Arial" w:eastAsia="Times New Roman" w:hAnsi="Arial" w:cs="Arial" w:hint="eastAsia"/>
                <w:bCs/>
                <w:sz w:val="20"/>
                <w:szCs w:val="20"/>
                <w:lang w:eastAsia="ar-SA"/>
              </w:rPr>
              <w:t>ć</w:t>
            </w:r>
            <w:r w:rsidR="006848B5">
              <w:rPr>
                <w:rFonts w:ascii="Arial" w:eastAsia="Times New Roman" w:hAnsi="Arial" w:cs="Arial"/>
                <w:bCs/>
                <w:sz w:val="20"/>
                <w:szCs w:val="20"/>
                <w:lang w:eastAsia="ar-SA"/>
              </w:rPr>
              <w:t xml:space="preserve"> </w:t>
            </w:r>
            <w:r w:rsidRPr="00C951AE">
              <w:rPr>
                <w:rFonts w:ascii="Arial" w:eastAsia="Times New Roman" w:hAnsi="Arial" w:cs="Arial"/>
                <w:bCs/>
                <w:sz w:val="20"/>
                <w:szCs w:val="20"/>
                <w:lang w:eastAsia="ar-SA"/>
              </w:rPr>
              <w:t>instalacji kart rozszerze</w:t>
            </w:r>
            <w:r w:rsidRPr="00C951AE">
              <w:rPr>
                <w:rFonts w:ascii="Arial" w:eastAsia="Times New Roman" w:hAnsi="Arial" w:cs="Arial" w:hint="eastAsia"/>
                <w:bCs/>
                <w:sz w:val="20"/>
                <w:szCs w:val="20"/>
                <w:lang w:eastAsia="ar-SA"/>
              </w:rPr>
              <w:t>ń</w:t>
            </w:r>
            <w:r w:rsidRPr="00C951AE">
              <w:rPr>
                <w:rFonts w:ascii="Arial" w:eastAsia="Times New Roman" w:hAnsi="Arial" w:cs="Arial"/>
                <w:bCs/>
                <w:sz w:val="20"/>
                <w:szCs w:val="20"/>
                <w:lang w:eastAsia="ar-SA"/>
              </w:rPr>
              <w:t xml:space="preserve"> w z</w:t>
            </w:r>
            <w:r w:rsidRPr="00C951AE">
              <w:rPr>
                <w:rFonts w:ascii="Arial" w:eastAsia="Times New Roman" w:hAnsi="Arial" w:cs="Arial" w:hint="eastAsia"/>
                <w:bCs/>
                <w:sz w:val="20"/>
                <w:szCs w:val="20"/>
                <w:lang w:eastAsia="ar-SA"/>
              </w:rPr>
              <w:t>łą</w:t>
            </w:r>
            <w:r w:rsidRPr="00C951AE">
              <w:rPr>
                <w:rFonts w:ascii="Arial" w:eastAsia="Times New Roman" w:hAnsi="Arial" w:cs="Arial"/>
                <w:bCs/>
                <w:sz w:val="20"/>
                <w:szCs w:val="20"/>
                <w:lang w:eastAsia="ar-SA"/>
              </w:rPr>
              <w:t>czach wymaganych w opisie p</w:t>
            </w:r>
            <w:r w:rsidRPr="00C951AE">
              <w:rPr>
                <w:rFonts w:ascii="Arial" w:eastAsia="Times New Roman" w:hAnsi="Arial" w:cs="Arial" w:hint="eastAsia"/>
                <w:bCs/>
                <w:sz w:val="20"/>
                <w:szCs w:val="20"/>
                <w:lang w:eastAsia="ar-SA"/>
              </w:rPr>
              <w:t>ł</w:t>
            </w:r>
            <w:r w:rsidRPr="00C951AE">
              <w:rPr>
                <w:rFonts w:ascii="Arial" w:eastAsia="Times New Roman" w:hAnsi="Arial" w:cs="Arial"/>
                <w:bCs/>
                <w:sz w:val="20"/>
                <w:szCs w:val="20"/>
                <w:lang w:eastAsia="ar-SA"/>
              </w:rPr>
              <w:t>yty g</w:t>
            </w:r>
            <w:r w:rsidRPr="00C951AE">
              <w:rPr>
                <w:rFonts w:ascii="Arial" w:eastAsia="Times New Roman" w:hAnsi="Arial" w:cs="Arial" w:hint="eastAsia"/>
                <w:bCs/>
                <w:sz w:val="20"/>
                <w:szCs w:val="20"/>
                <w:lang w:eastAsia="ar-SA"/>
              </w:rPr>
              <w:t>łó</w:t>
            </w:r>
            <w:r w:rsidRPr="00C951AE">
              <w:rPr>
                <w:rFonts w:ascii="Arial" w:eastAsia="Times New Roman" w:hAnsi="Arial" w:cs="Arial"/>
                <w:bCs/>
                <w:sz w:val="20"/>
                <w:szCs w:val="20"/>
                <w:lang w:eastAsia="ar-SA"/>
              </w:rPr>
              <w:t>wnej. Wszystkie wymagane porty maj</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 xml:space="preserve"> by</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 xml:space="preserve"> w spos</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b sta</w:t>
            </w:r>
            <w:r w:rsidRPr="00C951AE">
              <w:rPr>
                <w:rFonts w:ascii="Arial" w:eastAsia="Times New Roman" w:hAnsi="Arial" w:cs="Arial" w:hint="eastAsia"/>
                <w:bCs/>
                <w:sz w:val="20"/>
                <w:szCs w:val="20"/>
                <w:lang w:eastAsia="ar-SA"/>
              </w:rPr>
              <w:t>ł</w:t>
            </w:r>
            <w:r w:rsidRPr="00C951AE">
              <w:rPr>
                <w:rFonts w:ascii="Arial" w:eastAsia="Times New Roman" w:hAnsi="Arial" w:cs="Arial"/>
                <w:bCs/>
                <w:sz w:val="20"/>
                <w:szCs w:val="20"/>
                <w:lang w:eastAsia="ar-SA"/>
              </w:rPr>
              <w:t>y zintegrowane z obudow</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w:t>
            </w:r>
          </w:p>
          <w:p w14:paraId="4360BDDA"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Na przednim panelu min 1 port audio tzw. </w:t>
            </w:r>
            <w:proofErr w:type="spellStart"/>
            <w:r w:rsidRPr="00C951AE">
              <w:rPr>
                <w:rFonts w:ascii="Arial" w:eastAsia="Times New Roman" w:hAnsi="Arial" w:cs="Arial"/>
                <w:bCs/>
                <w:sz w:val="20"/>
                <w:szCs w:val="20"/>
                <w:lang w:eastAsia="ar-SA"/>
              </w:rPr>
              <w:t>combo</w:t>
            </w:r>
            <w:proofErr w:type="spellEnd"/>
            <w:r w:rsidRPr="00C951AE">
              <w:rPr>
                <w:rFonts w:ascii="Arial" w:eastAsia="Times New Roman" w:hAnsi="Arial" w:cs="Arial"/>
                <w:bCs/>
                <w:sz w:val="20"/>
                <w:szCs w:val="20"/>
                <w:lang w:eastAsia="ar-SA"/>
              </w:rPr>
              <w:t xml:space="preserve"> ( słuchawka/mikrofon) na tylnym panelu min. 1 port Line-out.</w:t>
            </w:r>
          </w:p>
        </w:tc>
        <w:tc>
          <w:tcPr>
            <w:tcW w:w="1399" w:type="pct"/>
            <w:vAlign w:val="center"/>
          </w:tcPr>
          <w:p w14:paraId="0D3BD551" w14:textId="77777777" w:rsidR="00D657BA" w:rsidRPr="00C951AE" w:rsidRDefault="00D657BA" w:rsidP="00D657BA">
            <w:pPr>
              <w:suppressAutoHyphens/>
              <w:spacing w:after="0" w:line="240" w:lineRule="auto"/>
              <w:rPr>
                <w:rFonts w:ascii="Arial" w:eastAsia="Times New Roman" w:hAnsi="Arial" w:cs="Arial"/>
                <w:bCs/>
                <w:sz w:val="20"/>
                <w:szCs w:val="20"/>
                <w:lang w:eastAsia="ar-SA"/>
              </w:rPr>
            </w:pPr>
          </w:p>
        </w:tc>
      </w:tr>
      <w:tr w:rsidR="00D657BA" w:rsidRPr="00C951AE" w14:paraId="1F79764B" w14:textId="4B7338BA" w:rsidTr="00D657BA">
        <w:trPr>
          <w:trHeight w:val="284"/>
        </w:trPr>
        <w:tc>
          <w:tcPr>
            <w:tcW w:w="244" w:type="pct"/>
            <w:shd w:val="clear" w:color="auto" w:fill="E7E6E6"/>
            <w:vAlign w:val="center"/>
          </w:tcPr>
          <w:p w14:paraId="0F859B75"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14</w:t>
            </w:r>
          </w:p>
        </w:tc>
        <w:tc>
          <w:tcPr>
            <w:tcW w:w="944" w:type="pct"/>
            <w:vAlign w:val="center"/>
          </w:tcPr>
          <w:p w14:paraId="13A98B6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Klawiatura/mysz</w:t>
            </w:r>
          </w:p>
        </w:tc>
        <w:tc>
          <w:tcPr>
            <w:tcW w:w="2414" w:type="pct"/>
            <w:vAlign w:val="center"/>
          </w:tcPr>
          <w:p w14:paraId="6A56D014"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Klawiatura przewodowa w układzie US w kolorze zbliżonym do koloru obudowy </w:t>
            </w:r>
            <w:r w:rsidRPr="00C951AE">
              <w:rPr>
                <w:rFonts w:ascii="Arial" w:eastAsia="Times New Roman" w:hAnsi="Arial" w:cs="Arial"/>
                <w:bCs/>
                <w:sz w:val="20"/>
                <w:szCs w:val="20"/>
                <w:lang w:eastAsia="ar-SA"/>
              </w:rPr>
              <w:t>w układzie polski programisty</w:t>
            </w:r>
            <w:r w:rsidRPr="00C951AE">
              <w:rPr>
                <w:rFonts w:ascii="Arial" w:eastAsia="Times New Roman" w:hAnsi="Arial" w:cs="Arial"/>
                <w:sz w:val="20"/>
                <w:szCs w:val="20"/>
                <w:lang w:eastAsia="ar-SA"/>
              </w:rPr>
              <w:t>.</w:t>
            </w:r>
            <w:r w:rsidRPr="00C951AE">
              <w:rPr>
                <w:rFonts w:ascii="Arial" w:eastAsia="Times New Roman" w:hAnsi="Arial" w:cs="Arial"/>
                <w:sz w:val="20"/>
                <w:szCs w:val="20"/>
                <w:lang w:eastAsia="ar-SA"/>
              </w:rPr>
              <w:br/>
              <w:t>Mysz przewodowa (</w:t>
            </w:r>
            <w:proofErr w:type="spellStart"/>
            <w:r w:rsidRPr="00C951AE">
              <w:rPr>
                <w:rFonts w:ascii="Arial" w:eastAsia="Times New Roman" w:hAnsi="Arial" w:cs="Arial"/>
                <w:sz w:val="20"/>
                <w:szCs w:val="20"/>
                <w:lang w:eastAsia="ar-SA"/>
              </w:rPr>
              <w:t>scroll</w:t>
            </w:r>
            <w:proofErr w:type="spellEnd"/>
            <w:r w:rsidRPr="00C951AE">
              <w:rPr>
                <w:rFonts w:ascii="Arial" w:eastAsia="Times New Roman" w:hAnsi="Arial" w:cs="Arial"/>
                <w:sz w:val="20"/>
                <w:szCs w:val="20"/>
                <w:lang w:eastAsia="ar-SA"/>
              </w:rPr>
              <w:t>) w kolorze zbliżonym do koloru obudowy.</w:t>
            </w:r>
          </w:p>
        </w:tc>
        <w:tc>
          <w:tcPr>
            <w:tcW w:w="1399" w:type="pct"/>
            <w:vAlign w:val="center"/>
          </w:tcPr>
          <w:p w14:paraId="1E54092B"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73310BAE" w14:textId="18F0890C" w:rsidTr="00D657BA">
        <w:trPr>
          <w:trHeight w:val="284"/>
        </w:trPr>
        <w:tc>
          <w:tcPr>
            <w:tcW w:w="244" w:type="pct"/>
            <w:shd w:val="clear" w:color="auto" w:fill="E7E6E6"/>
            <w:vAlign w:val="center"/>
          </w:tcPr>
          <w:p w14:paraId="11BBEBB9"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15</w:t>
            </w:r>
          </w:p>
        </w:tc>
        <w:tc>
          <w:tcPr>
            <w:tcW w:w="944" w:type="pct"/>
            <w:vAlign w:val="center"/>
          </w:tcPr>
          <w:p w14:paraId="714ECED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System operacyjny</w:t>
            </w:r>
          </w:p>
        </w:tc>
        <w:tc>
          <w:tcPr>
            <w:tcW w:w="2414" w:type="pct"/>
            <w:vAlign w:val="center"/>
          </w:tcPr>
          <w:p w14:paraId="776184D0"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System operacyjny Windows 10 </w:t>
            </w:r>
            <w:proofErr w:type="spellStart"/>
            <w:r w:rsidRPr="00C951AE">
              <w:rPr>
                <w:rFonts w:ascii="Arial" w:eastAsia="Times New Roman" w:hAnsi="Arial" w:cs="Arial"/>
                <w:sz w:val="20"/>
                <w:szCs w:val="20"/>
                <w:lang w:eastAsia="ar-SA"/>
              </w:rPr>
              <w:t>professional</w:t>
            </w:r>
            <w:proofErr w:type="spellEnd"/>
          </w:p>
        </w:tc>
        <w:tc>
          <w:tcPr>
            <w:tcW w:w="1399" w:type="pct"/>
            <w:vAlign w:val="center"/>
          </w:tcPr>
          <w:p w14:paraId="5EC63D57"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5F7B394A" w14:textId="762C2458"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B9A169C"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lastRenderedPageBreak/>
              <w:t>16</w:t>
            </w:r>
          </w:p>
        </w:tc>
        <w:tc>
          <w:tcPr>
            <w:tcW w:w="944" w:type="pct"/>
            <w:tcBorders>
              <w:top w:val="single" w:sz="4" w:space="0" w:color="auto"/>
              <w:left w:val="single" w:sz="4" w:space="0" w:color="auto"/>
              <w:bottom w:val="single" w:sz="4" w:space="0" w:color="auto"/>
              <w:right w:val="single" w:sz="4" w:space="0" w:color="auto"/>
            </w:tcBorders>
            <w:vAlign w:val="center"/>
          </w:tcPr>
          <w:p w14:paraId="2162370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BIOS</w:t>
            </w:r>
          </w:p>
        </w:tc>
        <w:tc>
          <w:tcPr>
            <w:tcW w:w="2414" w:type="pct"/>
            <w:tcBorders>
              <w:top w:val="single" w:sz="4" w:space="0" w:color="auto"/>
              <w:left w:val="single" w:sz="4" w:space="0" w:color="auto"/>
              <w:bottom w:val="single" w:sz="4" w:space="0" w:color="auto"/>
              <w:right w:val="single" w:sz="4" w:space="0" w:color="auto"/>
            </w:tcBorders>
            <w:vAlign w:val="center"/>
          </w:tcPr>
          <w:p w14:paraId="4FE54DD9" w14:textId="77777777" w:rsidR="00D657BA" w:rsidRPr="00C951AE" w:rsidRDefault="00D657BA" w:rsidP="00D657B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rPr>
              <w:t xml:space="preserve">BIOS zgodny ze specyfikacją UEFI, wyprodukowany przez producenta komputera, zawierający logo producenta komputera lub nazwę producenta komputera lub nazwę modelu oferowanego komputera, </w:t>
            </w:r>
          </w:p>
          <w:p w14:paraId="2AE85CEB" w14:textId="77777777" w:rsidR="00D657BA" w:rsidRPr="00C951AE" w:rsidRDefault="00D657BA" w:rsidP="00D657B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rPr>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2F416A1B" w14:textId="77777777" w:rsidR="00D657BA" w:rsidRPr="00C951AE" w:rsidRDefault="00D657BA" w:rsidP="00D657BA">
            <w:pPr>
              <w:spacing w:after="0" w:line="276" w:lineRule="auto"/>
              <w:rPr>
                <w:rFonts w:ascii="Arial" w:eastAsia="Times New Roman" w:hAnsi="Arial" w:cs="Arial"/>
                <w:bCs/>
                <w:sz w:val="20"/>
                <w:szCs w:val="20"/>
              </w:rPr>
            </w:pPr>
            <w:r w:rsidRPr="00C951AE">
              <w:rPr>
                <w:rFonts w:ascii="Arial" w:eastAsia="Times New Roman" w:hAnsi="Arial" w:cs="Arial"/>
                <w:bCs/>
                <w:sz w:val="20"/>
                <w:szCs w:val="20"/>
              </w:rPr>
              <w:t xml:space="preserve">Oferowany BIOS musi posiadać poza swoją wewnętrzną strukturą menu szybkiego </w:t>
            </w:r>
            <w:proofErr w:type="spellStart"/>
            <w:r w:rsidRPr="00C951AE">
              <w:rPr>
                <w:rFonts w:ascii="Arial" w:eastAsia="Times New Roman" w:hAnsi="Arial" w:cs="Arial"/>
                <w:bCs/>
                <w:sz w:val="20"/>
                <w:szCs w:val="20"/>
              </w:rPr>
              <w:t>boot’owania</w:t>
            </w:r>
            <w:proofErr w:type="spellEnd"/>
            <w:r w:rsidRPr="00C951AE">
              <w:rPr>
                <w:rFonts w:ascii="Arial" w:eastAsia="Times New Roman" w:hAnsi="Arial" w:cs="Arial"/>
                <w:bCs/>
                <w:sz w:val="20"/>
                <w:szCs w:val="20"/>
              </w:rPr>
              <w:t xml:space="preserve"> które umożliwia min.:</w:t>
            </w:r>
          </w:p>
          <w:p w14:paraId="7B905344" w14:textId="77777777" w:rsidR="00D657BA" w:rsidRPr="00C951AE" w:rsidRDefault="00D657BA" w:rsidP="00D657BA">
            <w:pPr>
              <w:numPr>
                <w:ilvl w:val="0"/>
                <w:numId w:val="75"/>
              </w:numPr>
              <w:suppressAutoHyphens/>
              <w:spacing w:after="0" w:line="276" w:lineRule="auto"/>
              <w:rPr>
                <w:rFonts w:ascii="Arial" w:eastAsia="Calibri" w:hAnsi="Arial" w:cs="Arial"/>
                <w:bCs/>
                <w:sz w:val="20"/>
                <w:szCs w:val="20"/>
              </w:rPr>
            </w:pPr>
            <w:r w:rsidRPr="00C951AE">
              <w:rPr>
                <w:rFonts w:ascii="Arial" w:eastAsia="Calibri" w:hAnsi="Arial" w:cs="Arial"/>
                <w:bCs/>
                <w:sz w:val="20"/>
                <w:szCs w:val="20"/>
              </w:rPr>
              <w:t>uruchamianie z system zainstalowanego na HDD,</w:t>
            </w:r>
          </w:p>
          <w:p w14:paraId="6AD74027" w14:textId="77777777" w:rsidR="00D657BA" w:rsidRPr="00C951AE" w:rsidRDefault="00D657BA" w:rsidP="00D657BA">
            <w:pPr>
              <w:numPr>
                <w:ilvl w:val="0"/>
                <w:numId w:val="75"/>
              </w:numPr>
              <w:suppressAutoHyphens/>
              <w:spacing w:after="0" w:line="276" w:lineRule="auto"/>
              <w:rPr>
                <w:rFonts w:ascii="Arial" w:eastAsia="Calibri" w:hAnsi="Arial" w:cs="Arial"/>
                <w:bCs/>
                <w:sz w:val="20"/>
                <w:szCs w:val="20"/>
              </w:rPr>
            </w:pPr>
            <w:r w:rsidRPr="00C951AE">
              <w:rPr>
                <w:rFonts w:ascii="Arial" w:eastAsia="Calibri" w:hAnsi="Arial" w:cs="Arial"/>
                <w:bCs/>
                <w:sz w:val="20"/>
                <w:szCs w:val="20"/>
              </w:rPr>
              <w:t>uruchamianie systemy z urządzeń zewnętrznych typu HDD-USB, USB Pendrive, CDRW-USB,</w:t>
            </w:r>
          </w:p>
          <w:p w14:paraId="5EC4FA19" w14:textId="77777777" w:rsidR="00D657BA" w:rsidRPr="00C951AE" w:rsidRDefault="00D657BA" w:rsidP="00D657BA">
            <w:pPr>
              <w:numPr>
                <w:ilvl w:val="0"/>
                <w:numId w:val="75"/>
              </w:numPr>
              <w:suppressAutoHyphens/>
              <w:spacing w:after="0" w:line="276" w:lineRule="auto"/>
              <w:rPr>
                <w:rFonts w:ascii="Arial" w:eastAsia="Calibri" w:hAnsi="Arial" w:cs="Arial"/>
                <w:bCs/>
                <w:sz w:val="20"/>
                <w:szCs w:val="20"/>
              </w:rPr>
            </w:pPr>
            <w:r w:rsidRPr="00C951AE">
              <w:rPr>
                <w:rFonts w:ascii="Arial" w:eastAsia="Calibri" w:hAnsi="Arial" w:cs="Arial"/>
                <w:bCs/>
                <w:sz w:val="20"/>
                <w:szCs w:val="20"/>
              </w:rPr>
              <w:t>uruchamianie systemu z serwera za pośrednictwem zintegrowanej karty sieciowej,</w:t>
            </w:r>
          </w:p>
          <w:p w14:paraId="45BB7A82" w14:textId="77777777" w:rsidR="00D657BA" w:rsidRPr="00C951AE" w:rsidRDefault="00D657BA" w:rsidP="00D657BA">
            <w:pPr>
              <w:numPr>
                <w:ilvl w:val="0"/>
                <w:numId w:val="75"/>
              </w:numPr>
              <w:suppressAutoHyphens/>
              <w:spacing w:after="0" w:line="276" w:lineRule="auto"/>
              <w:rPr>
                <w:rFonts w:ascii="Arial" w:eastAsia="Calibri" w:hAnsi="Arial" w:cs="Arial"/>
                <w:bCs/>
                <w:sz w:val="20"/>
                <w:szCs w:val="20"/>
              </w:rPr>
            </w:pPr>
            <w:r w:rsidRPr="00C951AE">
              <w:rPr>
                <w:rFonts w:ascii="Arial" w:eastAsia="Calibri" w:hAnsi="Arial" w:cs="Arial"/>
                <w:bCs/>
                <w:sz w:val="20"/>
                <w:szCs w:val="20"/>
              </w:rPr>
              <w:t>uruchamianie systemu z karty SD (funkcja aktywna automatycznie po zainstalowaniu karty SD w czytniku (w przypadku zainstalowania czytnika kart w komputerze),</w:t>
            </w:r>
          </w:p>
          <w:p w14:paraId="44579682" w14:textId="77777777" w:rsidR="00D657BA" w:rsidRPr="00C951AE" w:rsidRDefault="00D657BA" w:rsidP="00D657BA">
            <w:pPr>
              <w:numPr>
                <w:ilvl w:val="0"/>
                <w:numId w:val="75"/>
              </w:numPr>
              <w:suppressAutoHyphens/>
              <w:spacing w:after="0" w:line="276" w:lineRule="auto"/>
              <w:rPr>
                <w:rFonts w:ascii="Arial" w:eastAsia="Calibri" w:hAnsi="Arial" w:cs="Arial"/>
                <w:bCs/>
                <w:sz w:val="20"/>
                <w:szCs w:val="20"/>
              </w:rPr>
            </w:pPr>
            <w:r w:rsidRPr="00C951AE">
              <w:rPr>
                <w:rFonts w:ascii="Arial" w:eastAsia="Calibri" w:hAnsi="Arial" w:cs="Arial"/>
                <w:bCs/>
                <w:sz w:val="20"/>
                <w:szCs w:val="20"/>
              </w:rPr>
              <w:t>uruchomienie graficznego systemu diagnostycznego,</w:t>
            </w:r>
          </w:p>
          <w:p w14:paraId="6F35C56D" w14:textId="77777777" w:rsidR="00D657BA" w:rsidRPr="00C951AE" w:rsidRDefault="00D657BA" w:rsidP="00D657BA">
            <w:pPr>
              <w:numPr>
                <w:ilvl w:val="0"/>
                <w:numId w:val="75"/>
              </w:numPr>
              <w:suppressAutoHyphens/>
              <w:spacing w:after="0" w:line="276" w:lineRule="auto"/>
              <w:rPr>
                <w:rFonts w:ascii="Arial" w:eastAsia="Calibri" w:hAnsi="Arial" w:cs="Arial"/>
                <w:bCs/>
                <w:sz w:val="20"/>
                <w:szCs w:val="20"/>
              </w:rPr>
            </w:pPr>
            <w:r w:rsidRPr="00C951AE">
              <w:rPr>
                <w:rFonts w:ascii="Arial" w:eastAsia="Calibri" w:hAnsi="Arial" w:cs="Arial"/>
                <w:bCs/>
                <w:sz w:val="20"/>
                <w:szCs w:val="20"/>
              </w:rPr>
              <w:t>wejścia do BIOS,</w:t>
            </w:r>
          </w:p>
          <w:p w14:paraId="7CE3DC62" w14:textId="77777777" w:rsidR="00D657BA" w:rsidRPr="00C951AE" w:rsidRDefault="00D657BA" w:rsidP="00D657BA">
            <w:pPr>
              <w:numPr>
                <w:ilvl w:val="0"/>
                <w:numId w:val="75"/>
              </w:numPr>
              <w:suppressAutoHyphens/>
              <w:spacing w:after="0" w:line="276" w:lineRule="auto"/>
              <w:rPr>
                <w:rFonts w:ascii="Arial" w:eastAsia="Calibri" w:hAnsi="Arial" w:cs="Arial"/>
                <w:bCs/>
                <w:sz w:val="20"/>
                <w:szCs w:val="20"/>
              </w:rPr>
            </w:pPr>
            <w:proofErr w:type="spellStart"/>
            <w:r w:rsidRPr="00C951AE">
              <w:rPr>
                <w:rFonts w:ascii="Arial" w:eastAsia="Calibri" w:hAnsi="Arial" w:cs="Arial"/>
                <w:bCs/>
                <w:sz w:val="20"/>
                <w:szCs w:val="20"/>
              </w:rPr>
              <w:t>upgrade</w:t>
            </w:r>
            <w:proofErr w:type="spellEnd"/>
            <w:r w:rsidRPr="00C951AE">
              <w:rPr>
                <w:rFonts w:ascii="Arial" w:eastAsia="Calibri" w:hAnsi="Arial" w:cs="Arial"/>
                <w:bCs/>
                <w:sz w:val="20"/>
                <w:szCs w:val="20"/>
              </w:rPr>
              <w:t xml:space="preserve"> BIOS bez konieczności uruchamiania systemu operacyjnego,</w:t>
            </w:r>
          </w:p>
          <w:p w14:paraId="4C8A8A1F" w14:textId="77777777" w:rsidR="00D657BA" w:rsidRPr="00C951AE" w:rsidRDefault="00D657BA" w:rsidP="00D657BA">
            <w:pPr>
              <w:numPr>
                <w:ilvl w:val="0"/>
                <w:numId w:val="75"/>
              </w:numPr>
              <w:suppressAutoHyphens/>
              <w:spacing w:after="0" w:line="276" w:lineRule="auto"/>
              <w:rPr>
                <w:rFonts w:ascii="Arial" w:eastAsia="Calibri" w:hAnsi="Arial" w:cs="Arial"/>
                <w:sz w:val="20"/>
                <w:szCs w:val="20"/>
                <w:lang w:eastAsia="ar-SA"/>
              </w:rPr>
            </w:pPr>
            <w:r w:rsidRPr="00C951AE">
              <w:rPr>
                <w:rFonts w:ascii="Arial" w:eastAsia="Calibri" w:hAnsi="Arial" w:cs="Arial"/>
                <w:bCs/>
                <w:sz w:val="20"/>
                <w:szCs w:val="20"/>
              </w:rPr>
              <w:t xml:space="preserve">zmiany sposobu </w:t>
            </w:r>
            <w:proofErr w:type="spellStart"/>
            <w:r w:rsidRPr="00C951AE">
              <w:rPr>
                <w:rFonts w:ascii="Arial" w:eastAsia="Calibri" w:hAnsi="Arial" w:cs="Arial"/>
                <w:bCs/>
                <w:sz w:val="20"/>
                <w:szCs w:val="20"/>
              </w:rPr>
              <w:t>boot’owania</w:t>
            </w:r>
            <w:proofErr w:type="spellEnd"/>
            <w:r w:rsidRPr="00C951AE">
              <w:rPr>
                <w:rFonts w:ascii="Arial" w:eastAsia="Calibri" w:hAnsi="Arial" w:cs="Arial"/>
                <w:bCs/>
                <w:sz w:val="20"/>
                <w:szCs w:val="20"/>
              </w:rPr>
              <w:t xml:space="preserve"> z </w:t>
            </w:r>
            <w:proofErr w:type="spellStart"/>
            <w:r w:rsidRPr="00C951AE">
              <w:rPr>
                <w:rFonts w:ascii="Arial" w:eastAsia="Calibri" w:hAnsi="Arial" w:cs="Arial"/>
                <w:bCs/>
                <w:sz w:val="20"/>
                <w:szCs w:val="20"/>
              </w:rPr>
              <w:t>Legacy</w:t>
            </w:r>
            <w:proofErr w:type="spellEnd"/>
            <w:r w:rsidRPr="00C951AE">
              <w:rPr>
                <w:rFonts w:ascii="Arial" w:eastAsia="Calibri" w:hAnsi="Arial" w:cs="Arial"/>
                <w:bCs/>
                <w:sz w:val="20"/>
                <w:szCs w:val="20"/>
              </w:rPr>
              <w:t xml:space="preserve"> na UEFI lub z UEFI na </w:t>
            </w:r>
            <w:proofErr w:type="spellStart"/>
            <w:r w:rsidRPr="00C951AE">
              <w:rPr>
                <w:rFonts w:ascii="Arial" w:eastAsia="Calibri" w:hAnsi="Arial" w:cs="Arial"/>
                <w:bCs/>
                <w:sz w:val="20"/>
                <w:szCs w:val="20"/>
              </w:rPr>
              <w:t>Legacy</w:t>
            </w:r>
            <w:proofErr w:type="spellEnd"/>
            <w:r w:rsidRPr="00C951AE">
              <w:rPr>
                <w:rFonts w:ascii="Arial" w:eastAsia="Calibri" w:hAnsi="Arial" w:cs="Arial"/>
                <w:bCs/>
                <w:sz w:val="20"/>
                <w:szCs w:val="20"/>
              </w:rPr>
              <w:t xml:space="preserve"> bez konieczności wchodzenia do BIOS,</w:t>
            </w:r>
          </w:p>
          <w:p w14:paraId="79E19E1A" w14:textId="77777777" w:rsidR="00D657BA" w:rsidRPr="00C951AE" w:rsidRDefault="00D657BA" w:rsidP="00D657BA">
            <w:pPr>
              <w:numPr>
                <w:ilvl w:val="0"/>
                <w:numId w:val="75"/>
              </w:numPr>
              <w:suppressAutoHyphens/>
              <w:spacing w:after="0" w:line="276" w:lineRule="auto"/>
              <w:rPr>
                <w:rFonts w:ascii="Calibri" w:eastAsia="Calibri" w:hAnsi="Calibri" w:cs="Times New Roman"/>
                <w:lang w:eastAsia="ar-SA"/>
              </w:rPr>
            </w:pPr>
            <w:r w:rsidRPr="00C951AE">
              <w:rPr>
                <w:rFonts w:ascii="Arial" w:eastAsia="Calibri" w:hAnsi="Arial" w:cs="Arial"/>
                <w:bCs/>
                <w:sz w:val="20"/>
                <w:szCs w:val="20"/>
              </w:rPr>
              <w:t>dostęp do konsoli zaimplementowanej konsoli zarządzania zdalnego (funkcja automatycznie aktywna w przypadku zaoferowania komputera z zdalnym zarządzaniem).</w:t>
            </w:r>
          </w:p>
        </w:tc>
        <w:tc>
          <w:tcPr>
            <w:tcW w:w="1399" w:type="pct"/>
            <w:tcBorders>
              <w:top w:val="single" w:sz="4" w:space="0" w:color="auto"/>
              <w:left w:val="single" w:sz="4" w:space="0" w:color="auto"/>
              <w:bottom w:val="single" w:sz="4" w:space="0" w:color="auto"/>
              <w:right w:val="single" w:sz="4" w:space="0" w:color="auto"/>
            </w:tcBorders>
            <w:vAlign w:val="center"/>
          </w:tcPr>
          <w:p w14:paraId="167B39D5" w14:textId="77777777" w:rsidR="00D657BA" w:rsidRPr="00C951AE" w:rsidRDefault="00D657BA" w:rsidP="00D657BA">
            <w:pPr>
              <w:suppressAutoHyphens/>
              <w:spacing w:after="240" w:line="276" w:lineRule="auto"/>
              <w:rPr>
                <w:rFonts w:ascii="Arial" w:eastAsia="Times New Roman" w:hAnsi="Arial" w:cs="Arial"/>
                <w:bCs/>
                <w:sz w:val="20"/>
                <w:szCs w:val="20"/>
              </w:rPr>
            </w:pPr>
          </w:p>
        </w:tc>
      </w:tr>
      <w:tr w:rsidR="00D657BA" w:rsidRPr="00C951AE" w14:paraId="3EC8E24E" w14:textId="10666F95"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1551B0D0"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17</w:t>
            </w:r>
          </w:p>
        </w:tc>
        <w:tc>
          <w:tcPr>
            <w:tcW w:w="944" w:type="pct"/>
            <w:tcBorders>
              <w:top w:val="single" w:sz="4" w:space="0" w:color="auto"/>
              <w:left w:val="single" w:sz="4" w:space="0" w:color="auto"/>
              <w:bottom w:val="single" w:sz="4" w:space="0" w:color="auto"/>
              <w:right w:val="single" w:sz="4" w:space="0" w:color="auto"/>
            </w:tcBorders>
            <w:vAlign w:val="center"/>
          </w:tcPr>
          <w:p w14:paraId="79F8E8BC"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Certyfikaty i standardy</w:t>
            </w:r>
          </w:p>
        </w:tc>
        <w:tc>
          <w:tcPr>
            <w:tcW w:w="2414" w:type="pct"/>
            <w:tcBorders>
              <w:top w:val="single" w:sz="4" w:space="0" w:color="auto"/>
              <w:left w:val="single" w:sz="4" w:space="0" w:color="auto"/>
              <w:bottom w:val="single" w:sz="4" w:space="0" w:color="auto"/>
              <w:right w:val="single" w:sz="4" w:space="0" w:color="auto"/>
            </w:tcBorders>
            <w:vAlign w:val="center"/>
          </w:tcPr>
          <w:p w14:paraId="5D0577F2"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Certyfikat ISO9001 dla producenta sprzętu (załączyć dokument potwierdzający spełnianie wymogu)</w:t>
            </w:r>
          </w:p>
          <w:p w14:paraId="35D75E4C" w14:textId="77777777" w:rsidR="00D657BA" w:rsidRPr="00C951AE" w:rsidRDefault="00D657BA" w:rsidP="00D657BA">
            <w:pPr>
              <w:numPr>
                <w:ilvl w:val="0"/>
                <w:numId w:val="45"/>
              </w:numPr>
              <w:suppressAutoHyphens/>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Urządzenia wyprodukowane są przez producenta, zgodnie z normą PN-EN  ISO 50001</w:t>
            </w:r>
          </w:p>
          <w:p w14:paraId="22496C38"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lastRenderedPageBreak/>
              <w:t>Deklaracja zgodności CE (załączyć do oferty)</w:t>
            </w:r>
          </w:p>
          <w:p w14:paraId="75C95551"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Certyfikat TCO, wymagana certyfikacja na stronie : </w:t>
            </w:r>
            <w:hyperlink r:id="rId18" w:history="1">
              <w:r w:rsidRPr="00C951AE">
                <w:rPr>
                  <w:rFonts w:ascii="Arial" w:eastAsia="Times New Roman" w:hAnsi="Arial" w:cs="Arial"/>
                  <w:bCs/>
                  <w:color w:val="0000FF"/>
                  <w:sz w:val="20"/>
                  <w:szCs w:val="20"/>
                  <w:u w:val="single"/>
                  <w:lang w:eastAsia="ar-SA"/>
                </w:rPr>
                <w:t>http://tco.brightly.se/pls/nvp/!tco_search</w:t>
              </w:r>
            </w:hyperlink>
            <w:r w:rsidRPr="00C951AE">
              <w:rPr>
                <w:rFonts w:ascii="Arial" w:eastAsia="Times New Roman" w:hAnsi="Arial" w:cs="Arial"/>
                <w:bCs/>
                <w:sz w:val="20"/>
                <w:szCs w:val="20"/>
                <w:lang w:eastAsia="ar-SA"/>
              </w:rPr>
              <w:t xml:space="preserve"> – załączyć do oferty wydruk z strony</w:t>
            </w:r>
          </w:p>
          <w:p w14:paraId="47DAEE60"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sz w:val="20"/>
                <w:szCs w:val="20"/>
                <w:lang w:eastAsia="ar-SA"/>
              </w:rPr>
              <w:t xml:space="preserve">Potwierdzenie spełnienia kryteriów środowiskowych, w tym zgodności z dyrektywą </w:t>
            </w:r>
            <w:proofErr w:type="spellStart"/>
            <w:r w:rsidRPr="00C951AE">
              <w:rPr>
                <w:rFonts w:ascii="Arial" w:eastAsia="Times New Roman" w:hAnsi="Arial" w:cs="Arial"/>
                <w:sz w:val="20"/>
                <w:szCs w:val="20"/>
                <w:lang w:eastAsia="ar-SA"/>
              </w:rPr>
              <w:t>RoHS</w:t>
            </w:r>
            <w:proofErr w:type="spellEnd"/>
            <w:r w:rsidRPr="00C951AE">
              <w:rPr>
                <w:rFonts w:ascii="Arial" w:eastAsia="Times New Roman" w:hAnsi="Arial" w:cs="Arial"/>
                <w:sz w:val="20"/>
                <w:szCs w:val="20"/>
                <w:lang w:eastAsia="ar-SA"/>
              </w:rPr>
              <w:t xml:space="preserve">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w:t>
            </w:r>
            <w:r w:rsidRPr="00C951AE">
              <w:rPr>
                <w:rFonts w:ascii="Arial" w:eastAsia="Times New Roman" w:hAnsi="Arial" w:cs="Arial"/>
                <w:bCs/>
                <w:sz w:val="20"/>
                <w:szCs w:val="20"/>
                <w:lang w:eastAsia="ar-SA"/>
              </w:rPr>
              <w:t>normą ISO 1043-4 dla płyty głównej oraz elementów wykonanych z tworzyw sztucznych o masie powyżej 25 gram</w:t>
            </w:r>
          </w:p>
          <w:p w14:paraId="34F7ACB9"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Komputer musi spełniać wymogi normy Energy Star 6.0 </w:t>
            </w:r>
            <w:r w:rsidRPr="00C951AE">
              <w:rPr>
                <w:rFonts w:ascii="Arial" w:eastAsia="Arial" w:hAnsi="Arial" w:cs="Arial"/>
                <w:sz w:val="18"/>
                <w:szCs w:val="18"/>
                <w:lang w:eastAsia="ar-SA"/>
              </w:rPr>
              <w:t>lub dołączony do oferty certyfikat potwierdzony przez producenta</w:t>
            </w:r>
          </w:p>
          <w:p w14:paraId="1CA9F280" w14:textId="77777777" w:rsidR="00D657BA" w:rsidRPr="00C951AE" w:rsidRDefault="00D657BA" w:rsidP="00D657BA">
            <w:pPr>
              <w:spacing w:after="0" w:line="276" w:lineRule="auto"/>
              <w:ind w:left="452"/>
              <w:rPr>
                <w:rFonts w:ascii="Arial" w:eastAsia="Times New Roman" w:hAnsi="Arial" w:cs="Arial"/>
                <w:sz w:val="20"/>
                <w:szCs w:val="20"/>
                <w:lang w:eastAsia="ar-SA"/>
              </w:rPr>
            </w:pPr>
            <w:r w:rsidRPr="00C951AE">
              <w:rPr>
                <w:rFonts w:ascii="Arial" w:eastAsia="Times New Roman" w:hAnsi="Arial" w:cs="Arial"/>
                <w:bCs/>
                <w:sz w:val="20"/>
                <w:szCs w:val="20"/>
                <w:lang w:eastAsia="ar-SA"/>
              </w:rPr>
              <w:t>Wymagany wpis dotyczący oferowanego komputera w  internetowym katalogu</w:t>
            </w:r>
            <w:hyperlink r:id="rId19" w:history="1">
              <w:r w:rsidRPr="00C951AE">
                <w:rPr>
                  <w:rFonts w:ascii="Arial" w:eastAsia="Times New Roman" w:hAnsi="Arial" w:cs="Arial"/>
                  <w:bCs/>
                  <w:color w:val="0000FF"/>
                  <w:sz w:val="20"/>
                  <w:szCs w:val="20"/>
                  <w:u w:val="single"/>
                  <w:lang w:eastAsia="ar-SA"/>
                </w:rPr>
                <w:t>http://www.eu-energystar.org</w:t>
              </w:r>
            </w:hyperlink>
            <w:r w:rsidRPr="00C951AE">
              <w:rPr>
                <w:rFonts w:ascii="Arial" w:eastAsia="Times New Roman" w:hAnsi="Arial" w:cs="Arial"/>
                <w:bCs/>
                <w:sz w:val="20"/>
                <w:szCs w:val="20"/>
                <w:lang w:eastAsia="ar-SA"/>
              </w:rPr>
              <w:t xml:space="preserve"> lub </w:t>
            </w:r>
            <w:hyperlink r:id="rId20" w:history="1">
              <w:r w:rsidRPr="00C951AE">
                <w:rPr>
                  <w:rFonts w:ascii="Arial" w:eastAsia="Times New Roman" w:hAnsi="Arial" w:cs="Arial"/>
                  <w:bCs/>
                  <w:color w:val="0000FF"/>
                  <w:sz w:val="20"/>
                  <w:szCs w:val="20"/>
                  <w:u w:val="single"/>
                  <w:lang w:eastAsia="ar-SA"/>
                </w:rPr>
                <w:t>http://www.energystar.gov</w:t>
              </w:r>
            </w:hyperlink>
            <w:r w:rsidRPr="00C951AE">
              <w:rPr>
                <w:rFonts w:ascii="Arial" w:eastAsia="Times New Roman" w:hAnsi="Arial" w:cs="Arial"/>
                <w:bCs/>
                <w:sz w:val="20"/>
                <w:szCs w:val="20"/>
                <w:lang w:eastAsia="ar-SA"/>
              </w:rPr>
              <w:t xml:space="preserve"> – dopuszcza się wydruk ze strony internetowej</w:t>
            </w:r>
          </w:p>
        </w:tc>
        <w:tc>
          <w:tcPr>
            <w:tcW w:w="1399" w:type="pct"/>
            <w:tcBorders>
              <w:top w:val="single" w:sz="4" w:space="0" w:color="auto"/>
              <w:left w:val="single" w:sz="4" w:space="0" w:color="auto"/>
              <w:bottom w:val="single" w:sz="4" w:space="0" w:color="auto"/>
              <w:right w:val="single" w:sz="4" w:space="0" w:color="auto"/>
            </w:tcBorders>
            <w:vAlign w:val="center"/>
          </w:tcPr>
          <w:p w14:paraId="44D35A61" w14:textId="77777777" w:rsidR="00D657BA" w:rsidRPr="00C951AE" w:rsidRDefault="00D657BA" w:rsidP="00D657BA">
            <w:pPr>
              <w:suppressAutoHyphens/>
              <w:spacing w:after="0" w:line="240" w:lineRule="auto"/>
              <w:rPr>
                <w:rFonts w:ascii="Arial" w:eastAsia="Times New Roman" w:hAnsi="Arial" w:cs="Arial"/>
                <w:bCs/>
                <w:sz w:val="20"/>
                <w:szCs w:val="20"/>
                <w:lang w:eastAsia="ar-SA"/>
              </w:rPr>
            </w:pPr>
          </w:p>
        </w:tc>
      </w:tr>
      <w:tr w:rsidR="00D657BA" w:rsidRPr="00C951AE" w14:paraId="4FCF1FC2" w14:textId="7B3F1E5D"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B9EA0F4"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lastRenderedPageBreak/>
              <w:t>18</w:t>
            </w:r>
          </w:p>
        </w:tc>
        <w:tc>
          <w:tcPr>
            <w:tcW w:w="944" w:type="pct"/>
            <w:tcBorders>
              <w:top w:val="single" w:sz="4" w:space="0" w:color="auto"/>
              <w:left w:val="single" w:sz="4" w:space="0" w:color="auto"/>
              <w:bottom w:val="single" w:sz="4" w:space="0" w:color="auto"/>
              <w:right w:val="single" w:sz="4" w:space="0" w:color="auto"/>
            </w:tcBorders>
            <w:vAlign w:val="center"/>
          </w:tcPr>
          <w:p w14:paraId="4F918994" w14:textId="77777777" w:rsidR="00D657BA" w:rsidRPr="00C951AE" w:rsidRDefault="00D657BA" w:rsidP="00C951AE">
            <w:pPr>
              <w:suppressAutoHyphens/>
              <w:spacing w:after="24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Ergonomia</w:t>
            </w:r>
          </w:p>
        </w:tc>
        <w:tc>
          <w:tcPr>
            <w:tcW w:w="2414" w:type="pct"/>
            <w:tcBorders>
              <w:top w:val="single" w:sz="4" w:space="0" w:color="auto"/>
              <w:left w:val="single" w:sz="4" w:space="0" w:color="auto"/>
              <w:bottom w:val="single" w:sz="4" w:space="0" w:color="auto"/>
              <w:right w:val="single" w:sz="4" w:space="0" w:color="auto"/>
            </w:tcBorders>
            <w:vAlign w:val="center"/>
          </w:tcPr>
          <w:p w14:paraId="1D57E3E9" w14:textId="77777777" w:rsidR="00D657BA" w:rsidRPr="00C951AE" w:rsidRDefault="00D657BA" w:rsidP="00D657BA">
            <w:pPr>
              <w:suppressAutoHyphens/>
              <w:spacing w:after="0" w:line="276" w:lineRule="auto"/>
              <w:rPr>
                <w:rFonts w:ascii="Arial" w:eastAsia="Times New Roman" w:hAnsi="Arial" w:cs="Arial"/>
                <w:bCs/>
                <w:color w:val="FF0000"/>
                <w:sz w:val="20"/>
                <w:szCs w:val="20"/>
                <w:lang w:eastAsia="ar-SA"/>
              </w:rPr>
            </w:pPr>
            <w:r w:rsidRPr="00C951AE">
              <w:rPr>
                <w:rFonts w:ascii="Arial" w:eastAsia="Times New Roman" w:hAnsi="Arial" w:cs="Arial"/>
                <w:bCs/>
                <w:sz w:val="20"/>
                <w:szCs w:val="20"/>
                <w:lang w:eastAsia="ar-SA"/>
              </w:rPr>
              <w:t xml:space="preserve">Głośność jednostki centralnej mierzona zgodnie z normą ISO 7779 oraz wykazana zgodnie z normą ISO 9296 w pozycji obserwatora w trybie pracy dysku twardego (IDLE) wynosząca maksymalnie 22 </w:t>
            </w:r>
            <w:proofErr w:type="spellStart"/>
            <w:r w:rsidRPr="00C951AE">
              <w:rPr>
                <w:rFonts w:ascii="Arial" w:eastAsia="Times New Roman" w:hAnsi="Arial" w:cs="Arial"/>
                <w:bCs/>
                <w:sz w:val="20"/>
                <w:szCs w:val="20"/>
                <w:lang w:eastAsia="ar-SA"/>
              </w:rPr>
              <w:t>dB</w:t>
            </w:r>
            <w:proofErr w:type="spellEnd"/>
            <w:r w:rsidRPr="00C951AE">
              <w:rPr>
                <w:rFonts w:ascii="Arial" w:eastAsia="Times New Roman" w:hAnsi="Arial" w:cs="Arial"/>
                <w:bCs/>
                <w:sz w:val="20"/>
                <w:szCs w:val="20"/>
                <w:lang w:eastAsia="ar-SA"/>
              </w:rPr>
              <w:t xml:space="preserve"> (załączyć oświadczenie producenta).</w:t>
            </w:r>
          </w:p>
        </w:tc>
        <w:tc>
          <w:tcPr>
            <w:tcW w:w="1399" w:type="pct"/>
            <w:tcBorders>
              <w:top w:val="single" w:sz="4" w:space="0" w:color="auto"/>
              <w:left w:val="single" w:sz="4" w:space="0" w:color="auto"/>
              <w:bottom w:val="single" w:sz="4" w:space="0" w:color="auto"/>
              <w:right w:val="single" w:sz="4" w:space="0" w:color="auto"/>
            </w:tcBorders>
            <w:vAlign w:val="center"/>
          </w:tcPr>
          <w:p w14:paraId="3F7CE1E7" w14:textId="77777777" w:rsidR="00D657BA" w:rsidRPr="00C951AE" w:rsidRDefault="00D657BA" w:rsidP="00D657BA">
            <w:pPr>
              <w:suppressAutoHyphens/>
              <w:spacing w:after="0" w:line="276" w:lineRule="auto"/>
              <w:rPr>
                <w:rFonts w:ascii="Arial" w:eastAsia="Times New Roman" w:hAnsi="Arial" w:cs="Arial"/>
                <w:bCs/>
                <w:sz w:val="20"/>
                <w:szCs w:val="20"/>
                <w:lang w:eastAsia="ar-SA"/>
              </w:rPr>
            </w:pPr>
          </w:p>
        </w:tc>
      </w:tr>
      <w:tr w:rsidR="00D657BA" w:rsidRPr="00C951AE" w14:paraId="627B7C67" w14:textId="34F3282C"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58024591"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19</w:t>
            </w:r>
          </w:p>
        </w:tc>
        <w:tc>
          <w:tcPr>
            <w:tcW w:w="944" w:type="pct"/>
            <w:tcBorders>
              <w:top w:val="single" w:sz="4" w:space="0" w:color="auto"/>
              <w:left w:val="single" w:sz="4" w:space="0" w:color="auto"/>
              <w:bottom w:val="single" w:sz="4" w:space="0" w:color="auto"/>
              <w:right w:val="single" w:sz="4" w:space="0" w:color="auto"/>
            </w:tcBorders>
            <w:vAlign w:val="center"/>
          </w:tcPr>
          <w:p w14:paraId="6A33C1B0"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Bezpieczeństwo </w:t>
            </w:r>
          </w:p>
        </w:tc>
        <w:tc>
          <w:tcPr>
            <w:tcW w:w="2414" w:type="pct"/>
            <w:tcBorders>
              <w:top w:val="single" w:sz="4" w:space="0" w:color="auto"/>
              <w:left w:val="single" w:sz="4" w:space="0" w:color="auto"/>
              <w:bottom w:val="single" w:sz="4" w:space="0" w:color="auto"/>
              <w:right w:val="single" w:sz="4" w:space="0" w:color="auto"/>
            </w:tcBorders>
            <w:vAlign w:val="center"/>
          </w:tcPr>
          <w:p w14:paraId="5E9A59FF" w14:textId="77777777" w:rsidR="00D657BA" w:rsidRPr="00C951AE" w:rsidRDefault="00D657BA" w:rsidP="00D657BA">
            <w:pPr>
              <w:spacing w:after="0" w:line="276" w:lineRule="auto"/>
              <w:rPr>
                <w:rFonts w:ascii="Arial" w:eastAsia="Times New Roman" w:hAnsi="Arial" w:cs="Arial"/>
                <w:sz w:val="20"/>
                <w:szCs w:val="20"/>
                <w:lang w:eastAsia="ar-SA"/>
              </w:rPr>
            </w:pPr>
            <w:r w:rsidRPr="00C951AE">
              <w:rPr>
                <w:rFonts w:ascii="Arial" w:eastAsia="Times New Roman" w:hAnsi="Arial" w:cs="Arial"/>
                <w:bCs/>
                <w:color w:val="000000"/>
                <w:sz w:val="20"/>
                <w:szCs w:val="20"/>
                <w:lang w:eastAsia="ar-SA"/>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c>
          <w:tcPr>
            <w:tcW w:w="1399" w:type="pct"/>
            <w:tcBorders>
              <w:top w:val="single" w:sz="4" w:space="0" w:color="auto"/>
              <w:left w:val="single" w:sz="4" w:space="0" w:color="auto"/>
              <w:bottom w:val="single" w:sz="4" w:space="0" w:color="auto"/>
              <w:right w:val="single" w:sz="4" w:space="0" w:color="auto"/>
            </w:tcBorders>
            <w:vAlign w:val="center"/>
          </w:tcPr>
          <w:p w14:paraId="6F58DDDF" w14:textId="77777777" w:rsidR="00D657BA" w:rsidRPr="00C951AE" w:rsidRDefault="00D657BA" w:rsidP="00D657BA">
            <w:pPr>
              <w:spacing w:after="0" w:line="276" w:lineRule="auto"/>
              <w:rPr>
                <w:rFonts w:ascii="Arial" w:eastAsia="Times New Roman" w:hAnsi="Arial" w:cs="Arial"/>
                <w:bCs/>
                <w:color w:val="000000"/>
                <w:sz w:val="20"/>
                <w:szCs w:val="20"/>
                <w:lang w:eastAsia="ar-SA"/>
              </w:rPr>
            </w:pPr>
          </w:p>
        </w:tc>
      </w:tr>
      <w:tr w:rsidR="00D657BA" w:rsidRPr="00C951AE" w14:paraId="25467866" w14:textId="3F44B590"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660636B"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20</w:t>
            </w:r>
          </w:p>
        </w:tc>
        <w:tc>
          <w:tcPr>
            <w:tcW w:w="944" w:type="pct"/>
            <w:tcBorders>
              <w:top w:val="single" w:sz="4" w:space="0" w:color="auto"/>
              <w:left w:val="single" w:sz="4" w:space="0" w:color="auto"/>
              <w:bottom w:val="single" w:sz="4" w:space="0" w:color="auto"/>
              <w:right w:val="single" w:sz="4" w:space="0" w:color="auto"/>
            </w:tcBorders>
            <w:vAlign w:val="center"/>
          </w:tcPr>
          <w:p w14:paraId="2AD2DE3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2414" w:type="pct"/>
            <w:tcBorders>
              <w:top w:val="single" w:sz="4" w:space="0" w:color="auto"/>
              <w:left w:val="single" w:sz="4" w:space="0" w:color="auto"/>
              <w:bottom w:val="single" w:sz="4" w:space="0" w:color="auto"/>
              <w:right w:val="single" w:sz="4" w:space="0" w:color="auto"/>
            </w:tcBorders>
            <w:vAlign w:val="center"/>
          </w:tcPr>
          <w:p w14:paraId="76A36507"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Minimum 2  lata świadczona w miejscu użytkowania sprzętu (on-</w:t>
            </w:r>
            <w:proofErr w:type="spellStart"/>
            <w:r w:rsidRPr="00C951AE">
              <w:rPr>
                <w:rFonts w:ascii="Arial" w:eastAsia="Times New Roman" w:hAnsi="Arial" w:cs="Arial"/>
                <w:sz w:val="20"/>
                <w:szCs w:val="20"/>
                <w:lang w:eastAsia="ar-SA"/>
              </w:rPr>
              <w:t>site</w:t>
            </w:r>
            <w:proofErr w:type="spellEnd"/>
            <w:r w:rsidRPr="00C951AE">
              <w:rPr>
                <w:rFonts w:ascii="Arial" w:eastAsia="Times New Roman" w:hAnsi="Arial" w:cs="Arial"/>
                <w:sz w:val="20"/>
                <w:szCs w:val="20"/>
                <w:lang w:eastAsia="ar-SA"/>
              </w:rPr>
              <w:t>).</w:t>
            </w:r>
          </w:p>
          <w:p w14:paraId="7567AC3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Oświadczenie producenta komputera, że w </w:t>
            </w:r>
            <w:r w:rsidRPr="00C951AE">
              <w:rPr>
                <w:rFonts w:ascii="Arial" w:eastAsia="Times New Roman" w:hAnsi="Arial" w:cs="Arial"/>
                <w:sz w:val="20"/>
                <w:szCs w:val="20"/>
                <w:lang w:eastAsia="ar-SA"/>
              </w:rPr>
              <w:lastRenderedPageBreak/>
              <w:t>przypadku niewywiązywania się z obowiązków gwarancyjnych oferenta lub firmy serwisującej, przejmie na siebie wszelkie zobowiązania związane z serwisem.</w:t>
            </w:r>
          </w:p>
        </w:tc>
        <w:tc>
          <w:tcPr>
            <w:tcW w:w="1399" w:type="pct"/>
            <w:tcBorders>
              <w:top w:val="single" w:sz="4" w:space="0" w:color="auto"/>
              <w:left w:val="single" w:sz="4" w:space="0" w:color="auto"/>
              <w:bottom w:val="single" w:sz="4" w:space="0" w:color="auto"/>
              <w:right w:val="single" w:sz="4" w:space="0" w:color="auto"/>
            </w:tcBorders>
            <w:vAlign w:val="center"/>
          </w:tcPr>
          <w:p w14:paraId="49F6316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036D15E8" w14:textId="04D1F8F7"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1B85A05F" w14:textId="77777777" w:rsidR="00D657BA" w:rsidRPr="00C951AE" w:rsidRDefault="00D657BA" w:rsidP="00C951AE">
            <w:pPr>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lastRenderedPageBreak/>
              <w:t>21</w:t>
            </w:r>
          </w:p>
        </w:tc>
        <w:tc>
          <w:tcPr>
            <w:tcW w:w="944" w:type="pct"/>
            <w:tcBorders>
              <w:top w:val="single" w:sz="4" w:space="0" w:color="auto"/>
              <w:left w:val="single" w:sz="4" w:space="0" w:color="auto"/>
              <w:bottom w:val="single" w:sz="4" w:space="0" w:color="auto"/>
              <w:right w:val="single" w:sz="4" w:space="0" w:color="auto"/>
            </w:tcBorders>
            <w:vAlign w:val="center"/>
          </w:tcPr>
          <w:p w14:paraId="706622A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Wsparcie techniczne producenta</w:t>
            </w:r>
          </w:p>
        </w:tc>
        <w:tc>
          <w:tcPr>
            <w:tcW w:w="2414" w:type="pct"/>
            <w:tcBorders>
              <w:top w:val="single" w:sz="4" w:space="0" w:color="auto"/>
              <w:left w:val="single" w:sz="4" w:space="0" w:color="auto"/>
              <w:bottom w:val="single" w:sz="4" w:space="0" w:color="auto"/>
              <w:right w:val="single" w:sz="4" w:space="0" w:color="auto"/>
            </w:tcBorders>
            <w:vAlign w:val="center"/>
          </w:tcPr>
          <w:p w14:paraId="194BEE62"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Możliwość telefonicznego sprawdzenia konfiguracji sprzętowej komputera oraz warunków gwarancji po podaniu numeru seryjnego bezpośrednio u producenta lub jego przedstawiciela.</w:t>
            </w:r>
          </w:p>
          <w:p w14:paraId="1104E25F"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Dostęp do najnowszych sterowników i uaktualnień na stronie producenta zestawu realizowany poprzez podanie na dedykowanej stronie internetowej producenta numeru seryjnego lub modelu komputera – do oferty należy dołączyć link strony.</w:t>
            </w:r>
          </w:p>
        </w:tc>
        <w:tc>
          <w:tcPr>
            <w:tcW w:w="1399" w:type="pct"/>
            <w:tcBorders>
              <w:top w:val="single" w:sz="4" w:space="0" w:color="auto"/>
              <w:left w:val="single" w:sz="4" w:space="0" w:color="auto"/>
              <w:bottom w:val="single" w:sz="4" w:space="0" w:color="auto"/>
              <w:right w:val="single" w:sz="4" w:space="0" w:color="auto"/>
            </w:tcBorders>
            <w:vAlign w:val="center"/>
          </w:tcPr>
          <w:p w14:paraId="0648C638"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p>
        </w:tc>
      </w:tr>
    </w:tbl>
    <w:p w14:paraId="693F3565" w14:textId="77777777" w:rsidR="00095CFB" w:rsidRPr="00C951AE" w:rsidRDefault="00095CFB" w:rsidP="00C951AE">
      <w:pPr>
        <w:suppressAutoHyphens/>
        <w:spacing w:after="240" w:line="276" w:lineRule="auto"/>
        <w:jc w:val="both"/>
        <w:rPr>
          <w:rFonts w:ascii="Arial" w:eastAsia="Times New Roman" w:hAnsi="Arial" w:cs="Arial"/>
          <w:sz w:val="20"/>
          <w:szCs w:val="20"/>
          <w:lang w:eastAsia="ar-SA"/>
        </w:rPr>
      </w:pPr>
    </w:p>
    <w:p w14:paraId="694FF222"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1" w:name="_Toc514741031"/>
      <w:r w:rsidRPr="00C951AE">
        <w:rPr>
          <w:rFonts w:ascii="Arial" w:eastAsia="Times New Roman" w:hAnsi="Arial" w:cs="Times New Roman"/>
          <w:b/>
          <w:sz w:val="20"/>
          <w:szCs w:val="20"/>
          <w:u w:val="single"/>
          <w:lang w:eastAsia="ar-SA"/>
        </w:rPr>
        <w:t>Zestaw komputerowy TYP 3 - 4 szt.</w:t>
      </w:r>
      <w:bookmarkEnd w:id="11"/>
    </w:p>
    <w:p w14:paraId="04558763" w14:textId="77777777" w:rsidR="008A78E1" w:rsidRPr="000335A2" w:rsidRDefault="008A78E1" w:rsidP="008A78E1">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60378E72" w14:textId="77777777" w:rsidR="008A78E1" w:rsidRPr="000335A2" w:rsidRDefault="008A78E1" w:rsidP="008A78E1">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0E87AEAC" w14:textId="77777777" w:rsidR="008A78E1" w:rsidRPr="00C951AE" w:rsidRDefault="008A78E1" w:rsidP="008A78E1">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9"/>
        <w:gridCol w:w="1740"/>
        <w:gridCol w:w="4449"/>
        <w:gridCol w:w="2576"/>
      </w:tblGrid>
      <w:tr w:rsidR="00D657BA" w:rsidRPr="00C951AE" w14:paraId="57EAEA83" w14:textId="7A2FEE27" w:rsidTr="00D657BA">
        <w:trPr>
          <w:trHeight w:val="284"/>
        </w:trPr>
        <w:tc>
          <w:tcPr>
            <w:tcW w:w="244" w:type="pct"/>
            <w:shd w:val="clear" w:color="auto" w:fill="E7E6E6"/>
            <w:vAlign w:val="center"/>
          </w:tcPr>
          <w:p w14:paraId="3B08E5C8" w14:textId="77777777" w:rsidR="00D657BA" w:rsidRPr="00C951AE" w:rsidRDefault="00D657BA" w:rsidP="00C951AE">
            <w:pPr>
              <w:spacing w:after="0" w:line="276" w:lineRule="auto"/>
              <w:jc w:val="center"/>
              <w:rPr>
                <w:rFonts w:ascii="Arial" w:eastAsia="Times New Roman" w:hAnsi="Arial" w:cs="Arial"/>
                <w:b/>
                <w:sz w:val="20"/>
                <w:szCs w:val="20"/>
              </w:rPr>
            </w:pPr>
            <w:r w:rsidRPr="00C951AE">
              <w:rPr>
                <w:rFonts w:ascii="Arial" w:eastAsia="Times New Roman" w:hAnsi="Arial" w:cs="Arial"/>
                <w:b/>
                <w:sz w:val="20"/>
                <w:szCs w:val="20"/>
              </w:rPr>
              <w:t>Lp.</w:t>
            </w:r>
          </w:p>
        </w:tc>
        <w:tc>
          <w:tcPr>
            <w:tcW w:w="944" w:type="pct"/>
            <w:shd w:val="clear" w:color="auto" w:fill="E7E6E6"/>
            <w:vAlign w:val="center"/>
          </w:tcPr>
          <w:p w14:paraId="5F6404EB"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Nazwa komponentu</w:t>
            </w:r>
          </w:p>
        </w:tc>
        <w:tc>
          <w:tcPr>
            <w:tcW w:w="2414" w:type="pct"/>
            <w:shd w:val="clear" w:color="auto" w:fill="E7E6E6"/>
            <w:vAlign w:val="center"/>
          </w:tcPr>
          <w:p w14:paraId="1B1D8E5B" w14:textId="508CB75D" w:rsidR="00D657BA" w:rsidRPr="00C951AE" w:rsidRDefault="00D657BA" w:rsidP="00D657BA">
            <w:pPr>
              <w:suppressAutoHyphens/>
              <w:spacing w:after="0" w:line="276" w:lineRule="auto"/>
              <w:ind w:left="-71" w:firstLine="284"/>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1399" w:type="pct"/>
            <w:shd w:val="clear" w:color="auto" w:fill="E7E6E6"/>
            <w:vAlign w:val="center"/>
          </w:tcPr>
          <w:p w14:paraId="1BD05471" w14:textId="5A03A2A1" w:rsidR="00D657BA" w:rsidRPr="00C951AE" w:rsidRDefault="000A02C2" w:rsidP="00D657BA">
            <w:pPr>
              <w:suppressAutoHyphens/>
              <w:spacing w:after="0" w:line="276" w:lineRule="auto"/>
              <w:ind w:left="-71" w:firstLine="284"/>
              <w:jc w:val="center"/>
              <w:rPr>
                <w:rFonts w:ascii="Arial" w:eastAsia="Times New Roman"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32E27D5D" w14:textId="224439B6" w:rsidTr="00D657BA">
        <w:trPr>
          <w:trHeight w:val="284"/>
        </w:trPr>
        <w:tc>
          <w:tcPr>
            <w:tcW w:w="244" w:type="pct"/>
            <w:shd w:val="clear" w:color="auto" w:fill="E7E6E6"/>
            <w:vAlign w:val="center"/>
          </w:tcPr>
          <w:p w14:paraId="6A3378EE"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3B33E6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Komputer</w:t>
            </w:r>
          </w:p>
        </w:tc>
        <w:tc>
          <w:tcPr>
            <w:tcW w:w="2414" w:type="pct"/>
            <w:vAlign w:val="center"/>
          </w:tcPr>
          <w:p w14:paraId="1E6D6CCE"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66F3D295"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rPr>
              <w:t>Opakowanie musi być wykonane z materiałów podlegających powtórnemu przetworzeniu.</w:t>
            </w:r>
          </w:p>
        </w:tc>
        <w:tc>
          <w:tcPr>
            <w:tcW w:w="1399" w:type="pct"/>
            <w:vAlign w:val="center"/>
          </w:tcPr>
          <w:p w14:paraId="2E66B99C"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39F22F37" w14:textId="35EB5BE1" w:rsidTr="00D657BA">
        <w:trPr>
          <w:trHeight w:val="284"/>
        </w:trPr>
        <w:tc>
          <w:tcPr>
            <w:tcW w:w="244" w:type="pct"/>
            <w:shd w:val="clear" w:color="auto" w:fill="E7E6E6"/>
            <w:vAlign w:val="center"/>
          </w:tcPr>
          <w:p w14:paraId="35F02D74"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A0C9EB8"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Obudowa</w:t>
            </w:r>
          </w:p>
        </w:tc>
        <w:tc>
          <w:tcPr>
            <w:tcW w:w="2414" w:type="pct"/>
            <w:vAlign w:val="center"/>
          </w:tcPr>
          <w:p w14:paraId="3131E20B" w14:textId="77777777" w:rsidR="00D657BA" w:rsidRPr="00C951AE" w:rsidRDefault="00D657BA" w:rsidP="00D657B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lang w:eastAsia="ar-SA"/>
              </w:rPr>
              <w:t xml:space="preserve">Typu SFF z obsługą kart PCI Express  o niskim profilu, wyposażona w  kieszenie: 2 </w:t>
            </w:r>
            <w:proofErr w:type="spellStart"/>
            <w:r w:rsidRPr="00C951AE">
              <w:rPr>
                <w:rFonts w:ascii="Arial" w:eastAsia="Times New Roman" w:hAnsi="Arial" w:cs="Arial"/>
                <w:bCs/>
                <w:sz w:val="20"/>
                <w:szCs w:val="20"/>
                <w:lang w:eastAsia="ar-SA"/>
              </w:rPr>
              <w:t>szt</w:t>
            </w:r>
            <w:proofErr w:type="spellEnd"/>
            <w:r w:rsidRPr="00C951AE">
              <w:rPr>
                <w:rFonts w:ascii="Arial" w:eastAsia="Times New Roman" w:hAnsi="Arial" w:cs="Arial"/>
                <w:bCs/>
                <w:sz w:val="20"/>
                <w:szCs w:val="20"/>
                <w:lang w:eastAsia="ar-SA"/>
              </w:rPr>
              <w:t xml:space="preserve"> 2,5” wewnętrzne, Napęd optyczny w dedykowanej wnęce zewnętrznej wnęce </w:t>
            </w:r>
            <w:proofErr w:type="spellStart"/>
            <w:r w:rsidRPr="00C951AE">
              <w:rPr>
                <w:rFonts w:ascii="Arial" w:eastAsia="Times New Roman" w:hAnsi="Arial" w:cs="Arial"/>
                <w:bCs/>
                <w:sz w:val="20"/>
                <w:szCs w:val="20"/>
                <w:lang w:eastAsia="ar-SA"/>
              </w:rPr>
              <w:t>slim</w:t>
            </w:r>
            <w:proofErr w:type="spellEnd"/>
            <w:r w:rsidRPr="00C951AE">
              <w:rPr>
                <w:rFonts w:ascii="Arial" w:eastAsia="Times New Roman" w:hAnsi="Arial" w:cs="Arial"/>
                <w:bCs/>
                <w:sz w:val="20"/>
                <w:szCs w:val="20"/>
                <w:lang w:eastAsia="ar-SA"/>
              </w:rPr>
              <w:t xml:space="preserve">. Obudowa powinna fabrycznie umożliwiać montaż min 1 szt. dysku 3,5” lub 1 sztuk dysków 2,5”. Obudowa fabrycznie przystosowana do pracy w orientacji pionowej i poziomej. </w:t>
            </w:r>
          </w:p>
          <w:p w14:paraId="61B99ABC" w14:textId="77777777" w:rsidR="00D657BA" w:rsidRPr="00C951AE" w:rsidRDefault="00D657BA" w:rsidP="00D657BA">
            <w:pPr>
              <w:suppressAutoHyphens/>
              <w:spacing w:after="240" w:line="276" w:lineRule="auto"/>
              <w:rPr>
                <w:rFonts w:ascii="Arial" w:eastAsia="Times New Roman" w:hAnsi="Arial" w:cs="Arial"/>
                <w:bCs/>
                <w:sz w:val="20"/>
                <w:szCs w:val="20"/>
              </w:rPr>
            </w:pPr>
            <w:r w:rsidRPr="00C951AE">
              <w:rPr>
                <w:rFonts w:ascii="Arial" w:eastAsia="Times New Roman" w:hAnsi="Arial" w:cs="Arial"/>
                <w:bCs/>
                <w:sz w:val="20"/>
                <w:szCs w:val="20"/>
              </w:rPr>
              <w:t xml:space="preserve">Zasilacz o mocy max. 180W o efektywności min. </w:t>
            </w:r>
            <w:r w:rsidRPr="00C951AE">
              <w:rPr>
                <w:rFonts w:ascii="Arial" w:eastAsia="Times New Roman" w:hAnsi="Arial" w:cs="Arial"/>
                <w:bCs/>
                <w:sz w:val="20"/>
                <w:szCs w:val="20"/>
              </w:rPr>
              <w:lastRenderedPageBreak/>
              <w:t>82% przy obciążeniu zasilacza na poziomie 100%.</w:t>
            </w:r>
          </w:p>
          <w:p w14:paraId="2871F6DD" w14:textId="77777777" w:rsidR="00D657BA" w:rsidRPr="00C951AE" w:rsidRDefault="00D657BA" w:rsidP="00D657BA">
            <w:pPr>
              <w:suppressAutoHyphens/>
              <w:spacing w:after="240" w:line="276" w:lineRule="auto"/>
              <w:rPr>
                <w:rFonts w:ascii="Arial" w:eastAsia="Times New Roman" w:hAnsi="Arial" w:cs="Arial"/>
                <w:bCs/>
                <w:color w:val="00B050"/>
                <w:sz w:val="20"/>
                <w:szCs w:val="20"/>
                <w:lang w:eastAsia="ar-SA"/>
              </w:rPr>
            </w:pPr>
            <w:r w:rsidRPr="00C951AE">
              <w:rPr>
                <w:rFonts w:ascii="Arial" w:eastAsia="Times New Roman" w:hAnsi="Arial" w:cs="Arial"/>
                <w:bCs/>
                <w:sz w:val="20"/>
                <w:szCs w:val="20"/>
                <w:lang w:eastAsia="ar-SA"/>
              </w:rPr>
              <w:t xml:space="preserve">Obudowa w jednostce centralnej musi być otwierana bez konieczności użycia narzędzi (wyklucza się użycie standardowych wkrętów, śrub motylkowych, śrub </w:t>
            </w:r>
            <w:proofErr w:type="spellStart"/>
            <w:r w:rsidRPr="00C951AE">
              <w:rPr>
                <w:rFonts w:ascii="Arial" w:eastAsia="Times New Roman" w:hAnsi="Arial" w:cs="Arial"/>
                <w:bCs/>
                <w:sz w:val="20"/>
                <w:szCs w:val="20"/>
                <w:lang w:eastAsia="ar-SA"/>
              </w:rPr>
              <w:t>radełkowych</w:t>
            </w:r>
            <w:proofErr w:type="spellEnd"/>
            <w:r w:rsidRPr="00C951AE">
              <w:rPr>
                <w:rFonts w:ascii="Arial" w:eastAsia="Times New Roman" w:hAnsi="Arial" w:cs="Arial"/>
                <w:bCs/>
                <w:sz w:val="20"/>
                <w:szCs w:val="20"/>
                <w:lang w:eastAsia="ar-SA"/>
              </w:rPr>
              <w:t>) oraz powinna posiadać czujnik otwarcia obudowy współpracujący z oprogramowaniem zarządzająco – diagnostycznym</w:t>
            </w:r>
          </w:p>
          <w:p w14:paraId="37184A9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 xml:space="preserve">Obudowa musi umożliwiać zastosowanie zabezpieczenia fizycznego w postaci linki metalowej (złącze blokady </w:t>
            </w:r>
            <w:proofErr w:type="spellStart"/>
            <w:r w:rsidRPr="00C951AE">
              <w:rPr>
                <w:rFonts w:ascii="Arial" w:eastAsia="Times New Roman" w:hAnsi="Arial" w:cs="Arial"/>
                <w:bCs/>
                <w:sz w:val="20"/>
                <w:szCs w:val="20"/>
                <w:lang w:eastAsia="ar-SA"/>
              </w:rPr>
              <w:t>Kensingtona</w:t>
            </w:r>
            <w:proofErr w:type="spellEnd"/>
            <w:r w:rsidRPr="00C951AE">
              <w:rPr>
                <w:rFonts w:ascii="Arial" w:eastAsia="Times New Roman" w:hAnsi="Arial" w:cs="Arial"/>
                <w:bCs/>
                <w:sz w:val="20"/>
                <w:szCs w:val="20"/>
                <w:lang w:eastAsia="ar-SA"/>
              </w:rPr>
              <w:t>) .</w:t>
            </w:r>
            <w:r w:rsidRPr="00C951AE">
              <w:rPr>
                <w:rFonts w:ascii="Arial" w:eastAsia="Times New Roman" w:hAnsi="Arial" w:cs="Arial"/>
                <w:bCs/>
                <w:color w:val="000000"/>
                <w:sz w:val="20"/>
                <w:szCs w:val="20"/>
                <w:lang w:eastAsia="ar-SA"/>
              </w:rPr>
              <w:t>Obudowa musi posiadać wbudowany wizualny system diagnostyczny, służący do sygnalizowania i diagnozowania problemów z komputerem i jego komponentami, Dopuszcza się diodowy system sygnalizacji.</w:t>
            </w:r>
          </w:p>
        </w:tc>
        <w:tc>
          <w:tcPr>
            <w:tcW w:w="1399" w:type="pct"/>
            <w:vAlign w:val="center"/>
          </w:tcPr>
          <w:p w14:paraId="2130A826"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p>
        </w:tc>
      </w:tr>
      <w:tr w:rsidR="00D657BA" w:rsidRPr="00C951AE" w14:paraId="5A5EF11D" w14:textId="62AF7260" w:rsidTr="00D657BA">
        <w:trPr>
          <w:trHeight w:val="284"/>
        </w:trPr>
        <w:tc>
          <w:tcPr>
            <w:tcW w:w="244" w:type="pct"/>
            <w:shd w:val="clear" w:color="auto" w:fill="E7E6E6"/>
            <w:vAlign w:val="center"/>
          </w:tcPr>
          <w:p w14:paraId="1B0A18D7"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6D67AAF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Zasilacz</w:t>
            </w:r>
          </w:p>
        </w:tc>
        <w:tc>
          <w:tcPr>
            <w:tcW w:w="2414" w:type="pct"/>
            <w:vAlign w:val="center"/>
          </w:tcPr>
          <w:p w14:paraId="3D17EFFF"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Zasilacz maksymalnie 180W o sprawności minimum 85%.</w:t>
            </w:r>
          </w:p>
        </w:tc>
        <w:tc>
          <w:tcPr>
            <w:tcW w:w="1399" w:type="pct"/>
            <w:vAlign w:val="center"/>
          </w:tcPr>
          <w:p w14:paraId="7FC3AC08"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67EB3874" w14:textId="10ABA2F9" w:rsidTr="00D657BA">
        <w:trPr>
          <w:trHeight w:val="284"/>
        </w:trPr>
        <w:tc>
          <w:tcPr>
            <w:tcW w:w="244" w:type="pct"/>
            <w:shd w:val="clear" w:color="auto" w:fill="E7E6E6"/>
            <w:vAlign w:val="center"/>
          </w:tcPr>
          <w:p w14:paraId="0754B975"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85B81C3"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Chipset</w:t>
            </w:r>
          </w:p>
        </w:tc>
        <w:tc>
          <w:tcPr>
            <w:tcW w:w="2414" w:type="pct"/>
            <w:vAlign w:val="center"/>
          </w:tcPr>
          <w:p w14:paraId="498E01E3"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Dostosowany do zaoferowanego procesora - min. B250 lub równoważny.</w:t>
            </w:r>
          </w:p>
        </w:tc>
        <w:tc>
          <w:tcPr>
            <w:tcW w:w="1399" w:type="pct"/>
            <w:vAlign w:val="center"/>
          </w:tcPr>
          <w:p w14:paraId="2397EBDF"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596F4F3A" w14:textId="16409372" w:rsidTr="00D657BA">
        <w:trPr>
          <w:trHeight w:val="809"/>
        </w:trPr>
        <w:tc>
          <w:tcPr>
            <w:tcW w:w="244" w:type="pct"/>
            <w:shd w:val="clear" w:color="auto" w:fill="E7E6E6"/>
            <w:vAlign w:val="center"/>
          </w:tcPr>
          <w:p w14:paraId="45E1B5EC"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7F0CFB4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Płyta główna</w:t>
            </w:r>
          </w:p>
        </w:tc>
        <w:tc>
          <w:tcPr>
            <w:tcW w:w="2414" w:type="pct"/>
            <w:vAlign w:val="center"/>
          </w:tcPr>
          <w:p w14:paraId="30106C6B"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Płyta główna zaprojektowana i wyprodukowana na zlecenie producenta komputera, trwale oznaczona na etapie produkcji logiem producenta oferowanej jednostki  dedykowana dla danego urządzenia; wyposażona w :</w:t>
            </w:r>
          </w:p>
          <w:p w14:paraId="011C2382" w14:textId="77777777" w:rsidR="00D657BA" w:rsidRPr="00C951AE"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 xml:space="preserve">min  1 złącza PCI Express x16 Gen.3, </w:t>
            </w:r>
          </w:p>
          <w:p w14:paraId="2F8AF583" w14:textId="77777777" w:rsidR="00D657BA" w:rsidRPr="00C951AE"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 xml:space="preserve">min. 1 złącze PCI </w:t>
            </w:r>
            <w:proofErr w:type="spellStart"/>
            <w:r w:rsidRPr="00C951AE">
              <w:rPr>
                <w:rFonts w:ascii="Arial" w:eastAsia="Calibri" w:hAnsi="Arial" w:cs="Arial"/>
                <w:bCs/>
                <w:sz w:val="20"/>
                <w:szCs w:val="20"/>
                <w:lang w:eastAsia="ar-SA"/>
              </w:rPr>
              <w:t>Epress</w:t>
            </w:r>
            <w:proofErr w:type="spellEnd"/>
            <w:r w:rsidRPr="00C951AE">
              <w:rPr>
                <w:rFonts w:ascii="Arial" w:eastAsia="Calibri" w:hAnsi="Arial" w:cs="Arial"/>
                <w:bCs/>
                <w:sz w:val="20"/>
                <w:szCs w:val="20"/>
                <w:lang w:eastAsia="ar-SA"/>
              </w:rPr>
              <w:t xml:space="preserve"> x 4,  </w:t>
            </w:r>
          </w:p>
          <w:p w14:paraId="00F980C8" w14:textId="77777777" w:rsidR="00D657BA" w:rsidRPr="00C951AE"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 xml:space="preserve">min. 4 złącza DIMM z obsługą do 64GB DDR4 pamięci RAM, </w:t>
            </w:r>
          </w:p>
          <w:p w14:paraId="7ECE1DA1" w14:textId="77777777" w:rsidR="00D657BA" w:rsidRPr="00C951AE"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C951AE">
              <w:rPr>
                <w:rFonts w:ascii="Arial" w:eastAsia="Calibri" w:hAnsi="Arial" w:cs="Arial"/>
                <w:bCs/>
                <w:sz w:val="20"/>
                <w:szCs w:val="20"/>
                <w:lang w:eastAsia="ar-SA"/>
              </w:rPr>
              <w:t>min. 3  złącza SATA w tym 2szt SATA 3.0;</w:t>
            </w:r>
          </w:p>
          <w:p w14:paraId="4453AF0D" w14:textId="77777777" w:rsidR="00D657BA" w:rsidRPr="00C951AE" w:rsidRDefault="00D657BA" w:rsidP="00D657BA">
            <w:pPr>
              <w:numPr>
                <w:ilvl w:val="0"/>
                <w:numId w:val="76"/>
              </w:numPr>
              <w:suppressAutoHyphens/>
              <w:spacing w:after="0" w:line="276" w:lineRule="auto"/>
              <w:ind w:left="701" w:hanging="283"/>
              <w:rPr>
                <w:rFonts w:ascii="Calibri" w:eastAsia="Calibri" w:hAnsi="Calibri" w:cs="Times New Roman"/>
                <w:bCs/>
                <w:lang w:eastAsia="ar-SA"/>
              </w:rPr>
            </w:pPr>
            <w:r w:rsidRPr="00C951AE">
              <w:rPr>
                <w:rFonts w:ascii="Arial" w:eastAsia="Calibri" w:hAnsi="Arial" w:cs="Arial"/>
                <w:bCs/>
                <w:sz w:val="20"/>
                <w:szCs w:val="20"/>
                <w:lang w:eastAsia="ar-SA"/>
              </w:rPr>
              <w:t xml:space="preserve">min. 1 złącze M.2 2280/2242 (zamiennie) z obsługą dysków SATA oraz </w:t>
            </w:r>
            <w:proofErr w:type="spellStart"/>
            <w:r w:rsidRPr="00C951AE">
              <w:rPr>
                <w:rFonts w:ascii="Arial" w:eastAsia="Calibri" w:hAnsi="Arial" w:cs="Arial"/>
                <w:bCs/>
                <w:sz w:val="20"/>
                <w:szCs w:val="20"/>
                <w:lang w:eastAsia="ar-SA"/>
              </w:rPr>
              <w:t>PCIeNVMe</w:t>
            </w:r>
            <w:proofErr w:type="spellEnd"/>
            <w:r w:rsidRPr="00C951AE">
              <w:rPr>
                <w:rFonts w:ascii="Arial" w:eastAsia="Calibri" w:hAnsi="Arial" w:cs="Arial"/>
                <w:bCs/>
                <w:sz w:val="20"/>
                <w:szCs w:val="20"/>
                <w:lang w:eastAsia="ar-SA"/>
              </w:rPr>
              <w:t>.</w:t>
            </w:r>
          </w:p>
        </w:tc>
        <w:tc>
          <w:tcPr>
            <w:tcW w:w="1399" w:type="pct"/>
            <w:vAlign w:val="center"/>
          </w:tcPr>
          <w:p w14:paraId="46653030" w14:textId="77777777" w:rsidR="00D657BA" w:rsidRPr="00C951AE" w:rsidRDefault="00D657BA" w:rsidP="00D657BA">
            <w:pPr>
              <w:suppressAutoHyphens/>
              <w:spacing w:after="0" w:line="240" w:lineRule="auto"/>
              <w:rPr>
                <w:rFonts w:ascii="Arial" w:eastAsia="Times New Roman" w:hAnsi="Arial" w:cs="Arial"/>
                <w:bCs/>
                <w:sz w:val="20"/>
                <w:szCs w:val="20"/>
                <w:lang w:eastAsia="ar-SA"/>
              </w:rPr>
            </w:pPr>
          </w:p>
        </w:tc>
      </w:tr>
      <w:tr w:rsidR="00D657BA" w:rsidRPr="00C951AE" w14:paraId="08BCDCF9" w14:textId="32F68EFC" w:rsidTr="00D657BA">
        <w:trPr>
          <w:trHeight w:val="284"/>
        </w:trPr>
        <w:tc>
          <w:tcPr>
            <w:tcW w:w="244" w:type="pct"/>
            <w:shd w:val="clear" w:color="auto" w:fill="E7E6E6"/>
            <w:vAlign w:val="center"/>
          </w:tcPr>
          <w:p w14:paraId="1E3F452E"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7C4DB8C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Procesor</w:t>
            </w:r>
          </w:p>
        </w:tc>
        <w:tc>
          <w:tcPr>
            <w:tcW w:w="2414" w:type="pct"/>
            <w:vAlign w:val="center"/>
          </w:tcPr>
          <w:p w14:paraId="3A66974F" w14:textId="77777777" w:rsidR="00D657BA"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Procesor klasy x86, 4 rdzeniowy, zaprojektowany do pracy w komputerach stacjonarnych, taktowany zegarem co najmniej 3 GHz, pamięcią cache L3 co najmniej 6 MB lub równoważny wydajnościowo osiągający wynik co najmniej 7400 pkt w teście </w:t>
            </w:r>
            <w:proofErr w:type="spellStart"/>
            <w:r w:rsidRPr="00C951AE">
              <w:rPr>
                <w:rFonts w:ascii="Arial" w:eastAsia="Times New Roman" w:hAnsi="Arial" w:cs="Arial"/>
                <w:sz w:val="20"/>
                <w:szCs w:val="20"/>
                <w:lang w:eastAsia="ar-SA"/>
              </w:rPr>
              <w:t>SysMark</w:t>
            </w:r>
            <w:proofErr w:type="spellEnd"/>
            <w:r w:rsidRPr="00C951AE">
              <w:rPr>
                <w:rFonts w:ascii="Arial" w:eastAsia="Times New Roman" w:hAnsi="Arial" w:cs="Arial"/>
                <w:sz w:val="20"/>
                <w:szCs w:val="20"/>
                <w:lang w:eastAsia="ar-SA"/>
              </w:rPr>
              <w:t xml:space="preserve"> w kategorii </w:t>
            </w:r>
            <w:proofErr w:type="spellStart"/>
            <w:r w:rsidRPr="00C951AE">
              <w:rPr>
                <w:rFonts w:ascii="Arial" w:eastAsia="Times New Roman" w:hAnsi="Arial" w:cs="Arial"/>
                <w:sz w:val="20"/>
                <w:szCs w:val="20"/>
                <w:lang w:eastAsia="ar-SA"/>
              </w:rPr>
              <w:t>PassMark</w:t>
            </w:r>
            <w:proofErr w:type="spellEnd"/>
            <w:r w:rsidRPr="00C951AE">
              <w:rPr>
                <w:rFonts w:ascii="Arial" w:eastAsia="Times New Roman" w:hAnsi="Arial" w:cs="Arial"/>
                <w:sz w:val="20"/>
                <w:szCs w:val="20"/>
                <w:lang w:eastAsia="ar-SA"/>
              </w:rPr>
              <w:t xml:space="preserve"> CPU Mark, według wyników opublikowanych na stronie </w:t>
            </w:r>
            <w:hyperlink r:id="rId21" w:history="1">
              <w:r w:rsidRPr="00C951AE">
                <w:rPr>
                  <w:rFonts w:ascii="Arial" w:eastAsia="Times New Roman" w:hAnsi="Arial" w:cs="Arial"/>
                  <w:sz w:val="20"/>
                  <w:szCs w:val="20"/>
                  <w:lang w:eastAsia="ar-SA"/>
                </w:rPr>
                <w:t>http://www.cpubenchmark.net</w:t>
              </w:r>
            </w:hyperlink>
          </w:p>
          <w:p w14:paraId="4CB64D36" w14:textId="77777777" w:rsidR="00616B08" w:rsidRPr="00C951AE" w:rsidRDefault="00616B08" w:rsidP="00D657BA">
            <w:pPr>
              <w:suppressAutoHyphens/>
              <w:spacing w:after="0" w:line="276" w:lineRule="auto"/>
              <w:rPr>
                <w:rFonts w:ascii="Arial" w:eastAsia="Times New Roman" w:hAnsi="Arial" w:cs="Arial"/>
                <w:sz w:val="20"/>
                <w:szCs w:val="20"/>
                <w:lang w:eastAsia="ar-SA"/>
              </w:rPr>
            </w:pPr>
          </w:p>
        </w:tc>
        <w:tc>
          <w:tcPr>
            <w:tcW w:w="1399" w:type="pct"/>
            <w:vAlign w:val="center"/>
          </w:tcPr>
          <w:p w14:paraId="37D82274"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1CED5CCD" w14:textId="79AE8BDC" w:rsidTr="00D657BA">
        <w:trPr>
          <w:trHeight w:val="284"/>
        </w:trPr>
        <w:tc>
          <w:tcPr>
            <w:tcW w:w="244" w:type="pct"/>
            <w:shd w:val="clear" w:color="auto" w:fill="E7E6E6"/>
            <w:vAlign w:val="center"/>
          </w:tcPr>
          <w:p w14:paraId="5075F374"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8098F6B"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Pamięć operacyjna</w:t>
            </w:r>
          </w:p>
        </w:tc>
        <w:tc>
          <w:tcPr>
            <w:tcW w:w="2414" w:type="pct"/>
            <w:vAlign w:val="center"/>
          </w:tcPr>
          <w:p w14:paraId="01CFD364"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 xml:space="preserve">8GB DDR4 2400MHz. Możliwość rozbudowy do min 64GB, trzy </w:t>
            </w:r>
            <w:proofErr w:type="spellStart"/>
            <w:r w:rsidRPr="00C951AE">
              <w:rPr>
                <w:rFonts w:ascii="Arial" w:eastAsia="Times New Roman" w:hAnsi="Arial" w:cs="Arial"/>
                <w:bCs/>
                <w:sz w:val="20"/>
                <w:szCs w:val="20"/>
                <w:lang w:eastAsia="ar-SA"/>
              </w:rPr>
              <w:t>sloty</w:t>
            </w:r>
            <w:proofErr w:type="spellEnd"/>
            <w:r w:rsidRPr="00C951AE">
              <w:rPr>
                <w:rFonts w:ascii="Arial" w:eastAsia="Times New Roman" w:hAnsi="Arial" w:cs="Arial"/>
                <w:bCs/>
                <w:sz w:val="20"/>
                <w:szCs w:val="20"/>
                <w:lang w:eastAsia="ar-SA"/>
              </w:rPr>
              <w:t xml:space="preserve"> wolne.</w:t>
            </w:r>
          </w:p>
        </w:tc>
        <w:tc>
          <w:tcPr>
            <w:tcW w:w="1399" w:type="pct"/>
            <w:vAlign w:val="center"/>
          </w:tcPr>
          <w:p w14:paraId="38388151" w14:textId="77777777" w:rsidR="00D657BA" w:rsidRPr="00C951AE" w:rsidRDefault="00D657BA" w:rsidP="00D657BA">
            <w:pPr>
              <w:suppressAutoHyphens/>
              <w:spacing w:after="0" w:line="276" w:lineRule="auto"/>
              <w:rPr>
                <w:rFonts w:ascii="Arial" w:eastAsia="Times New Roman" w:hAnsi="Arial" w:cs="Arial"/>
                <w:bCs/>
                <w:sz w:val="20"/>
                <w:szCs w:val="20"/>
                <w:lang w:eastAsia="ar-SA"/>
              </w:rPr>
            </w:pPr>
          </w:p>
        </w:tc>
      </w:tr>
      <w:tr w:rsidR="00D657BA" w:rsidRPr="00C951AE" w14:paraId="5351B07B" w14:textId="6AC5C6C8" w:rsidTr="00D657BA">
        <w:trPr>
          <w:trHeight w:val="284"/>
        </w:trPr>
        <w:tc>
          <w:tcPr>
            <w:tcW w:w="244" w:type="pct"/>
            <w:shd w:val="clear" w:color="auto" w:fill="E7E6E6"/>
            <w:vAlign w:val="center"/>
          </w:tcPr>
          <w:p w14:paraId="590DE42A"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04F6F8E0"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Dysk </w:t>
            </w:r>
          </w:p>
        </w:tc>
        <w:tc>
          <w:tcPr>
            <w:tcW w:w="2414" w:type="pct"/>
            <w:vAlign w:val="center"/>
          </w:tcPr>
          <w:p w14:paraId="11B66625"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1TB SATA III 2.5”, zawierający partycję RECOVERY umożliwiającą odtworzenie systemu operacyjnego fabrycznie zainstalowanego na komputerze po awarii. </w:t>
            </w:r>
          </w:p>
          <w:p w14:paraId="1D7958D5"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Komputer musi umożliwiać instalację min 3 HDD, dopuszcza się kombinację 1 x SSD i 2 x dysk magnetyczny.</w:t>
            </w:r>
          </w:p>
        </w:tc>
        <w:tc>
          <w:tcPr>
            <w:tcW w:w="1399" w:type="pct"/>
            <w:vAlign w:val="center"/>
          </w:tcPr>
          <w:p w14:paraId="4067D600"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p>
        </w:tc>
      </w:tr>
      <w:tr w:rsidR="00D657BA" w:rsidRPr="00C951AE" w14:paraId="25652C8F" w14:textId="6A8994D7" w:rsidTr="00D657BA">
        <w:trPr>
          <w:trHeight w:val="284"/>
        </w:trPr>
        <w:tc>
          <w:tcPr>
            <w:tcW w:w="244" w:type="pct"/>
            <w:shd w:val="clear" w:color="auto" w:fill="E7E6E6"/>
            <w:vAlign w:val="center"/>
          </w:tcPr>
          <w:p w14:paraId="7FEC34FF"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23BA246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Napęd optyczny</w:t>
            </w:r>
          </w:p>
        </w:tc>
        <w:tc>
          <w:tcPr>
            <w:tcW w:w="2414" w:type="pct"/>
            <w:vAlign w:val="center"/>
          </w:tcPr>
          <w:p w14:paraId="37146B4D" w14:textId="77777777" w:rsidR="00D657BA" w:rsidRPr="00C951AE" w:rsidRDefault="00D657BA" w:rsidP="00D657BA">
            <w:pPr>
              <w:spacing w:after="0" w:line="240" w:lineRule="auto"/>
              <w:rPr>
                <w:rFonts w:ascii="Arial" w:eastAsia="Times New Roman" w:hAnsi="Arial" w:cs="Arial"/>
                <w:bCs/>
                <w:sz w:val="20"/>
                <w:szCs w:val="20"/>
                <w:lang w:eastAsia="ar-SA"/>
              </w:rPr>
            </w:pPr>
            <w:r w:rsidRPr="00C951AE">
              <w:rPr>
                <w:rFonts w:ascii="Arial" w:eastAsia="Times New Roman" w:hAnsi="Arial" w:cs="Arial"/>
                <w:sz w:val="20"/>
                <w:szCs w:val="20"/>
                <w:lang w:eastAsia="ar-SA"/>
              </w:rPr>
              <w:t xml:space="preserve">Nagrywarka DVD +/-RW </w:t>
            </w:r>
            <w:r w:rsidRPr="00C951AE">
              <w:rPr>
                <w:rFonts w:ascii="Arial" w:eastAsia="Times New Roman" w:hAnsi="Arial" w:cs="Arial"/>
                <w:bCs/>
                <w:sz w:val="20"/>
                <w:szCs w:val="20"/>
                <w:lang w:eastAsia="ar-SA"/>
              </w:rPr>
              <w:t xml:space="preserve">o prędkości min. 8x </w:t>
            </w:r>
          </w:p>
        </w:tc>
        <w:tc>
          <w:tcPr>
            <w:tcW w:w="1399" w:type="pct"/>
            <w:vAlign w:val="center"/>
          </w:tcPr>
          <w:p w14:paraId="3B1FE9F3" w14:textId="77777777" w:rsidR="00D657BA" w:rsidRPr="00C951AE" w:rsidRDefault="00D657BA" w:rsidP="00D657BA">
            <w:pPr>
              <w:spacing w:after="0" w:line="240" w:lineRule="auto"/>
              <w:rPr>
                <w:rFonts w:ascii="Arial" w:eastAsia="Times New Roman" w:hAnsi="Arial" w:cs="Arial"/>
                <w:sz w:val="20"/>
                <w:szCs w:val="20"/>
                <w:lang w:eastAsia="ar-SA"/>
              </w:rPr>
            </w:pPr>
          </w:p>
        </w:tc>
      </w:tr>
      <w:tr w:rsidR="00D657BA" w:rsidRPr="00C951AE" w14:paraId="13EAD03A" w14:textId="525EF40E" w:rsidTr="00D657BA">
        <w:trPr>
          <w:trHeight w:val="284"/>
        </w:trPr>
        <w:tc>
          <w:tcPr>
            <w:tcW w:w="244" w:type="pct"/>
            <w:shd w:val="clear" w:color="auto" w:fill="E7E6E6"/>
            <w:vAlign w:val="center"/>
          </w:tcPr>
          <w:p w14:paraId="356B3DA5"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val="sv-SE" w:eastAsia="ar-SA"/>
              </w:rPr>
            </w:pPr>
          </w:p>
        </w:tc>
        <w:tc>
          <w:tcPr>
            <w:tcW w:w="944" w:type="pct"/>
            <w:vAlign w:val="center"/>
          </w:tcPr>
          <w:p w14:paraId="6E28B8A8"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Karta graficzna</w:t>
            </w:r>
          </w:p>
        </w:tc>
        <w:tc>
          <w:tcPr>
            <w:tcW w:w="2414" w:type="pct"/>
            <w:vAlign w:val="center"/>
          </w:tcPr>
          <w:p w14:paraId="2B40FD71" w14:textId="77777777" w:rsidR="00D657BA" w:rsidRPr="00C951AE" w:rsidRDefault="00D657BA" w:rsidP="00D657BA">
            <w:pPr>
              <w:suppressAutoHyphens/>
              <w:spacing w:after="24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Zintegrowana karta graficzna wykorzystująca pamięć RAM systemu dynamicznie przydzielaną na potrzeby grafiki w trybie UMA (</w:t>
            </w:r>
            <w:proofErr w:type="spellStart"/>
            <w:r w:rsidRPr="00C951AE">
              <w:rPr>
                <w:rFonts w:ascii="Arial" w:eastAsia="Times New Roman" w:hAnsi="Arial" w:cs="Arial"/>
                <w:sz w:val="20"/>
                <w:szCs w:val="20"/>
                <w:lang w:eastAsia="ar-SA"/>
              </w:rPr>
              <w:t>Unified</w:t>
            </w:r>
            <w:proofErr w:type="spellEnd"/>
            <w:r w:rsidRPr="00C951AE">
              <w:rPr>
                <w:rFonts w:ascii="Arial" w:eastAsia="Times New Roman" w:hAnsi="Arial" w:cs="Arial"/>
                <w:sz w:val="20"/>
                <w:szCs w:val="20"/>
                <w:lang w:eastAsia="ar-SA"/>
              </w:rPr>
              <w:t xml:space="preserve"> Memory Access) - z możliwością dynamicznego przydzielenia pamięci.</w:t>
            </w:r>
            <w:r w:rsidRPr="00C951AE">
              <w:rPr>
                <w:rFonts w:ascii="Arial" w:eastAsia="Times New Roman" w:hAnsi="Arial" w:cs="Arial"/>
                <w:sz w:val="20"/>
                <w:szCs w:val="20"/>
                <w:lang w:eastAsia="ar-SA"/>
              </w:rPr>
              <w:br/>
              <w:t xml:space="preserve"> Obsługująca min. 3 wyświetlacze.</w:t>
            </w:r>
          </w:p>
          <w:p w14:paraId="7747ADFE"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Karta graficzną osiągająca min. 1100 pkt w teście </w:t>
            </w:r>
            <w:proofErr w:type="spellStart"/>
            <w:r w:rsidRPr="00C951AE">
              <w:rPr>
                <w:rFonts w:ascii="Arial" w:eastAsia="Times New Roman" w:hAnsi="Arial" w:cs="Arial"/>
                <w:sz w:val="20"/>
                <w:szCs w:val="20"/>
                <w:lang w:eastAsia="ar-SA"/>
              </w:rPr>
              <w:t>Videocard</w:t>
            </w:r>
            <w:proofErr w:type="spellEnd"/>
            <w:r w:rsidRPr="00C951AE">
              <w:rPr>
                <w:rFonts w:ascii="Arial" w:eastAsia="Times New Roman" w:hAnsi="Arial" w:cs="Arial"/>
                <w:sz w:val="20"/>
                <w:szCs w:val="20"/>
                <w:lang w:eastAsia="ar-SA"/>
              </w:rPr>
              <w:t xml:space="preserve"> Benchmark na dzień (</w:t>
            </w:r>
            <w:hyperlink r:id="rId22" w:history="1">
              <w:r w:rsidRPr="00C951AE">
                <w:rPr>
                  <w:rFonts w:ascii="Arial" w:eastAsia="Times New Roman" w:hAnsi="Arial" w:cs="Arial"/>
                  <w:color w:val="0000FF"/>
                  <w:sz w:val="20"/>
                  <w:szCs w:val="20"/>
                  <w:u w:val="single"/>
                  <w:lang w:eastAsia="ar-SA"/>
                </w:rPr>
                <w:t>http://www.videocardbenchmark.net/</w:t>
              </w:r>
            </w:hyperlink>
            <w:r w:rsidRPr="00C951AE">
              <w:rPr>
                <w:rFonts w:ascii="Arial" w:eastAsia="Times New Roman" w:hAnsi="Arial" w:cs="Arial"/>
                <w:sz w:val="20"/>
                <w:szCs w:val="20"/>
                <w:lang w:eastAsia="ar-SA"/>
              </w:rPr>
              <w:t xml:space="preserve">) </w:t>
            </w:r>
          </w:p>
        </w:tc>
        <w:tc>
          <w:tcPr>
            <w:tcW w:w="1399" w:type="pct"/>
            <w:vAlign w:val="center"/>
          </w:tcPr>
          <w:p w14:paraId="1FC5A2B1" w14:textId="77777777" w:rsidR="00D657BA" w:rsidRPr="00C951AE" w:rsidRDefault="00D657BA" w:rsidP="00D657BA">
            <w:pPr>
              <w:suppressAutoHyphens/>
              <w:spacing w:after="240" w:line="276" w:lineRule="auto"/>
              <w:rPr>
                <w:rFonts w:ascii="Arial" w:eastAsia="Times New Roman" w:hAnsi="Arial" w:cs="Arial"/>
                <w:sz w:val="20"/>
                <w:szCs w:val="20"/>
                <w:lang w:eastAsia="ar-SA"/>
              </w:rPr>
            </w:pPr>
          </w:p>
        </w:tc>
      </w:tr>
      <w:tr w:rsidR="00D657BA" w:rsidRPr="00C951AE" w14:paraId="102A1E5B" w14:textId="7BFF1F76" w:rsidTr="00D657BA">
        <w:trPr>
          <w:trHeight w:val="284"/>
        </w:trPr>
        <w:tc>
          <w:tcPr>
            <w:tcW w:w="244" w:type="pct"/>
            <w:shd w:val="clear" w:color="auto" w:fill="E7E6E6"/>
            <w:vAlign w:val="center"/>
          </w:tcPr>
          <w:p w14:paraId="32430ABA"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0FF4A40"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Audio</w:t>
            </w:r>
          </w:p>
        </w:tc>
        <w:tc>
          <w:tcPr>
            <w:tcW w:w="2414" w:type="pct"/>
            <w:vAlign w:val="center"/>
          </w:tcPr>
          <w:p w14:paraId="6CD05A6E"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Karta dźwiękowa zintegrowana z płytą główną, zgodna z High Definition. </w:t>
            </w:r>
          </w:p>
        </w:tc>
        <w:tc>
          <w:tcPr>
            <w:tcW w:w="1399" w:type="pct"/>
            <w:vAlign w:val="center"/>
          </w:tcPr>
          <w:p w14:paraId="0566F6CB"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072B49C3" w14:textId="5A168636" w:rsidTr="00D657BA">
        <w:trPr>
          <w:trHeight w:val="284"/>
        </w:trPr>
        <w:tc>
          <w:tcPr>
            <w:tcW w:w="244" w:type="pct"/>
            <w:shd w:val="clear" w:color="auto" w:fill="E7E6E6"/>
            <w:vAlign w:val="center"/>
          </w:tcPr>
          <w:p w14:paraId="3ADB4E38"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0A5486ED"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Karta sieciowa</w:t>
            </w:r>
          </w:p>
        </w:tc>
        <w:tc>
          <w:tcPr>
            <w:tcW w:w="2414" w:type="pct"/>
            <w:vAlign w:val="center"/>
          </w:tcPr>
          <w:p w14:paraId="67C8D7A2"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10/100/1000 - złącze RJ45.</w:t>
            </w:r>
          </w:p>
          <w:p w14:paraId="1F056222"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Wbudowana karta sieci bezprzewodowej, pracująca w standardzie 1x1 AC </w:t>
            </w:r>
          </w:p>
          <w:p w14:paraId="2C9264A1"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Karta sieciowa PCI-EX-SX/LX PCI, porty we/wy 1 x SFP, </w:t>
            </w:r>
            <w:r w:rsidRPr="00C951AE">
              <w:rPr>
                <w:rFonts w:ascii="Arial" w:eastAsia="Times New Roman" w:hAnsi="Arial" w:cs="Arial"/>
                <w:sz w:val="20"/>
                <w:szCs w:val="20"/>
                <w:lang w:eastAsia="ar-SA"/>
              </w:rPr>
              <w:br/>
              <w:t xml:space="preserve">standard 802.3q, 802.3x, Typ LAN, Interfejs </w:t>
            </w:r>
            <w:proofErr w:type="spellStart"/>
            <w:r w:rsidRPr="00C951AE">
              <w:rPr>
                <w:rFonts w:ascii="Arial" w:eastAsia="Times New Roman" w:hAnsi="Arial" w:cs="Arial"/>
                <w:sz w:val="20"/>
                <w:szCs w:val="20"/>
                <w:lang w:eastAsia="ar-SA"/>
              </w:rPr>
              <w:t>PCIe</w:t>
            </w:r>
            <w:proofErr w:type="spellEnd"/>
          </w:p>
        </w:tc>
        <w:tc>
          <w:tcPr>
            <w:tcW w:w="1399" w:type="pct"/>
            <w:vAlign w:val="center"/>
          </w:tcPr>
          <w:p w14:paraId="2D27B5DC"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58448123" w14:textId="67789681" w:rsidTr="00D657BA">
        <w:trPr>
          <w:trHeight w:val="284"/>
        </w:trPr>
        <w:tc>
          <w:tcPr>
            <w:tcW w:w="244" w:type="pct"/>
            <w:shd w:val="clear" w:color="auto" w:fill="E7E6E6"/>
            <w:vAlign w:val="center"/>
          </w:tcPr>
          <w:p w14:paraId="22B96614"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3D8DD57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Porty/złącza</w:t>
            </w:r>
          </w:p>
        </w:tc>
        <w:tc>
          <w:tcPr>
            <w:tcW w:w="2414" w:type="pct"/>
            <w:vAlign w:val="center"/>
          </w:tcPr>
          <w:p w14:paraId="054446E0"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min. 1 x RS232,</w:t>
            </w:r>
          </w:p>
          <w:p w14:paraId="275FBBC5"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 x VGA, </w:t>
            </w:r>
          </w:p>
          <w:p w14:paraId="1EB3377B"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2 x PS/2, </w:t>
            </w:r>
          </w:p>
          <w:p w14:paraId="5C642507"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min. 1 x HDMI</w:t>
            </w:r>
          </w:p>
          <w:p w14:paraId="08ED51FE"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min. 2 x DisplayPort v1.1a;</w:t>
            </w:r>
          </w:p>
          <w:p w14:paraId="136F2597"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min. 10 portów USB wyprowadzonych na zewnątrz komputera w tym min 6 portów USB 3.1; min. 4 porty z przodu obudowy w tym 2 porty USB 3.1 i 6 portów na </w:t>
            </w:r>
            <w:proofErr w:type="spellStart"/>
            <w:r w:rsidRPr="00C951AE">
              <w:rPr>
                <w:rFonts w:ascii="Arial" w:eastAsia="Times New Roman" w:hAnsi="Arial" w:cs="Arial"/>
                <w:bCs/>
                <w:sz w:val="20"/>
                <w:szCs w:val="20"/>
                <w:lang w:eastAsia="ar-SA"/>
              </w:rPr>
              <w:t>tylnim</w:t>
            </w:r>
            <w:proofErr w:type="spellEnd"/>
            <w:r w:rsidRPr="00C951AE">
              <w:rPr>
                <w:rFonts w:ascii="Arial" w:eastAsia="Times New Roman" w:hAnsi="Arial" w:cs="Arial"/>
                <w:bCs/>
                <w:sz w:val="20"/>
                <w:szCs w:val="20"/>
                <w:lang w:eastAsia="ar-SA"/>
              </w:rPr>
              <w:t xml:space="preserve"> panelu w tym min 4 porty USB 3.1, Wymagana ilo</w:t>
            </w:r>
            <w:r w:rsidRPr="00C951AE">
              <w:rPr>
                <w:rFonts w:ascii="Arial" w:eastAsia="Times New Roman" w:hAnsi="Arial" w:cs="Arial" w:hint="eastAsia"/>
                <w:bCs/>
                <w:sz w:val="20"/>
                <w:szCs w:val="20"/>
                <w:lang w:eastAsia="ar-SA"/>
              </w:rPr>
              <w:t>ść</w:t>
            </w:r>
            <w:r w:rsidRPr="00C951AE">
              <w:rPr>
                <w:rFonts w:ascii="Arial" w:eastAsia="Times New Roman" w:hAnsi="Arial" w:cs="Arial"/>
                <w:bCs/>
                <w:sz w:val="20"/>
                <w:szCs w:val="20"/>
                <w:lang w:eastAsia="ar-SA"/>
              </w:rPr>
              <w:t xml:space="preserve"> i rozmieszczenie (na zewn</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trz obudowy komputera) wszystkich port</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USB nie mo</w:t>
            </w:r>
            <w:r w:rsidRPr="00C951AE">
              <w:rPr>
                <w:rFonts w:ascii="Arial" w:eastAsia="Times New Roman" w:hAnsi="Arial" w:cs="Arial" w:hint="eastAsia"/>
                <w:bCs/>
                <w:sz w:val="20"/>
                <w:szCs w:val="20"/>
                <w:lang w:eastAsia="ar-SA"/>
              </w:rPr>
              <w:t>ż</w:t>
            </w:r>
            <w:r w:rsidRPr="00C951AE">
              <w:rPr>
                <w:rFonts w:ascii="Arial" w:eastAsia="Times New Roman" w:hAnsi="Arial" w:cs="Arial"/>
                <w:bCs/>
                <w:sz w:val="20"/>
                <w:szCs w:val="20"/>
                <w:lang w:eastAsia="ar-SA"/>
              </w:rPr>
              <w:t>e by</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 xml:space="preserve"> osi</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gni</w:t>
            </w:r>
            <w:r w:rsidRPr="00C951AE">
              <w:rPr>
                <w:rFonts w:ascii="Arial" w:eastAsia="Times New Roman" w:hAnsi="Arial" w:cs="Arial" w:hint="eastAsia"/>
                <w:bCs/>
                <w:sz w:val="20"/>
                <w:szCs w:val="20"/>
                <w:lang w:eastAsia="ar-SA"/>
              </w:rPr>
              <w:t>ę</w:t>
            </w:r>
            <w:r w:rsidRPr="00C951AE">
              <w:rPr>
                <w:rFonts w:ascii="Arial" w:eastAsia="Times New Roman" w:hAnsi="Arial" w:cs="Arial"/>
                <w:bCs/>
                <w:sz w:val="20"/>
                <w:szCs w:val="20"/>
                <w:lang w:eastAsia="ar-SA"/>
              </w:rPr>
              <w:t>ta w wyniku stosowania konwerter</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przej</w:t>
            </w:r>
            <w:r w:rsidRPr="00C951AE">
              <w:rPr>
                <w:rFonts w:ascii="Arial" w:eastAsia="Times New Roman" w:hAnsi="Arial" w:cs="Arial" w:hint="eastAsia"/>
                <w:bCs/>
                <w:sz w:val="20"/>
                <w:szCs w:val="20"/>
                <w:lang w:eastAsia="ar-SA"/>
              </w:rPr>
              <w:t>ś</w:t>
            </w:r>
            <w:r w:rsidRPr="00C951AE">
              <w:rPr>
                <w:rFonts w:ascii="Arial" w:eastAsia="Times New Roman" w:hAnsi="Arial" w:cs="Arial"/>
                <w:bCs/>
                <w:sz w:val="20"/>
                <w:szCs w:val="20"/>
                <w:lang w:eastAsia="ar-SA"/>
              </w:rPr>
              <w:t>ci</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wek lub przewod</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w po</w:t>
            </w:r>
            <w:r w:rsidRPr="00C951AE">
              <w:rPr>
                <w:rFonts w:ascii="Arial" w:eastAsia="Times New Roman" w:hAnsi="Arial" w:cs="Arial" w:hint="eastAsia"/>
                <w:bCs/>
                <w:sz w:val="20"/>
                <w:szCs w:val="20"/>
                <w:lang w:eastAsia="ar-SA"/>
              </w:rPr>
              <w:t>łą</w:t>
            </w:r>
            <w:r w:rsidRPr="00C951AE">
              <w:rPr>
                <w:rFonts w:ascii="Arial" w:eastAsia="Times New Roman" w:hAnsi="Arial" w:cs="Arial"/>
                <w:bCs/>
                <w:sz w:val="20"/>
                <w:szCs w:val="20"/>
                <w:lang w:eastAsia="ar-SA"/>
              </w:rPr>
              <w:t>czeniowych itp. Zainstalowane porty nie mog</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 xml:space="preserve"> </w:t>
            </w:r>
            <w:proofErr w:type="spellStart"/>
            <w:r w:rsidRPr="00C951AE">
              <w:rPr>
                <w:rFonts w:ascii="Arial" w:eastAsia="Times New Roman" w:hAnsi="Arial" w:cs="Arial"/>
                <w:bCs/>
                <w:sz w:val="20"/>
                <w:szCs w:val="20"/>
                <w:lang w:eastAsia="ar-SA"/>
              </w:rPr>
              <w:t>blokowa</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instalacji</w:t>
            </w:r>
            <w:proofErr w:type="spellEnd"/>
            <w:r w:rsidRPr="00C951AE">
              <w:rPr>
                <w:rFonts w:ascii="Arial" w:eastAsia="Times New Roman" w:hAnsi="Arial" w:cs="Arial"/>
                <w:bCs/>
                <w:sz w:val="20"/>
                <w:szCs w:val="20"/>
                <w:lang w:eastAsia="ar-SA"/>
              </w:rPr>
              <w:t xml:space="preserve"> kart rozszerze</w:t>
            </w:r>
            <w:r w:rsidRPr="00C951AE">
              <w:rPr>
                <w:rFonts w:ascii="Arial" w:eastAsia="Times New Roman" w:hAnsi="Arial" w:cs="Arial" w:hint="eastAsia"/>
                <w:bCs/>
                <w:sz w:val="20"/>
                <w:szCs w:val="20"/>
                <w:lang w:eastAsia="ar-SA"/>
              </w:rPr>
              <w:t>ń</w:t>
            </w:r>
            <w:r w:rsidRPr="00C951AE">
              <w:rPr>
                <w:rFonts w:ascii="Arial" w:eastAsia="Times New Roman" w:hAnsi="Arial" w:cs="Arial"/>
                <w:bCs/>
                <w:sz w:val="20"/>
                <w:szCs w:val="20"/>
                <w:lang w:eastAsia="ar-SA"/>
              </w:rPr>
              <w:t xml:space="preserve"> w z</w:t>
            </w:r>
            <w:r w:rsidRPr="00C951AE">
              <w:rPr>
                <w:rFonts w:ascii="Arial" w:eastAsia="Times New Roman" w:hAnsi="Arial" w:cs="Arial" w:hint="eastAsia"/>
                <w:bCs/>
                <w:sz w:val="20"/>
                <w:szCs w:val="20"/>
                <w:lang w:eastAsia="ar-SA"/>
              </w:rPr>
              <w:t>łą</w:t>
            </w:r>
            <w:r w:rsidRPr="00C951AE">
              <w:rPr>
                <w:rFonts w:ascii="Arial" w:eastAsia="Times New Roman" w:hAnsi="Arial" w:cs="Arial"/>
                <w:bCs/>
                <w:sz w:val="20"/>
                <w:szCs w:val="20"/>
                <w:lang w:eastAsia="ar-SA"/>
              </w:rPr>
              <w:t>czach wymaganych w opisie p</w:t>
            </w:r>
            <w:r w:rsidRPr="00C951AE">
              <w:rPr>
                <w:rFonts w:ascii="Arial" w:eastAsia="Times New Roman" w:hAnsi="Arial" w:cs="Arial" w:hint="eastAsia"/>
                <w:bCs/>
                <w:sz w:val="20"/>
                <w:szCs w:val="20"/>
                <w:lang w:eastAsia="ar-SA"/>
              </w:rPr>
              <w:t>ł</w:t>
            </w:r>
            <w:r w:rsidRPr="00C951AE">
              <w:rPr>
                <w:rFonts w:ascii="Arial" w:eastAsia="Times New Roman" w:hAnsi="Arial" w:cs="Arial"/>
                <w:bCs/>
                <w:sz w:val="20"/>
                <w:szCs w:val="20"/>
                <w:lang w:eastAsia="ar-SA"/>
              </w:rPr>
              <w:t>yty g</w:t>
            </w:r>
            <w:r w:rsidRPr="00C951AE">
              <w:rPr>
                <w:rFonts w:ascii="Arial" w:eastAsia="Times New Roman" w:hAnsi="Arial" w:cs="Arial" w:hint="eastAsia"/>
                <w:bCs/>
                <w:sz w:val="20"/>
                <w:szCs w:val="20"/>
                <w:lang w:eastAsia="ar-SA"/>
              </w:rPr>
              <w:t>łó</w:t>
            </w:r>
            <w:r w:rsidRPr="00C951AE">
              <w:rPr>
                <w:rFonts w:ascii="Arial" w:eastAsia="Times New Roman" w:hAnsi="Arial" w:cs="Arial"/>
                <w:bCs/>
                <w:sz w:val="20"/>
                <w:szCs w:val="20"/>
                <w:lang w:eastAsia="ar-SA"/>
              </w:rPr>
              <w:t>wnej. Wszystkie wymagane porty maj</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 xml:space="preserve"> by</w:t>
            </w:r>
            <w:r w:rsidRPr="00C951AE">
              <w:rPr>
                <w:rFonts w:ascii="Arial" w:eastAsia="Times New Roman" w:hAnsi="Arial" w:cs="Arial" w:hint="eastAsia"/>
                <w:bCs/>
                <w:sz w:val="20"/>
                <w:szCs w:val="20"/>
                <w:lang w:eastAsia="ar-SA"/>
              </w:rPr>
              <w:t>ć</w:t>
            </w:r>
            <w:r w:rsidRPr="00C951AE">
              <w:rPr>
                <w:rFonts w:ascii="Arial" w:eastAsia="Times New Roman" w:hAnsi="Arial" w:cs="Arial"/>
                <w:bCs/>
                <w:sz w:val="20"/>
                <w:szCs w:val="20"/>
                <w:lang w:eastAsia="ar-SA"/>
              </w:rPr>
              <w:t xml:space="preserve"> w spos</w:t>
            </w:r>
            <w:r w:rsidRPr="00C951AE">
              <w:rPr>
                <w:rFonts w:ascii="Arial" w:eastAsia="Times New Roman" w:hAnsi="Arial" w:cs="Arial" w:hint="eastAsia"/>
                <w:bCs/>
                <w:sz w:val="20"/>
                <w:szCs w:val="20"/>
                <w:lang w:eastAsia="ar-SA"/>
              </w:rPr>
              <w:t>ó</w:t>
            </w:r>
            <w:r w:rsidRPr="00C951AE">
              <w:rPr>
                <w:rFonts w:ascii="Arial" w:eastAsia="Times New Roman" w:hAnsi="Arial" w:cs="Arial"/>
                <w:bCs/>
                <w:sz w:val="20"/>
                <w:szCs w:val="20"/>
                <w:lang w:eastAsia="ar-SA"/>
              </w:rPr>
              <w:t>b sta</w:t>
            </w:r>
            <w:r w:rsidRPr="00C951AE">
              <w:rPr>
                <w:rFonts w:ascii="Arial" w:eastAsia="Times New Roman" w:hAnsi="Arial" w:cs="Arial" w:hint="eastAsia"/>
                <w:bCs/>
                <w:sz w:val="20"/>
                <w:szCs w:val="20"/>
                <w:lang w:eastAsia="ar-SA"/>
              </w:rPr>
              <w:t>ł</w:t>
            </w:r>
            <w:r w:rsidRPr="00C951AE">
              <w:rPr>
                <w:rFonts w:ascii="Arial" w:eastAsia="Times New Roman" w:hAnsi="Arial" w:cs="Arial"/>
                <w:bCs/>
                <w:sz w:val="20"/>
                <w:szCs w:val="20"/>
                <w:lang w:eastAsia="ar-SA"/>
              </w:rPr>
              <w:t xml:space="preserve">y zintegrowane z </w:t>
            </w:r>
            <w:r w:rsidRPr="00C951AE">
              <w:rPr>
                <w:rFonts w:ascii="Arial" w:eastAsia="Times New Roman" w:hAnsi="Arial" w:cs="Arial"/>
                <w:bCs/>
                <w:sz w:val="20"/>
                <w:szCs w:val="20"/>
                <w:lang w:eastAsia="ar-SA"/>
              </w:rPr>
              <w:lastRenderedPageBreak/>
              <w:t>obudow</w:t>
            </w:r>
            <w:r w:rsidRPr="00C951AE">
              <w:rPr>
                <w:rFonts w:ascii="Arial" w:eastAsia="Times New Roman" w:hAnsi="Arial" w:cs="Arial" w:hint="eastAsia"/>
                <w:bCs/>
                <w:sz w:val="20"/>
                <w:szCs w:val="20"/>
                <w:lang w:eastAsia="ar-SA"/>
              </w:rPr>
              <w:t>ą</w:t>
            </w:r>
            <w:r w:rsidRPr="00C951AE">
              <w:rPr>
                <w:rFonts w:ascii="Arial" w:eastAsia="Times New Roman" w:hAnsi="Arial" w:cs="Arial"/>
                <w:bCs/>
                <w:sz w:val="20"/>
                <w:szCs w:val="20"/>
                <w:lang w:eastAsia="ar-SA"/>
              </w:rPr>
              <w:t>.</w:t>
            </w:r>
          </w:p>
          <w:p w14:paraId="2A01BAB1" w14:textId="77777777" w:rsidR="00D657BA" w:rsidRPr="00C951AE"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Na przednim panelu min 1 port audio tzw. </w:t>
            </w:r>
            <w:proofErr w:type="spellStart"/>
            <w:r w:rsidRPr="00C951AE">
              <w:rPr>
                <w:rFonts w:ascii="Arial" w:eastAsia="Times New Roman" w:hAnsi="Arial" w:cs="Arial"/>
                <w:bCs/>
                <w:sz w:val="20"/>
                <w:szCs w:val="20"/>
                <w:lang w:eastAsia="ar-SA"/>
              </w:rPr>
              <w:t>combo</w:t>
            </w:r>
            <w:proofErr w:type="spellEnd"/>
            <w:r w:rsidRPr="00C951AE">
              <w:rPr>
                <w:rFonts w:ascii="Arial" w:eastAsia="Times New Roman" w:hAnsi="Arial" w:cs="Arial"/>
                <w:bCs/>
                <w:sz w:val="20"/>
                <w:szCs w:val="20"/>
                <w:lang w:eastAsia="ar-SA"/>
              </w:rPr>
              <w:t xml:space="preserve"> ( słuchawka/mikrofon) na tylnym panelu min. 1 port Line-out</w:t>
            </w:r>
          </w:p>
          <w:p w14:paraId="1F63F1EB"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c>
          <w:tcPr>
            <w:tcW w:w="1399" w:type="pct"/>
            <w:vAlign w:val="center"/>
          </w:tcPr>
          <w:p w14:paraId="1832CE0C" w14:textId="77777777" w:rsidR="00D657BA" w:rsidRPr="00C951AE" w:rsidRDefault="00D657BA" w:rsidP="00D657BA">
            <w:pPr>
              <w:suppressAutoHyphens/>
              <w:spacing w:after="0" w:line="240" w:lineRule="auto"/>
              <w:rPr>
                <w:rFonts w:ascii="Arial" w:eastAsia="Times New Roman" w:hAnsi="Arial" w:cs="Arial"/>
                <w:bCs/>
                <w:sz w:val="20"/>
                <w:szCs w:val="20"/>
                <w:lang w:eastAsia="ar-SA"/>
              </w:rPr>
            </w:pPr>
          </w:p>
        </w:tc>
      </w:tr>
      <w:tr w:rsidR="00D657BA" w:rsidRPr="00C951AE" w14:paraId="31FAC79D" w14:textId="70176D83" w:rsidTr="00D657BA">
        <w:trPr>
          <w:trHeight w:val="284"/>
        </w:trPr>
        <w:tc>
          <w:tcPr>
            <w:tcW w:w="244" w:type="pct"/>
            <w:shd w:val="clear" w:color="auto" w:fill="E7E6E6"/>
            <w:vAlign w:val="center"/>
          </w:tcPr>
          <w:p w14:paraId="571B0177"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421425B2"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Klawiatura/mysz</w:t>
            </w:r>
          </w:p>
        </w:tc>
        <w:tc>
          <w:tcPr>
            <w:tcW w:w="2414" w:type="pct"/>
            <w:vAlign w:val="center"/>
          </w:tcPr>
          <w:p w14:paraId="19F6F3FC"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Klawiatura przewodowa w układzie US w kolorze zbliżonym do koloru obudowy </w:t>
            </w:r>
            <w:r w:rsidRPr="00C951AE">
              <w:rPr>
                <w:rFonts w:ascii="Arial" w:eastAsia="Times New Roman" w:hAnsi="Arial" w:cs="Arial"/>
                <w:bCs/>
                <w:sz w:val="20"/>
                <w:szCs w:val="20"/>
                <w:lang w:eastAsia="ar-SA"/>
              </w:rPr>
              <w:t>w układzie polski programisty</w:t>
            </w:r>
            <w:r w:rsidRPr="00C951AE">
              <w:rPr>
                <w:rFonts w:ascii="Arial" w:eastAsia="Times New Roman" w:hAnsi="Arial" w:cs="Arial"/>
                <w:sz w:val="20"/>
                <w:szCs w:val="20"/>
                <w:lang w:eastAsia="ar-SA"/>
              </w:rPr>
              <w:t>.</w:t>
            </w:r>
            <w:r w:rsidRPr="00C951AE">
              <w:rPr>
                <w:rFonts w:ascii="Arial" w:eastAsia="Times New Roman" w:hAnsi="Arial" w:cs="Arial"/>
                <w:sz w:val="20"/>
                <w:szCs w:val="20"/>
                <w:lang w:eastAsia="ar-SA"/>
              </w:rPr>
              <w:br/>
              <w:t>Mysz przewodowa (</w:t>
            </w:r>
            <w:proofErr w:type="spellStart"/>
            <w:r w:rsidRPr="00C951AE">
              <w:rPr>
                <w:rFonts w:ascii="Arial" w:eastAsia="Times New Roman" w:hAnsi="Arial" w:cs="Arial"/>
                <w:sz w:val="20"/>
                <w:szCs w:val="20"/>
                <w:lang w:eastAsia="ar-SA"/>
              </w:rPr>
              <w:t>scroll</w:t>
            </w:r>
            <w:proofErr w:type="spellEnd"/>
            <w:r w:rsidRPr="00C951AE">
              <w:rPr>
                <w:rFonts w:ascii="Arial" w:eastAsia="Times New Roman" w:hAnsi="Arial" w:cs="Arial"/>
                <w:sz w:val="20"/>
                <w:szCs w:val="20"/>
                <w:lang w:eastAsia="ar-SA"/>
              </w:rPr>
              <w:t>) w kolorze zbliżonym do koloru obudowy.</w:t>
            </w:r>
          </w:p>
        </w:tc>
        <w:tc>
          <w:tcPr>
            <w:tcW w:w="1399" w:type="pct"/>
            <w:vAlign w:val="center"/>
          </w:tcPr>
          <w:p w14:paraId="4DD11B8C"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74AC6AB2" w14:textId="6A1AA57F" w:rsidTr="00D657BA">
        <w:trPr>
          <w:trHeight w:val="284"/>
        </w:trPr>
        <w:tc>
          <w:tcPr>
            <w:tcW w:w="244" w:type="pct"/>
            <w:shd w:val="clear" w:color="auto" w:fill="E7E6E6"/>
            <w:vAlign w:val="center"/>
          </w:tcPr>
          <w:p w14:paraId="7CC8AD4B"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39AD1F97"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System operacyjny</w:t>
            </w:r>
          </w:p>
        </w:tc>
        <w:tc>
          <w:tcPr>
            <w:tcW w:w="2414" w:type="pct"/>
            <w:vAlign w:val="center"/>
          </w:tcPr>
          <w:p w14:paraId="41A1BBBF"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System operacyjny Windows 10 </w:t>
            </w:r>
            <w:proofErr w:type="spellStart"/>
            <w:r w:rsidRPr="00C951AE">
              <w:rPr>
                <w:rFonts w:ascii="Arial" w:eastAsia="Times New Roman" w:hAnsi="Arial" w:cs="Arial"/>
                <w:sz w:val="20"/>
                <w:szCs w:val="20"/>
                <w:lang w:eastAsia="ar-SA"/>
              </w:rPr>
              <w:t>professional</w:t>
            </w:r>
            <w:proofErr w:type="spellEnd"/>
          </w:p>
        </w:tc>
        <w:tc>
          <w:tcPr>
            <w:tcW w:w="1399" w:type="pct"/>
            <w:vAlign w:val="center"/>
          </w:tcPr>
          <w:p w14:paraId="1B4BD899"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2A28C17C" w14:textId="47C128CB"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1586267A"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567EDAE1"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BIOS</w:t>
            </w:r>
          </w:p>
        </w:tc>
        <w:tc>
          <w:tcPr>
            <w:tcW w:w="2414" w:type="pct"/>
            <w:tcBorders>
              <w:top w:val="single" w:sz="4" w:space="0" w:color="auto"/>
              <w:left w:val="single" w:sz="4" w:space="0" w:color="auto"/>
              <w:bottom w:val="single" w:sz="4" w:space="0" w:color="auto"/>
              <w:right w:val="single" w:sz="4" w:space="0" w:color="auto"/>
            </w:tcBorders>
            <w:vAlign w:val="center"/>
          </w:tcPr>
          <w:p w14:paraId="5B9FCB4B" w14:textId="77777777" w:rsidR="00D657BA" w:rsidRPr="00C951AE" w:rsidRDefault="00D657BA" w:rsidP="00D657BA">
            <w:pPr>
              <w:suppressAutoHyphens/>
              <w:spacing w:after="0" w:line="276" w:lineRule="auto"/>
              <w:rPr>
                <w:rFonts w:ascii="Arial" w:eastAsia="Times New Roman" w:hAnsi="Arial" w:cs="Arial"/>
                <w:bCs/>
                <w:sz w:val="20"/>
                <w:szCs w:val="20"/>
              </w:rPr>
            </w:pPr>
            <w:r w:rsidRPr="00C951AE">
              <w:rPr>
                <w:rFonts w:ascii="Arial" w:eastAsia="Times New Roman" w:hAnsi="Arial" w:cs="Arial"/>
                <w:bCs/>
                <w:sz w:val="20"/>
                <w:szCs w:val="20"/>
              </w:rPr>
              <w:t xml:space="preserve">BIOS zgodny ze specyfikacją UEFI, wyprodukowany przez producenta komputera, zawierający logo producenta komputera lub nazwę producenta komputera lub nazwę modelu oferowanego komputera, </w:t>
            </w:r>
          </w:p>
          <w:p w14:paraId="1C46E91F" w14:textId="77777777" w:rsidR="00D657BA" w:rsidRPr="00C951AE" w:rsidRDefault="00D657BA" w:rsidP="00D657BA">
            <w:pPr>
              <w:suppressAutoHyphens/>
              <w:spacing w:after="0" w:line="276" w:lineRule="auto"/>
              <w:rPr>
                <w:rFonts w:ascii="Arial" w:eastAsia="Times New Roman" w:hAnsi="Arial" w:cs="Arial"/>
                <w:bCs/>
                <w:sz w:val="20"/>
                <w:szCs w:val="20"/>
              </w:rPr>
            </w:pPr>
            <w:r w:rsidRPr="00C951AE">
              <w:rPr>
                <w:rFonts w:ascii="Arial" w:eastAsia="Times New Roman" w:hAnsi="Arial" w:cs="Arial"/>
                <w:bCs/>
                <w:sz w:val="20"/>
                <w:szCs w:val="20"/>
              </w:rPr>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6769FAD0" w14:textId="77777777" w:rsidR="00D657BA" w:rsidRPr="00C951AE" w:rsidRDefault="00D657BA" w:rsidP="00D657BA">
            <w:pPr>
              <w:spacing w:after="0" w:line="276" w:lineRule="auto"/>
              <w:rPr>
                <w:rFonts w:ascii="Arial" w:eastAsia="Times New Roman" w:hAnsi="Arial" w:cs="Arial"/>
                <w:bCs/>
                <w:sz w:val="20"/>
                <w:szCs w:val="20"/>
              </w:rPr>
            </w:pPr>
            <w:r w:rsidRPr="00C951AE">
              <w:rPr>
                <w:rFonts w:ascii="Arial" w:eastAsia="Times New Roman" w:hAnsi="Arial" w:cs="Arial"/>
                <w:bCs/>
                <w:sz w:val="20"/>
                <w:szCs w:val="20"/>
              </w:rPr>
              <w:t xml:space="preserve">Oferowany BIOS musi posiadać poza swoją wewnętrzną strukturą menu szybkiego </w:t>
            </w:r>
            <w:proofErr w:type="spellStart"/>
            <w:r w:rsidRPr="00C951AE">
              <w:rPr>
                <w:rFonts w:ascii="Arial" w:eastAsia="Times New Roman" w:hAnsi="Arial" w:cs="Arial"/>
                <w:bCs/>
                <w:sz w:val="20"/>
                <w:szCs w:val="20"/>
              </w:rPr>
              <w:t>boot’owania</w:t>
            </w:r>
            <w:proofErr w:type="spellEnd"/>
            <w:r w:rsidRPr="00C951AE">
              <w:rPr>
                <w:rFonts w:ascii="Arial" w:eastAsia="Times New Roman" w:hAnsi="Arial" w:cs="Arial"/>
                <w:bCs/>
                <w:sz w:val="20"/>
                <w:szCs w:val="20"/>
              </w:rPr>
              <w:t xml:space="preserve"> które umożliwia min.:</w:t>
            </w:r>
          </w:p>
          <w:p w14:paraId="67C7F260" w14:textId="77777777" w:rsidR="00D657BA" w:rsidRPr="00C951AE" w:rsidRDefault="00D657BA" w:rsidP="00D657BA">
            <w:pPr>
              <w:numPr>
                <w:ilvl w:val="0"/>
                <w:numId w:val="73"/>
              </w:numPr>
              <w:suppressAutoHyphens/>
              <w:spacing w:after="0" w:line="276" w:lineRule="auto"/>
              <w:ind w:left="418" w:hanging="284"/>
              <w:rPr>
                <w:rFonts w:ascii="Arial" w:eastAsia="Calibri" w:hAnsi="Arial" w:cs="Arial"/>
                <w:bCs/>
                <w:sz w:val="20"/>
                <w:szCs w:val="20"/>
              </w:rPr>
            </w:pPr>
            <w:r w:rsidRPr="00C951AE">
              <w:rPr>
                <w:rFonts w:ascii="Arial" w:eastAsia="Calibri" w:hAnsi="Arial" w:cs="Arial"/>
                <w:bCs/>
                <w:sz w:val="20"/>
                <w:szCs w:val="20"/>
              </w:rPr>
              <w:t>uruchamianie z system zainstalowanego na HDD,</w:t>
            </w:r>
          </w:p>
          <w:p w14:paraId="7CAA2D87"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C951AE">
              <w:rPr>
                <w:rFonts w:ascii="Arial" w:eastAsia="Calibri" w:hAnsi="Arial" w:cs="Arial"/>
                <w:bCs/>
                <w:sz w:val="20"/>
                <w:szCs w:val="20"/>
              </w:rPr>
              <w:t>uruchamianie systemy z urządzeń zewnętrznych typu HDD-USB, USB Pendrive, CDRW-USB,</w:t>
            </w:r>
          </w:p>
          <w:p w14:paraId="27A1A063"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C951AE">
              <w:rPr>
                <w:rFonts w:ascii="Arial" w:eastAsia="Calibri" w:hAnsi="Arial" w:cs="Arial"/>
                <w:bCs/>
                <w:sz w:val="20"/>
                <w:szCs w:val="20"/>
              </w:rPr>
              <w:t>uruchamianie systemu z serwera za pośrednictwem zintegrowanej karty sieciowej,</w:t>
            </w:r>
          </w:p>
          <w:p w14:paraId="7E92B1AE"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C951AE">
              <w:rPr>
                <w:rFonts w:ascii="Arial" w:eastAsia="Calibri" w:hAnsi="Arial" w:cs="Arial"/>
                <w:bCs/>
                <w:sz w:val="20"/>
                <w:szCs w:val="20"/>
              </w:rPr>
              <w:t>uruchamianie systemu z karty SD (funkcja aktywna automatycznie po zainstalowaniu karty SD w czytniku (w przypadku zainstalowania czytnika kart w komputerze),</w:t>
            </w:r>
          </w:p>
          <w:p w14:paraId="5CB7577F"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C951AE">
              <w:rPr>
                <w:rFonts w:ascii="Arial" w:eastAsia="Calibri" w:hAnsi="Arial" w:cs="Arial"/>
                <w:bCs/>
                <w:sz w:val="20"/>
                <w:szCs w:val="20"/>
              </w:rPr>
              <w:t>uruchomienie graficznego systemu diagnostycznego,</w:t>
            </w:r>
          </w:p>
          <w:p w14:paraId="00A48393"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C951AE">
              <w:rPr>
                <w:rFonts w:ascii="Arial" w:eastAsia="Calibri" w:hAnsi="Arial" w:cs="Arial"/>
                <w:bCs/>
                <w:sz w:val="20"/>
                <w:szCs w:val="20"/>
              </w:rPr>
              <w:t>wejścia do BIOS,</w:t>
            </w:r>
          </w:p>
          <w:p w14:paraId="4258491D"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bCs/>
                <w:sz w:val="20"/>
                <w:szCs w:val="20"/>
              </w:rPr>
            </w:pPr>
            <w:proofErr w:type="spellStart"/>
            <w:r w:rsidRPr="00C951AE">
              <w:rPr>
                <w:rFonts w:ascii="Arial" w:eastAsia="Calibri" w:hAnsi="Arial" w:cs="Arial"/>
                <w:bCs/>
                <w:sz w:val="20"/>
                <w:szCs w:val="20"/>
              </w:rPr>
              <w:t>upgrade</w:t>
            </w:r>
            <w:proofErr w:type="spellEnd"/>
            <w:r w:rsidRPr="00C951AE">
              <w:rPr>
                <w:rFonts w:ascii="Arial" w:eastAsia="Calibri" w:hAnsi="Arial" w:cs="Arial"/>
                <w:bCs/>
                <w:sz w:val="20"/>
                <w:szCs w:val="20"/>
              </w:rPr>
              <w:t xml:space="preserve"> BIOS bez konieczności uruchamiania systemu operacyjnego,</w:t>
            </w:r>
          </w:p>
          <w:p w14:paraId="4FF9A58B"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sz w:val="20"/>
                <w:szCs w:val="20"/>
                <w:lang w:eastAsia="ar-SA"/>
              </w:rPr>
            </w:pPr>
            <w:r w:rsidRPr="00C951AE">
              <w:rPr>
                <w:rFonts w:ascii="Arial" w:eastAsia="Calibri" w:hAnsi="Arial" w:cs="Arial"/>
                <w:bCs/>
                <w:sz w:val="20"/>
                <w:szCs w:val="20"/>
              </w:rPr>
              <w:t xml:space="preserve"> zmiany sposobu </w:t>
            </w:r>
            <w:proofErr w:type="spellStart"/>
            <w:r w:rsidRPr="00C951AE">
              <w:rPr>
                <w:rFonts w:ascii="Arial" w:eastAsia="Calibri" w:hAnsi="Arial" w:cs="Arial"/>
                <w:bCs/>
                <w:sz w:val="20"/>
                <w:szCs w:val="20"/>
              </w:rPr>
              <w:t>boot’owania</w:t>
            </w:r>
            <w:proofErr w:type="spellEnd"/>
            <w:r w:rsidRPr="00C951AE">
              <w:rPr>
                <w:rFonts w:ascii="Arial" w:eastAsia="Calibri" w:hAnsi="Arial" w:cs="Arial"/>
                <w:bCs/>
                <w:sz w:val="20"/>
                <w:szCs w:val="20"/>
              </w:rPr>
              <w:t xml:space="preserve"> z </w:t>
            </w:r>
            <w:proofErr w:type="spellStart"/>
            <w:r w:rsidRPr="00C951AE">
              <w:rPr>
                <w:rFonts w:ascii="Arial" w:eastAsia="Calibri" w:hAnsi="Arial" w:cs="Arial"/>
                <w:bCs/>
                <w:sz w:val="20"/>
                <w:szCs w:val="20"/>
              </w:rPr>
              <w:t>Legacy</w:t>
            </w:r>
            <w:proofErr w:type="spellEnd"/>
            <w:r w:rsidRPr="00C951AE">
              <w:rPr>
                <w:rFonts w:ascii="Arial" w:eastAsia="Calibri" w:hAnsi="Arial" w:cs="Arial"/>
                <w:bCs/>
                <w:sz w:val="20"/>
                <w:szCs w:val="20"/>
              </w:rPr>
              <w:t xml:space="preserve"> na UEFI lub z UEFI na </w:t>
            </w:r>
            <w:proofErr w:type="spellStart"/>
            <w:r w:rsidRPr="00C951AE">
              <w:rPr>
                <w:rFonts w:ascii="Arial" w:eastAsia="Calibri" w:hAnsi="Arial" w:cs="Arial"/>
                <w:bCs/>
                <w:sz w:val="20"/>
                <w:szCs w:val="20"/>
              </w:rPr>
              <w:t>Legacy</w:t>
            </w:r>
            <w:proofErr w:type="spellEnd"/>
            <w:r w:rsidRPr="00C951AE">
              <w:rPr>
                <w:rFonts w:ascii="Arial" w:eastAsia="Calibri" w:hAnsi="Arial" w:cs="Arial"/>
                <w:bCs/>
                <w:sz w:val="20"/>
                <w:szCs w:val="20"/>
              </w:rPr>
              <w:t xml:space="preserve"> bez konieczności wchodzenia do BIOS,</w:t>
            </w:r>
          </w:p>
          <w:p w14:paraId="375099CB" w14:textId="77777777" w:rsidR="00D657BA" w:rsidRPr="00C951AE" w:rsidRDefault="00D657BA" w:rsidP="00D657BA">
            <w:pPr>
              <w:numPr>
                <w:ilvl w:val="0"/>
                <w:numId w:val="73"/>
              </w:numPr>
              <w:suppressAutoHyphens/>
              <w:spacing w:after="0" w:line="276" w:lineRule="auto"/>
              <w:ind w:left="418" w:hanging="142"/>
              <w:rPr>
                <w:rFonts w:ascii="Arial" w:eastAsia="Calibri" w:hAnsi="Arial" w:cs="Arial"/>
                <w:sz w:val="20"/>
                <w:szCs w:val="20"/>
                <w:lang w:eastAsia="ar-SA"/>
              </w:rPr>
            </w:pPr>
            <w:r w:rsidRPr="00C951AE">
              <w:rPr>
                <w:rFonts w:ascii="Arial" w:eastAsia="Calibri" w:hAnsi="Arial" w:cs="Arial"/>
                <w:bCs/>
                <w:sz w:val="20"/>
                <w:szCs w:val="20"/>
              </w:rPr>
              <w:t xml:space="preserve">dostęp do konsoli zaimplementowanej </w:t>
            </w:r>
            <w:r w:rsidRPr="00C951AE">
              <w:rPr>
                <w:rFonts w:ascii="Arial" w:eastAsia="Calibri" w:hAnsi="Arial" w:cs="Arial"/>
                <w:bCs/>
                <w:sz w:val="20"/>
                <w:szCs w:val="20"/>
              </w:rPr>
              <w:lastRenderedPageBreak/>
              <w:t xml:space="preserve">konsoli zarządzania zdalnego </w:t>
            </w:r>
            <w:r w:rsidRPr="00C951AE">
              <w:rPr>
                <w:rFonts w:ascii="Arial" w:eastAsia="Calibri" w:hAnsi="Arial" w:cs="Arial"/>
                <w:bCs/>
                <w:sz w:val="20"/>
                <w:szCs w:val="20"/>
              </w:rPr>
              <w:br/>
              <w:t>(funkcja automatycznie aktywna w przypadku zaoferowania komputera z zdalnym zarządzaniem).</w:t>
            </w:r>
          </w:p>
        </w:tc>
        <w:tc>
          <w:tcPr>
            <w:tcW w:w="1399" w:type="pct"/>
            <w:tcBorders>
              <w:top w:val="single" w:sz="4" w:space="0" w:color="auto"/>
              <w:left w:val="single" w:sz="4" w:space="0" w:color="auto"/>
              <w:bottom w:val="single" w:sz="4" w:space="0" w:color="auto"/>
              <w:right w:val="single" w:sz="4" w:space="0" w:color="auto"/>
            </w:tcBorders>
            <w:vAlign w:val="center"/>
          </w:tcPr>
          <w:p w14:paraId="5846CAF6" w14:textId="77777777" w:rsidR="00D657BA" w:rsidRPr="00C951AE" w:rsidRDefault="00D657BA" w:rsidP="00D657BA">
            <w:pPr>
              <w:suppressAutoHyphens/>
              <w:spacing w:after="0" w:line="276" w:lineRule="auto"/>
              <w:rPr>
                <w:rFonts w:ascii="Arial" w:eastAsia="Times New Roman" w:hAnsi="Arial" w:cs="Arial"/>
                <w:bCs/>
                <w:sz w:val="20"/>
                <w:szCs w:val="20"/>
              </w:rPr>
            </w:pPr>
          </w:p>
        </w:tc>
      </w:tr>
      <w:tr w:rsidR="00D657BA" w:rsidRPr="00C951AE" w14:paraId="534F7233" w14:textId="2EE529B1"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7893897C"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4F0E5946"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Certyfikaty i standardy</w:t>
            </w:r>
          </w:p>
        </w:tc>
        <w:tc>
          <w:tcPr>
            <w:tcW w:w="2414" w:type="pct"/>
            <w:tcBorders>
              <w:top w:val="single" w:sz="4" w:space="0" w:color="auto"/>
              <w:left w:val="single" w:sz="4" w:space="0" w:color="auto"/>
              <w:bottom w:val="single" w:sz="4" w:space="0" w:color="auto"/>
              <w:right w:val="single" w:sz="4" w:space="0" w:color="auto"/>
            </w:tcBorders>
            <w:vAlign w:val="center"/>
          </w:tcPr>
          <w:p w14:paraId="7483BCC0"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Certyfikat ISO9001 dla producenta sprzętu (załączyć dokument potwierdzający spełnianie wymogu)</w:t>
            </w:r>
          </w:p>
          <w:p w14:paraId="7CED0848" w14:textId="77777777" w:rsidR="00D657BA" w:rsidRPr="00C951AE" w:rsidRDefault="00D657BA" w:rsidP="00D657BA">
            <w:pPr>
              <w:numPr>
                <w:ilvl w:val="0"/>
                <w:numId w:val="45"/>
              </w:numPr>
              <w:suppressAutoHyphens/>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Urządzenia wyprodukowane są przez producenta, zgodnie z normą PN-EN  ISO 50001</w:t>
            </w:r>
          </w:p>
          <w:p w14:paraId="2C63C026"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Deklaracja zgodności CE (załączyć do oferty)</w:t>
            </w:r>
          </w:p>
          <w:p w14:paraId="09CF2D60"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Certyfikat TCO, wymagana certyfikacja na stronie : </w:t>
            </w:r>
            <w:hyperlink r:id="rId23" w:history="1">
              <w:r w:rsidRPr="00C951AE">
                <w:rPr>
                  <w:rFonts w:ascii="Arial" w:eastAsia="Times New Roman" w:hAnsi="Arial" w:cs="Arial"/>
                  <w:bCs/>
                  <w:color w:val="0000FF"/>
                  <w:sz w:val="20"/>
                  <w:szCs w:val="20"/>
                  <w:u w:val="single"/>
                  <w:lang w:eastAsia="ar-SA"/>
                </w:rPr>
                <w:t>http://tco.brightly.se/pls/nvp/!tco_search</w:t>
              </w:r>
            </w:hyperlink>
            <w:r w:rsidRPr="00C951AE">
              <w:rPr>
                <w:rFonts w:ascii="Arial" w:eastAsia="Times New Roman" w:hAnsi="Arial" w:cs="Arial"/>
                <w:bCs/>
                <w:sz w:val="20"/>
                <w:szCs w:val="20"/>
                <w:lang w:eastAsia="ar-SA"/>
              </w:rPr>
              <w:t xml:space="preserve"> – załączyć do oferty wydruk z strony</w:t>
            </w:r>
          </w:p>
          <w:p w14:paraId="6C0C7EDC"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sz w:val="20"/>
                <w:szCs w:val="20"/>
                <w:lang w:eastAsia="ar-SA"/>
              </w:rPr>
              <w:t xml:space="preserve">Potwierdzenie spełnienia kryteriów środowiskowych, w tym zgodności z dyrektywą </w:t>
            </w:r>
            <w:proofErr w:type="spellStart"/>
            <w:r w:rsidRPr="00C951AE">
              <w:rPr>
                <w:rFonts w:ascii="Arial" w:eastAsia="Times New Roman" w:hAnsi="Arial" w:cs="Arial"/>
                <w:sz w:val="20"/>
                <w:szCs w:val="20"/>
                <w:lang w:eastAsia="ar-SA"/>
              </w:rPr>
              <w:t>RoHS</w:t>
            </w:r>
            <w:proofErr w:type="spellEnd"/>
            <w:r w:rsidRPr="00C951AE">
              <w:rPr>
                <w:rFonts w:ascii="Arial" w:eastAsia="Times New Roman" w:hAnsi="Arial" w:cs="Arial"/>
                <w:sz w:val="20"/>
                <w:szCs w:val="20"/>
                <w:lang w:eastAsia="ar-SA"/>
              </w:rPr>
              <w:t xml:space="preserve">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w:t>
            </w:r>
            <w:r w:rsidRPr="00C951AE">
              <w:rPr>
                <w:rFonts w:ascii="Arial" w:eastAsia="Times New Roman" w:hAnsi="Arial" w:cs="Arial"/>
                <w:bCs/>
                <w:sz w:val="20"/>
                <w:szCs w:val="20"/>
                <w:lang w:eastAsia="ar-SA"/>
              </w:rPr>
              <w:t>normą ISO 1043-4 dla płyty głównej oraz elementów wykonanych z tworzyw sztucznych o masie powyżej 25 gram</w:t>
            </w:r>
          </w:p>
          <w:p w14:paraId="366BA699" w14:textId="77777777" w:rsidR="00D657BA" w:rsidRPr="00C951AE"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Komputer musi spełniać wymogi normy Energy Star 6.0 </w:t>
            </w:r>
            <w:r w:rsidRPr="00C951AE">
              <w:rPr>
                <w:rFonts w:ascii="Arial" w:eastAsia="Arial" w:hAnsi="Arial" w:cs="Arial"/>
                <w:sz w:val="20"/>
                <w:szCs w:val="20"/>
                <w:lang w:eastAsia="ar-SA"/>
              </w:rPr>
              <w:t>lub dołączony do oferty certyfikat potwierdzony przez producenta</w:t>
            </w:r>
          </w:p>
          <w:p w14:paraId="5AE30BFB" w14:textId="77777777" w:rsidR="00D657BA" w:rsidRPr="00C951AE" w:rsidRDefault="00D657BA" w:rsidP="00D657BA">
            <w:pPr>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Wymagany wpis dotyczący oferowanego komputera w  internetowym katalogu</w:t>
            </w:r>
            <w:hyperlink r:id="rId24" w:history="1">
              <w:r w:rsidRPr="00C951AE">
                <w:rPr>
                  <w:rFonts w:ascii="Arial" w:eastAsia="Times New Roman" w:hAnsi="Arial" w:cs="Arial"/>
                  <w:bCs/>
                  <w:color w:val="0000FF"/>
                  <w:sz w:val="20"/>
                  <w:szCs w:val="20"/>
                  <w:u w:val="single"/>
                  <w:lang w:eastAsia="ar-SA"/>
                </w:rPr>
                <w:t>http://www.eu-energystar.org</w:t>
              </w:r>
            </w:hyperlink>
            <w:r w:rsidRPr="00C951AE">
              <w:rPr>
                <w:rFonts w:ascii="Arial" w:eastAsia="Times New Roman" w:hAnsi="Arial" w:cs="Arial"/>
                <w:bCs/>
                <w:sz w:val="20"/>
                <w:szCs w:val="20"/>
                <w:lang w:eastAsia="ar-SA"/>
              </w:rPr>
              <w:t xml:space="preserve"> lub </w:t>
            </w:r>
            <w:hyperlink r:id="rId25" w:history="1">
              <w:r w:rsidRPr="00C951AE">
                <w:rPr>
                  <w:rFonts w:ascii="Arial" w:eastAsia="Times New Roman" w:hAnsi="Arial" w:cs="Arial"/>
                  <w:bCs/>
                  <w:color w:val="0000FF"/>
                  <w:sz w:val="20"/>
                  <w:szCs w:val="20"/>
                  <w:u w:val="single"/>
                  <w:lang w:eastAsia="ar-SA"/>
                </w:rPr>
                <w:t>http://www.energystar.gov</w:t>
              </w:r>
            </w:hyperlink>
            <w:r w:rsidRPr="00C951AE">
              <w:rPr>
                <w:rFonts w:ascii="Arial" w:eastAsia="Times New Roman" w:hAnsi="Arial" w:cs="Arial"/>
                <w:bCs/>
                <w:sz w:val="20"/>
                <w:szCs w:val="20"/>
                <w:lang w:eastAsia="ar-SA"/>
              </w:rPr>
              <w:t xml:space="preserve"> – dopuszcza się wydruk ze strony internetowej</w:t>
            </w:r>
          </w:p>
        </w:tc>
        <w:tc>
          <w:tcPr>
            <w:tcW w:w="1399" w:type="pct"/>
            <w:tcBorders>
              <w:top w:val="single" w:sz="4" w:space="0" w:color="auto"/>
              <w:left w:val="single" w:sz="4" w:space="0" w:color="auto"/>
              <w:bottom w:val="single" w:sz="4" w:space="0" w:color="auto"/>
              <w:right w:val="single" w:sz="4" w:space="0" w:color="auto"/>
            </w:tcBorders>
            <w:vAlign w:val="center"/>
          </w:tcPr>
          <w:p w14:paraId="287D3B7A" w14:textId="77777777" w:rsidR="00D657BA" w:rsidRPr="00C951AE" w:rsidRDefault="00D657BA" w:rsidP="00D657BA">
            <w:pPr>
              <w:suppressAutoHyphens/>
              <w:spacing w:after="0" w:line="240" w:lineRule="auto"/>
              <w:rPr>
                <w:rFonts w:ascii="Arial" w:eastAsia="Times New Roman" w:hAnsi="Arial" w:cs="Arial"/>
                <w:bCs/>
                <w:sz w:val="20"/>
                <w:szCs w:val="20"/>
                <w:lang w:eastAsia="ar-SA"/>
              </w:rPr>
            </w:pPr>
          </w:p>
        </w:tc>
      </w:tr>
      <w:tr w:rsidR="00D657BA" w:rsidRPr="00C951AE" w14:paraId="1E652BC8" w14:textId="675F786E"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29DCFC73"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1DCD8D2A"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Bezpieczeństwo </w:t>
            </w:r>
          </w:p>
        </w:tc>
        <w:tc>
          <w:tcPr>
            <w:tcW w:w="2414" w:type="pct"/>
            <w:tcBorders>
              <w:top w:val="single" w:sz="4" w:space="0" w:color="auto"/>
              <w:left w:val="single" w:sz="4" w:space="0" w:color="auto"/>
              <w:bottom w:val="single" w:sz="4" w:space="0" w:color="auto"/>
              <w:right w:val="single" w:sz="4" w:space="0" w:color="auto"/>
            </w:tcBorders>
            <w:vAlign w:val="center"/>
          </w:tcPr>
          <w:p w14:paraId="71AD3F60" w14:textId="77777777" w:rsidR="00D657BA" w:rsidRPr="00C951AE" w:rsidRDefault="00D657BA" w:rsidP="00D657BA">
            <w:pPr>
              <w:spacing w:after="0" w:line="276" w:lineRule="auto"/>
              <w:rPr>
                <w:rFonts w:ascii="Arial" w:eastAsia="Times New Roman" w:hAnsi="Arial" w:cs="Arial"/>
                <w:sz w:val="20"/>
                <w:szCs w:val="20"/>
                <w:lang w:eastAsia="ar-SA"/>
              </w:rPr>
            </w:pPr>
            <w:r w:rsidRPr="00C951AE">
              <w:rPr>
                <w:rFonts w:ascii="Arial" w:eastAsia="Times New Roman" w:hAnsi="Arial" w:cs="Arial"/>
                <w:bCs/>
                <w:color w:val="000000"/>
                <w:sz w:val="20"/>
                <w:szCs w:val="20"/>
                <w:lang w:eastAsia="ar-SA"/>
              </w:rPr>
              <w:t xml:space="preserve">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w:t>
            </w:r>
            <w:r w:rsidRPr="00C951AE">
              <w:rPr>
                <w:rFonts w:ascii="Arial" w:eastAsia="Times New Roman" w:hAnsi="Arial" w:cs="Arial"/>
                <w:bCs/>
                <w:color w:val="000000"/>
                <w:sz w:val="20"/>
                <w:szCs w:val="20"/>
                <w:lang w:eastAsia="ar-SA"/>
              </w:rPr>
              <w:lastRenderedPageBreak/>
              <w:t>doprowadzi do uszkodzenia całej płyty głównej.</w:t>
            </w:r>
          </w:p>
        </w:tc>
        <w:tc>
          <w:tcPr>
            <w:tcW w:w="1399" w:type="pct"/>
            <w:tcBorders>
              <w:top w:val="single" w:sz="4" w:space="0" w:color="auto"/>
              <w:left w:val="single" w:sz="4" w:space="0" w:color="auto"/>
              <w:bottom w:val="single" w:sz="4" w:space="0" w:color="auto"/>
              <w:right w:val="single" w:sz="4" w:space="0" w:color="auto"/>
            </w:tcBorders>
            <w:vAlign w:val="center"/>
          </w:tcPr>
          <w:p w14:paraId="549C0E3E" w14:textId="77777777" w:rsidR="00D657BA" w:rsidRPr="00C951AE" w:rsidRDefault="00D657BA" w:rsidP="00D657BA">
            <w:pPr>
              <w:spacing w:after="0" w:line="276" w:lineRule="auto"/>
              <w:rPr>
                <w:rFonts w:ascii="Arial" w:eastAsia="Times New Roman" w:hAnsi="Arial" w:cs="Arial"/>
                <w:bCs/>
                <w:color w:val="000000"/>
                <w:sz w:val="20"/>
                <w:szCs w:val="20"/>
                <w:lang w:eastAsia="ar-SA"/>
              </w:rPr>
            </w:pPr>
          </w:p>
        </w:tc>
      </w:tr>
      <w:tr w:rsidR="00D657BA" w:rsidRPr="00C951AE" w14:paraId="462D4695" w14:textId="01DB4B27"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2A4D4C55"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tcPr>
          <w:p w14:paraId="727626F4" w14:textId="77777777" w:rsidR="00D657BA" w:rsidRPr="00C951AE" w:rsidRDefault="00D657BA" w:rsidP="00C951AE">
            <w:pPr>
              <w:suppressAutoHyphens/>
              <w:spacing w:after="240" w:line="276" w:lineRule="auto"/>
              <w:ind w:firstLine="284"/>
              <w:jc w:val="both"/>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Ergonomia</w:t>
            </w:r>
          </w:p>
        </w:tc>
        <w:tc>
          <w:tcPr>
            <w:tcW w:w="2414" w:type="pct"/>
            <w:tcBorders>
              <w:top w:val="single" w:sz="4" w:space="0" w:color="auto"/>
              <w:left w:val="single" w:sz="4" w:space="0" w:color="auto"/>
              <w:bottom w:val="single" w:sz="4" w:space="0" w:color="auto"/>
              <w:right w:val="single" w:sz="4" w:space="0" w:color="auto"/>
            </w:tcBorders>
            <w:vAlign w:val="center"/>
          </w:tcPr>
          <w:p w14:paraId="39C142D2" w14:textId="77777777" w:rsidR="00D657BA" w:rsidRPr="00C951AE" w:rsidRDefault="00D657BA" w:rsidP="00D657BA">
            <w:pPr>
              <w:suppressAutoHyphens/>
              <w:spacing w:after="0" w:line="276" w:lineRule="auto"/>
              <w:rPr>
                <w:rFonts w:ascii="Arial" w:eastAsia="Times New Roman" w:hAnsi="Arial" w:cs="Arial"/>
                <w:bCs/>
                <w:color w:val="FF0000"/>
                <w:sz w:val="20"/>
                <w:szCs w:val="20"/>
                <w:lang w:eastAsia="ar-SA"/>
              </w:rPr>
            </w:pPr>
            <w:r w:rsidRPr="00C951AE">
              <w:rPr>
                <w:rFonts w:ascii="Arial" w:eastAsia="Times New Roman" w:hAnsi="Arial" w:cs="Arial"/>
                <w:bCs/>
                <w:sz w:val="20"/>
                <w:szCs w:val="20"/>
                <w:lang w:eastAsia="ar-SA"/>
              </w:rPr>
              <w:t xml:space="preserve">Głośność jednostki centralnej mierzona zgodnie z normą ISO 7779 oraz wykazana zgodnie z normą ISO 9296 w pozycji obserwatora w trybie pracy dysku twardego (IDLE) wynosząca maksymalnie 22 </w:t>
            </w:r>
            <w:proofErr w:type="spellStart"/>
            <w:r w:rsidRPr="00C951AE">
              <w:rPr>
                <w:rFonts w:ascii="Arial" w:eastAsia="Times New Roman" w:hAnsi="Arial" w:cs="Arial"/>
                <w:bCs/>
                <w:sz w:val="20"/>
                <w:szCs w:val="20"/>
                <w:lang w:eastAsia="ar-SA"/>
              </w:rPr>
              <w:t>dB</w:t>
            </w:r>
            <w:proofErr w:type="spellEnd"/>
            <w:r w:rsidRPr="00C951AE">
              <w:rPr>
                <w:rFonts w:ascii="Arial" w:eastAsia="Times New Roman" w:hAnsi="Arial" w:cs="Arial"/>
                <w:bCs/>
                <w:sz w:val="20"/>
                <w:szCs w:val="20"/>
                <w:lang w:eastAsia="ar-SA"/>
              </w:rPr>
              <w:t xml:space="preserve"> (załączyć oświadczenie producenta).</w:t>
            </w:r>
          </w:p>
        </w:tc>
        <w:tc>
          <w:tcPr>
            <w:tcW w:w="1399" w:type="pct"/>
            <w:tcBorders>
              <w:top w:val="single" w:sz="4" w:space="0" w:color="auto"/>
              <w:left w:val="single" w:sz="4" w:space="0" w:color="auto"/>
              <w:bottom w:val="single" w:sz="4" w:space="0" w:color="auto"/>
              <w:right w:val="single" w:sz="4" w:space="0" w:color="auto"/>
            </w:tcBorders>
            <w:vAlign w:val="center"/>
          </w:tcPr>
          <w:p w14:paraId="54DEB67D" w14:textId="77777777" w:rsidR="00D657BA" w:rsidRPr="00C951AE" w:rsidRDefault="00D657BA" w:rsidP="00D657BA">
            <w:pPr>
              <w:suppressAutoHyphens/>
              <w:spacing w:after="0" w:line="276" w:lineRule="auto"/>
              <w:rPr>
                <w:rFonts w:ascii="Arial" w:eastAsia="Times New Roman" w:hAnsi="Arial" w:cs="Arial"/>
                <w:bCs/>
                <w:sz w:val="20"/>
                <w:szCs w:val="20"/>
                <w:lang w:eastAsia="ar-SA"/>
              </w:rPr>
            </w:pPr>
          </w:p>
        </w:tc>
      </w:tr>
      <w:tr w:rsidR="00D657BA" w:rsidRPr="00C951AE" w14:paraId="4B18144B" w14:textId="7F0BB067"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51F9A93B"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71DE13D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2414" w:type="pct"/>
            <w:tcBorders>
              <w:top w:val="single" w:sz="4" w:space="0" w:color="auto"/>
              <w:left w:val="single" w:sz="4" w:space="0" w:color="auto"/>
              <w:bottom w:val="single" w:sz="4" w:space="0" w:color="auto"/>
              <w:right w:val="single" w:sz="4" w:space="0" w:color="auto"/>
            </w:tcBorders>
            <w:vAlign w:val="center"/>
          </w:tcPr>
          <w:p w14:paraId="6FAD513D"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Minimum 2  lata świadczona w miejscu użytkowania sprzętu (on-</w:t>
            </w:r>
            <w:proofErr w:type="spellStart"/>
            <w:r w:rsidRPr="00C951AE">
              <w:rPr>
                <w:rFonts w:ascii="Arial" w:eastAsia="Times New Roman" w:hAnsi="Arial" w:cs="Arial"/>
                <w:sz w:val="20"/>
                <w:szCs w:val="20"/>
                <w:lang w:eastAsia="ar-SA"/>
              </w:rPr>
              <w:t>site</w:t>
            </w:r>
            <w:proofErr w:type="spellEnd"/>
            <w:r w:rsidRPr="00C951AE">
              <w:rPr>
                <w:rFonts w:ascii="Arial" w:eastAsia="Times New Roman" w:hAnsi="Arial" w:cs="Arial"/>
                <w:sz w:val="20"/>
                <w:szCs w:val="20"/>
                <w:lang w:eastAsia="ar-SA"/>
              </w:rPr>
              <w:t>).</w:t>
            </w:r>
          </w:p>
          <w:p w14:paraId="67127B7B"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Oświadczenie producenta komputera, że w przypadku niewywiązywania się z obowiązków gwarancyjnych oferenta lub firmy serwisującej, przejmie na siebie wszelkie zobowiązania związane z serwisem.</w:t>
            </w:r>
          </w:p>
        </w:tc>
        <w:tc>
          <w:tcPr>
            <w:tcW w:w="1399" w:type="pct"/>
            <w:tcBorders>
              <w:top w:val="single" w:sz="4" w:space="0" w:color="auto"/>
              <w:left w:val="single" w:sz="4" w:space="0" w:color="auto"/>
              <w:bottom w:val="single" w:sz="4" w:space="0" w:color="auto"/>
              <w:right w:val="single" w:sz="4" w:space="0" w:color="auto"/>
            </w:tcBorders>
            <w:vAlign w:val="center"/>
          </w:tcPr>
          <w:p w14:paraId="7E7B4BD6"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p>
        </w:tc>
      </w:tr>
      <w:tr w:rsidR="00D657BA" w:rsidRPr="00C951AE" w14:paraId="47114A06" w14:textId="5B194AA6"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75CF6FB0" w14:textId="77777777" w:rsidR="00D657BA" w:rsidRPr="00C951AE"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31FCA91A"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Wsparcie techniczne producenta</w:t>
            </w:r>
          </w:p>
        </w:tc>
        <w:tc>
          <w:tcPr>
            <w:tcW w:w="2414" w:type="pct"/>
            <w:tcBorders>
              <w:top w:val="single" w:sz="4" w:space="0" w:color="auto"/>
              <w:left w:val="single" w:sz="4" w:space="0" w:color="auto"/>
              <w:bottom w:val="single" w:sz="4" w:space="0" w:color="auto"/>
              <w:right w:val="single" w:sz="4" w:space="0" w:color="auto"/>
            </w:tcBorders>
            <w:vAlign w:val="center"/>
          </w:tcPr>
          <w:p w14:paraId="44F00F28"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Możliwość telefonicznego sprawdzenia konfiguracji sprzętowej komputera oraz warunków gwarancji po podaniu numeru seryjnego bezpośrednio u producenta lub jego przedstawiciela.</w:t>
            </w:r>
          </w:p>
          <w:p w14:paraId="48823AA9" w14:textId="77777777" w:rsidR="00D657BA" w:rsidRPr="00C951AE" w:rsidRDefault="00D657BA" w:rsidP="00D657B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bCs/>
                <w:sz w:val="20"/>
                <w:szCs w:val="20"/>
                <w:lang w:eastAsia="ar-SA"/>
              </w:rPr>
              <w:t>Dostęp do najnowszych sterowników i uaktualnień na stronie producenta zestawu realizowany poprzez podanie na dedykowanej stronie internetowej producenta numeru seryjnego lub modelu komputera – do oferty należy dołączyć link strony.</w:t>
            </w:r>
          </w:p>
        </w:tc>
        <w:tc>
          <w:tcPr>
            <w:tcW w:w="1399" w:type="pct"/>
            <w:tcBorders>
              <w:top w:val="single" w:sz="4" w:space="0" w:color="auto"/>
              <w:left w:val="single" w:sz="4" w:space="0" w:color="auto"/>
              <w:bottom w:val="single" w:sz="4" w:space="0" w:color="auto"/>
              <w:right w:val="single" w:sz="4" w:space="0" w:color="auto"/>
            </w:tcBorders>
            <w:vAlign w:val="center"/>
          </w:tcPr>
          <w:p w14:paraId="7451B085" w14:textId="77777777" w:rsidR="00D657BA" w:rsidRPr="00C951AE" w:rsidRDefault="00D657BA" w:rsidP="00D657BA">
            <w:pPr>
              <w:suppressAutoHyphens/>
              <w:spacing w:after="240" w:line="276" w:lineRule="auto"/>
              <w:rPr>
                <w:rFonts w:ascii="Arial" w:eastAsia="Times New Roman" w:hAnsi="Arial" w:cs="Arial"/>
                <w:bCs/>
                <w:sz w:val="20"/>
                <w:szCs w:val="20"/>
                <w:lang w:eastAsia="ar-SA"/>
              </w:rPr>
            </w:pPr>
          </w:p>
        </w:tc>
      </w:tr>
    </w:tbl>
    <w:p w14:paraId="483352A6" w14:textId="77777777" w:rsidR="008A78E1" w:rsidRPr="00C951AE" w:rsidRDefault="008A78E1" w:rsidP="00C951AE">
      <w:pPr>
        <w:suppressAutoHyphens/>
        <w:spacing w:after="240" w:line="276" w:lineRule="auto"/>
        <w:jc w:val="both"/>
        <w:rPr>
          <w:rFonts w:ascii="Arial" w:eastAsia="Times New Roman" w:hAnsi="Arial" w:cs="Arial"/>
          <w:sz w:val="20"/>
          <w:szCs w:val="20"/>
          <w:lang w:eastAsia="ar-SA"/>
        </w:rPr>
      </w:pPr>
    </w:p>
    <w:p w14:paraId="7C4B750B"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2" w:name="_Toc514741032"/>
      <w:r w:rsidRPr="00C951AE">
        <w:rPr>
          <w:rFonts w:ascii="Arial" w:eastAsia="Times New Roman" w:hAnsi="Arial" w:cs="Times New Roman"/>
          <w:b/>
          <w:sz w:val="20"/>
          <w:szCs w:val="20"/>
          <w:u w:val="single"/>
          <w:lang w:eastAsia="ar-SA"/>
        </w:rPr>
        <w:t>Monitor TYP 1 - 102 szt.</w:t>
      </w:r>
      <w:bookmarkEnd w:id="12"/>
    </w:p>
    <w:p w14:paraId="6E154AEC" w14:textId="77777777" w:rsidR="008A78E1" w:rsidRPr="000335A2" w:rsidRDefault="008A78E1" w:rsidP="008A78E1">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41E82FD4" w14:textId="77777777" w:rsidR="008A78E1" w:rsidRPr="000335A2" w:rsidRDefault="008A78E1" w:rsidP="008A78E1">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40855996" w14:textId="77777777" w:rsidR="008A78E1" w:rsidRPr="00C951AE" w:rsidRDefault="008A78E1" w:rsidP="008A78E1">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860"/>
        <w:gridCol w:w="2180"/>
        <w:gridCol w:w="3087"/>
        <w:gridCol w:w="3087"/>
      </w:tblGrid>
      <w:tr w:rsidR="00D657BA" w:rsidRPr="00C951AE" w14:paraId="7A52DD7E" w14:textId="7775094C" w:rsidTr="00D657BA">
        <w:trPr>
          <w:trHeight w:val="284"/>
        </w:trPr>
        <w:tc>
          <w:tcPr>
            <w:tcW w:w="467" w:type="pct"/>
            <w:shd w:val="clear" w:color="auto" w:fill="D9D9D9"/>
            <w:vAlign w:val="center"/>
          </w:tcPr>
          <w:p w14:paraId="75D617A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Lp.</w:t>
            </w:r>
          </w:p>
        </w:tc>
        <w:tc>
          <w:tcPr>
            <w:tcW w:w="1183" w:type="pct"/>
            <w:shd w:val="clear" w:color="auto" w:fill="D9D9D9"/>
            <w:vAlign w:val="center"/>
          </w:tcPr>
          <w:p w14:paraId="31579BF9"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Nazwa komponentu</w:t>
            </w:r>
          </w:p>
        </w:tc>
        <w:tc>
          <w:tcPr>
            <w:tcW w:w="1675" w:type="pct"/>
            <w:shd w:val="clear" w:color="auto" w:fill="D9D9D9"/>
            <w:vAlign w:val="center"/>
          </w:tcPr>
          <w:p w14:paraId="09075BA1" w14:textId="77777777" w:rsidR="00D657BA" w:rsidRPr="00C951AE" w:rsidRDefault="00D657BA" w:rsidP="00D657BA">
            <w:pPr>
              <w:suppressAutoHyphens/>
              <w:spacing w:after="0" w:line="276" w:lineRule="auto"/>
              <w:ind w:left="-7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 monitora</w:t>
            </w:r>
          </w:p>
        </w:tc>
        <w:tc>
          <w:tcPr>
            <w:tcW w:w="1675" w:type="pct"/>
            <w:shd w:val="clear" w:color="auto" w:fill="D9D9D9"/>
            <w:vAlign w:val="center"/>
          </w:tcPr>
          <w:p w14:paraId="5FF2A8F6" w14:textId="2FFFF105" w:rsidR="00D657BA" w:rsidRPr="00C951AE" w:rsidRDefault="000A02C2" w:rsidP="00D657BA">
            <w:pPr>
              <w:suppressAutoHyphens/>
              <w:spacing w:after="0" w:line="276" w:lineRule="auto"/>
              <w:ind w:left="-71" w:firstLine="284"/>
              <w:jc w:val="center"/>
              <w:rPr>
                <w:rFonts w:ascii="Arial" w:eastAsia="Times New Roman"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6419FB4D" w14:textId="7B48C50C" w:rsidTr="00D657BA">
        <w:trPr>
          <w:trHeight w:val="284"/>
        </w:trPr>
        <w:tc>
          <w:tcPr>
            <w:tcW w:w="467" w:type="pct"/>
            <w:shd w:val="clear" w:color="auto" w:fill="D9D9D9"/>
            <w:vAlign w:val="center"/>
          </w:tcPr>
          <w:p w14:paraId="580818D8"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49ADE9DD"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Typ ekranu</w:t>
            </w:r>
          </w:p>
        </w:tc>
        <w:tc>
          <w:tcPr>
            <w:tcW w:w="1675" w:type="pct"/>
            <w:vAlign w:val="center"/>
          </w:tcPr>
          <w:p w14:paraId="2FF1A37F"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Ekran ciekłokrystaliczny z aktywną matrycą min. 23,8” (16:9)</w:t>
            </w:r>
          </w:p>
        </w:tc>
        <w:tc>
          <w:tcPr>
            <w:tcW w:w="1675" w:type="pct"/>
          </w:tcPr>
          <w:p w14:paraId="31BC5BD7"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252222AE" w14:textId="221C11F6" w:rsidTr="00D657BA">
        <w:trPr>
          <w:trHeight w:val="284"/>
        </w:trPr>
        <w:tc>
          <w:tcPr>
            <w:tcW w:w="467" w:type="pct"/>
            <w:shd w:val="clear" w:color="auto" w:fill="D9D9D9"/>
            <w:vAlign w:val="center"/>
          </w:tcPr>
          <w:p w14:paraId="53CAB3B4"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225CEE76"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Rozmiar plamki</w:t>
            </w:r>
          </w:p>
        </w:tc>
        <w:tc>
          <w:tcPr>
            <w:tcW w:w="1675" w:type="pct"/>
            <w:vAlign w:val="center"/>
          </w:tcPr>
          <w:p w14:paraId="6234F830"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0,275 mm</w:t>
            </w:r>
          </w:p>
        </w:tc>
        <w:tc>
          <w:tcPr>
            <w:tcW w:w="1675" w:type="pct"/>
          </w:tcPr>
          <w:p w14:paraId="29E9CF74"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2CBDF1B6" w14:textId="09C85AC1" w:rsidTr="00D657BA">
        <w:trPr>
          <w:trHeight w:val="284"/>
        </w:trPr>
        <w:tc>
          <w:tcPr>
            <w:tcW w:w="467" w:type="pct"/>
            <w:shd w:val="clear" w:color="auto" w:fill="D9D9D9"/>
            <w:vAlign w:val="center"/>
          </w:tcPr>
          <w:p w14:paraId="29992D80"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74735B7E"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Jasność</w:t>
            </w:r>
          </w:p>
        </w:tc>
        <w:tc>
          <w:tcPr>
            <w:tcW w:w="1675" w:type="pct"/>
            <w:vAlign w:val="center"/>
          </w:tcPr>
          <w:p w14:paraId="0889E25E" w14:textId="77777777" w:rsidR="00D657BA" w:rsidRPr="00C951AE" w:rsidRDefault="00D657BA" w:rsidP="00C951AE">
            <w:pPr>
              <w:suppressAutoHyphens/>
              <w:spacing w:after="0" w:line="276" w:lineRule="auto"/>
              <w:rPr>
                <w:rFonts w:ascii="Arial" w:eastAsia="Times New Roman" w:hAnsi="Arial" w:cs="Arial"/>
                <w:bCs/>
                <w:color w:val="000000"/>
                <w:sz w:val="20"/>
                <w:szCs w:val="20"/>
              </w:rPr>
            </w:pPr>
            <w:r w:rsidRPr="00C951AE">
              <w:rPr>
                <w:rFonts w:ascii="Arial" w:eastAsia="Times New Roman" w:hAnsi="Arial" w:cs="Arial"/>
                <w:bCs/>
                <w:color w:val="000000"/>
                <w:sz w:val="20"/>
                <w:szCs w:val="20"/>
              </w:rPr>
              <w:t>250 cd/m2</w:t>
            </w:r>
          </w:p>
        </w:tc>
        <w:tc>
          <w:tcPr>
            <w:tcW w:w="1675" w:type="pct"/>
          </w:tcPr>
          <w:p w14:paraId="664E47C5" w14:textId="77777777" w:rsidR="00D657BA" w:rsidRPr="00C951AE" w:rsidRDefault="00D657BA" w:rsidP="00C951AE">
            <w:pPr>
              <w:suppressAutoHyphens/>
              <w:spacing w:after="0" w:line="276" w:lineRule="auto"/>
              <w:rPr>
                <w:rFonts w:ascii="Arial" w:eastAsia="Times New Roman" w:hAnsi="Arial" w:cs="Arial"/>
                <w:bCs/>
                <w:color w:val="000000"/>
                <w:sz w:val="20"/>
                <w:szCs w:val="20"/>
              </w:rPr>
            </w:pPr>
          </w:p>
        </w:tc>
      </w:tr>
      <w:tr w:rsidR="00D657BA" w:rsidRPr="00C951AE" w14:paraId="300EADB2" w14:textId="64245078" w:rsidTr="00D657BA">
        <w:trPr>
          <w:trHeight w:val="284"/>
        </w:trPr>
        <w:tc>
          <w:tcPr>
            <w:tcW w:w="467" w:type="pct"/>
            <w:shd w:val="clear" w:color="auto" w:fill="D9D9D9"/>
            <w:vAlign w:val="center"/>
          </w:tcPr>
          <w:p w14:paraId="0DEEAA7D"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180F28F2"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Kontrast</w:t>
            </w:r>
          </w:p>
        </w:tc>
        <w:tc>
          <w:tcPr>
            <w:tcW w:w="1675" w:type="pct"/>
            <w:vAlign w:val="center"/>
          </w:tcPr>
          <w:p w14:paraId="18A293D9" w14:textId="77777777" w:rsidR="00D657BA" w:rsidRPr="00C951AE" w:rsidRDefault="00D657BA" w:rsidP="00C951AE">
            <w:pPr>
              <w:suppressAutoHyphens/>
              <w:spacing w:after="0" w:line="276" w:lineRule="auto"/>
              <w:rPr>
                <w:rFonts w:ascii="Arial" w:eastAsia="Times New Roman" w:hAnsi="Arial" w:cs="Arial"/>
                <w:bCs/>
                <w:color w:val="000000"/>
                <w:sz w:val="20"/>
                <w:szCs w:val="20"/>
              </w:rPr>
            </w:pPr>
            <w:r w:rsidRPr="00C951AE">
              <w:rPr>
                <w:rFonts w:ascii="Arial" w:eastAsia="Times New Roman" w:hAnsi="Arial" w:cs="Arial"/>
                <w:bCs/>
                <w:color w:val="000000"/>
                <w:sz w:val="20"/>
                <w:szCs w:val="20"/>
              </w:rPr>
              <w:t>Typowy 1000:1</w:t>
            </w:r>
          </w:p>
        </w:tc>
        <w:tc>
          <w:tcPr>
            <w:tcW w:w="1675" w:type="pct"/>
          </w:tcPr>
          <w:p w14:paraId="602FE7C1" w14:textId="77777777" w:rsidR="00D657BA" w:rsidRPr="00C951AE" w:rsidRDefault="00D657BA" w:rsidP="00C951AE">
            <w:pPr>
              <w:suppressAutoHyphens/>
              <w:spacing w:after="0" w:line="276" w:lineRule="auto"/>
              <w:rPr>
                <w:rFonts w:ascii="Arial" w:eastAsia="Times New Roman" w:hAnsi="Arial" w:cs="Arial"/>
                <w:bCs/>
                <w:color w:val="000000"/>
                <w:sz w:val="20"/>
                <w:szCs w:val="20"/>
              </w:rPr>
            </w:pPr>
          </w:p>
        </w:tc>
      </w:tr>
      <w:tr w:rsidR="00D657BA" w:rsidRPr="00C951AE" w14:paraId="305EAE0B" w14:textId="28DAC0FD" w:rsidTr="00D657BA">
        <w:trPr>
          <w:trHeight w:val="284"/>
        </w:trPr>
        <w:tc>
          <w:tcPr>
            <w:tcW w:w="467" w:type="pct"/>
            <w:shd w:val="clear" w:color="auto" w:fill="D9D9D9"/>
            <w:vAlign w:val="center"/>
          </w:tcPr>
          <w:p w14:paraId="3E2A528A"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78AD5FE8"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Kąty widzenia (pion/poziom)</w:t>
            </w:r>
          </w:p>
        </w:tc>
        <w:tc>
          <w:tcPr>
            <w:tcW w:w="1675" w:type="pct"/>
            <w:vAlign w:val="center"/>
          </w:tcPr>
          <w:p w14:paraId="2E453713" w14:textId="77777777" w:rsidR="00D657BA" w:rsidRPr="00C951AE" w:rsidRDefault="00D657BA" w:rsidP="00C951AE">
            <w:pPr>
              <w:suppressAutoHyphens/>
              <w:spacing w:after="0" w:line="276" w:lineRule="auto"/>
              <w:rPr>
                <w:rFonts w:ascii="Arial" w:eastAsia="Times New Roman" w:hAnsi="Arial" w:cs="Arial"/>
                <w:bCs/>
                <w:color w:val="000000"/>
                <w:sz w:val="20"/>
                <w:szCs w:val="20"/>
              </w:rPr>
            </w:pPr>
            <w:r w:rsidRPr="00C951AE">
              <w:rPr>
                <w:rFonts w:ascii="Arial" w:eastAsia="Times New Roman" w:hAnsi="Arial" w:cs="Arial"/>
                <w:bCs/>
                <w:color w:val="000000"/>
                <w:sz w:val="20"/>
                <w:szCs w:val="20"/>
              </w:rPr>
              <w:t>178/178 stopni</w:t>
            </w:r>
          </w:p>
        </w:tc>
        <w:tc>
          <w:tcPr>
            <w:tcW w:w="1675" w:type="pct"/>
          </w:tcPr>
          <w:p w14:paraId="6B2A76A2" w14:textId="77777777" w:rsidR="00D657BA" w:rsidRPr="00C951AE" w:rsidRDefault="00D657BA" w:rsidP="00C951AE">
            <w:pPr>
              <w:suppressAutoHyphens/>
              <w:spacing w:after="0" w:line="276" w:lineRule="auto"/>
              <w:rPr>
                <w:rFonts w:ascii="Arial" w:eastAsia="Times New Roman" w:hAnsi="Arial" w:cs="Arial"/>
                <w:bCs/>
                <w:color w:val="000000"/>
                <w:sz w:val="20"/>
                <w:szCs w:val="20"/>
              </w:rPr>
            </w:pPr>
          </w:p>
        </w:tc>
      </w:tr>
      <w:tr w:rsidR="00D657BA" w:rsidRPr="00616B08" w14:paraId="36CAF64B" w14:textId="5716250E" w:rsidTr="00D657BA">
        <w:trPr>
          <w:trHeight w:val="284"/>
        </w:trPr>
        <w:tc>
          <w:tcPr>
            <w:tcW w:w="467" w:type="pct"/>
            <w:shd w:val="clear" w:color="auto" w:fill="D9D9D9"/>
            <w:vAlign w:val="center"/>
          </w:tcPr>
          <w:p w14:paraId="3B47A32E"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464BE49E"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Czas reakcji matrycy</w:t>
            </w:r>
          </w:p>
        </w:tc>
        <w:tc>
          <w:tcPr>
            <w:tcW w:w="1675" w:type="pct"/>
            <w:vAlign w:val="center"/>
          </w:tcPr>
          <w:p w14:paraId="688E511F" w14:textId="77777777" w:rsidR="00D657BA" w:rsidRPr="00C951AE" w:rsidRDefault="00D657BA" w:rsidP="00C951AE">
            <w:pPr>
              <w:suppressAutoHyphens/>
              <w:spacing w:after="0" w:line="276" w:lineRule="auto"/>
              <w:rPr>
                <w:rFonts w:ascii="Arial" w:eastAsia="Times New Roman" w:hAnsi="Arial" w:cs="Arial"/>
                <w:bCs/>
                <w:color w:val="000000"/>
                <w:sz w:val="20"/>
                <w:szCs w:val="20"/>
                <w:lang w:val="en-US"/>
              </w:rPr>
            </w:pPr>
            <w:r w:rsidRPr="00C951AE">
              <w:rPr>
                <w:rFonts w:ascii="Arial" w:eastAsia="Times New Roman" w:hAnsi="Arial" w:cs="Arial"/>
                <w:bCs/>
                <w:color w:val="000000"/>
                <w:sz w:val="20"/>
                <w:szCs w:val="20"/>
                <w:lang w:val="en-US"/>
              </w:rPr>
              <w:t xml:space="preserve">max. 8 </w:t>
            </w:r>
            <w:proofErr w:type="spellStart"/>
            <w:r w:rsidRPr="00C951AE">
              <w:rPr>
                <w:rFonts w:ascii="Arial" w:eastAsia="Times New Roman" w:hAnsi="Arial" w:cs="Arial"/>
                <w:bCs/>
                <w:color w:val="000000"/>
                <w:sz w:val="20"/>
                <w:szCs w:val="20"/>
                <w:lang w:val="en-US"/>
              </w:rPr>
              <w:t>ms</w:t>
            </w:r>
            <w:proofErr w:type="spellEnd"/>
            <w:r w:rsidRPr="00C951AE">
              <w:rPr>
                <w:rFonts w:ascii="Arial" w:eastAsia="Times New Roman" w:hAnsi="Arial" w:cs="Arial"/>
                <w:bCs/>
                <w:color w:val="000000"/>
                <w:sz w:val="20"/>
                <w:szCs w:val="20"/>
                <w:lang w:val="en-US"/>
              </w:rPr>
              <w:t xml:space="preserve"> (Gray to Gray)</w:t>
            </w:r>
          </w:p>
        </w:tc>
        <w:tc>
          <w:tcPr>
            <w:tcW w:w="1675" w:type="pct"/>
          </w:tcPr>
          <w:p w14:paraId="07985BD6" w14:textId="77777777" w:rsidR="00D657BA" w:rsidRPr="00C951AE" w:rsidRDefault="00D657BA" w:rsidP="00C951AE">
            <w:pPr>
              <w:suppressAutoHyphens/>
              <w:spacing w:after="0" w:line="276" w:lineRule="auto"/>
              <w:rPr>
                <w:rFonts w:ascii="Arial" w:eastAsia="Times New Roman" w:hAnsi="Arial" w:cs="Arial"/>
                <w:bCs/>
                <w:color w:val="000000"/>
                <w:sz w:val="20"/>
                <w:szCs w:val="20"/>
                <w:lang w:val="en-US"/>
              </w:rPr>
            </w:pPr>
          </w:p>
        </w:tc>
      </w:tr>
      <w:tr w:rsidR="00D657BA" w:rsidRPr="00C951AE" w14:paraId="06AFF01D" w14:textId="7B07DABC" w:rsidTr="00D657BA">
        <w:trPr>
          <w:trHeight w:val="284"/>
        </w:trPr>
        <w:tc>
          <w:tcPr>
            <w:tcW w:w="467" w:type="pct"/>
            <w:shd w:val="clear" w:color="auto" w:fill="D9D9D9"/>
            <w:vAlign w:val="center"/>
          </w:tcPr>
          <w:p w14:paraId="23576188" w14:textId="77777777" w:rsidR="00D657BA" w:rsidRPr="001B374D" w:rsidRDefault="00D657BA" w:rsidP="002A0370">
            <w:pPr>
              <w:numPr>
                <w:ilvl w:val="0"/>
                <w:numId w:val="54"/>
              </w:numPr>
              <w:suppressAutoHyphens/>
              <w:spacing w:after="0" w:line="276" w:lineRule="auto"/>
              <w:jc w:val="center"/>
              <w:rPr>
                <w:rFonts w:ascii="Arial" w:eastAsia="Calibri" w:hAnsi="Arial" w:cs="Arial"/>
                <w:b/>
                <w:bCs/>
                <w:color w:val="000000"/>
                <w:sz w:val="20"/>
                <w:szCs w:val="20"/>
                <w:lang w:val="en-US" w:eastAsia="ar-SA"/>
              </w:rPr>
            </w:pPr>
          </w:p>
        </w:tc>
        <w:tc>
          <w:tcPr>
            <w:tcW w:w="1183" w:type="pct"/>
            <w:vAlign w:val="center"/>
          </w:tcPr>
          <w:p w14:paraId="6A45606A"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Rozdzielczość maksymalna</w:t>
            </w:r>
          </w:p>
        </w:tc>
        <w:tc>
          <w:tcPr>
            <w:tcW w:w="1675" w:type="pct"/>
            <w:vAlign w:val="center"/>
          </w:tcPr>
          <w:p w14:paraId="0290C3B0"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1920 x 1080 przy 60Hz</w:t>
            </w:r>
          </w:p>
        </w:tc>
        <w:tc>
          <w:tcPr>
            <w:tcW w:w="1675" w:type="pct"/>
          </w:tcPr>
          <w:p w14:paraId="775F4EC3"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77EBD075" w14:textId="1E5D8168" w:rsidTr="00D657BA">
        <w:trPr>
          <w:trHeight w:val="284"/>
        </w:trPr>
        <w:tc>
          <w:tcPr>
            <w:tcW w:w="467" w:type="pct"/>
            <w:shd w:val="clear" w:color="auto" w:fill="D9D9D9"/>
            <w:vAlign w:val="center"/>
          </w:tcPr>
          <w:p w14:paraId="269B2C5B"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2A0162C9"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Zużycie energii</w:t>
            </w:r>
          </w:p>
        </w:tc>
        <w:tc>
          <w:tcPr>
            <w:tcW w:w="1675" w:type="pct"/>
            <w:vAlign w:val="center"/>
          </w:tcPr>
          <w:p w14:paraId="12378B68"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Normalne działanie 22W (typowe), 25W (maksymalne), tryb wyłączenia aktywności mniej niż 0,3W</w:t>
            </w:r>
          </w:p>
        </w:tc>
        <w:tc>
          <w:tcPr>
            <w:tcW w:w="1675" w:type="pct"/>
          </w:tcPr>
          <w:p w14:paraId="043A4249"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4B94AE95" w14:textId="4A0D9348" w:rsidTr="00D657BA">
        <w:trPr>
          <w:trHeight w:val="284"/>
        </w:trPr>
        <w:tc>
          <w:tcPr>
            <w:tcW w:w="467" w:type="pct"/>
            <w:shd w:val="clear" w:color="auto" w:fill="D9D9D9"/>
            <w:vAlign w:val="center"/>
          </w:tcPr>
          <w:p w14:paraId="2CA91F7D"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6F29CDC2"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Powłoka powierzchni ekranu</w:t>
            </w:r>
          </w:p>
        </w:tc>
        <w:tc>
          <w:tcPr>
            <w:tcW w:w="1675" w:type="pct"/>
            <w:vAlign w:val="center"/>
          </w:tcPr>
          <w:p w14:paraId="31C77307"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Antyodblaskowa utwardzona</w:t>
            </w:r>
          </w:p>
        </w:tc>
        <w:tc>
          <w:tcPr>
            <w:tcW w:w="1675" w:type="pct"/>
          </w:tcPr>
          <w:p w14:paraId="05D803CE"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46549F3C" w14:textId="4B16B6B9" w:rsidTr="00D657BA">
        <w:trPr>
          <w:trHeight w:val="284"/>
        </w:trPr>
        <w:tc>
          <w:tcPr>
            <w:tcW w:w="467" w:type="pct"/>
            <w:shd w:val="clear" w:color="auto" w:fill="D9D9D9"/>
            <w:vAlign w:val="center"/>
          </w:tcPr>
          <w:p w14:paraId="21FA5835"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1C16A713"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Bezpieczeństwo</w:t>
            </w:r>
          </w:p>
        </w:tc>
        <w:tc>
          <w:tcPr>
            <w:tcW w:w="1675" w:type="pct"/>
            <w:vAlign w:val="center"/>
          </w:tcPr>
          <w:p w14:paraId="2C1431C3"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 xml:space="preserve">Monitor musi być wyposażony w tzw. </w:t>
            </w:r>
            <w:proofErr w:type="spellStart"/>
            <w:r w:rsidRPr="00C951AE">
              <w:rPr>
                <w:rFonts w:ascii="Arial" w:eastAsia="Times New Roman" w:hAnsi="Arial" w:cs="Arial"/>
                <w:bCs/>
                <w:color w:val="000000"/>
                <w:sz w:val="20"/>
                <w:szCs w:val="20"/>
                <w:lang w:eastAsia="ar-SA"/>
              </w:rPr>
              <w:t>Kensington</w:t>
            </w:r>
            <w:proofErr w:type="spellEnd"/>
            <w:r w:rsidRPr="00C951AE">
              <w:rPr>
                <w:rFonts w:ascii="Arial" w:eastAsia="Times New Roman" w:hAnsi="Arial" w:cs="Arial"/>
                <w:bCs/>
                <w:color w:val="000000"/>
                <w:sz w:val="20"/>
                <w:szCs w:val="20"/>
                <w:lang w:eastAsia="ar-SA"/>
              </w:rPr>
              <w:t xml:space="preserve"> Slot - gniazdo zabezpieczenia przed kradzieżą.</w:t>
            </w:r>
          </w:p>
          <w:p w14:paraId="1DC5BF9D"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Wbudowane w monitor narzędzie diagnostyczne umożliwiające zdiagnozowanie problemu wyświetlania obrazu na ekranie (kwestia karty graficznej czy monitora)</w:t>
            </w:r>
          </w:p>
        </w:tc>
        <w:tc>
          <w:tcPr>
            <w:tcW w:w="1675" w:type="pct"/>
          </w:tcPr>
          <w:p w14:paraId="416CBC96"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156F95E4" w14:textId="038B971E" w:rsidTr="00D657BA">
        <w:trPr>
          <w:trHeight w:val="284"/>
        </w:trPr>
        <w:tc>
          <w:tcPr>
            <w:tcW w:w="467" w:type="pct"/>
            <w:shd w:val="clear" w:color="auto" w:fill="D9D9D9"/>
            <w:vAlign w:val="center"/>
          </w:tcPr>
          <w:p w14:paraId="376D994A"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029E7338"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Wymiary z podstawą</w:t>
            </w:r>
          </w:p>
        </w:tc>
        <w:tc>
          <w:tcPr>
            <w:tcW w:w="1675" w:type="pct"/>
            <w:vAlign w:val="center"/>
          </w:tcPr>
          <w:p w14:paraId="13B6DBD3"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Wysokość : max. 426 mm</w:t>
            </w:r>
          </w:p>
          <w:p w14:paraId="691BF522"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Szerokość : max. 563 mm</w:t>
            </w:r>
          </w:p>
          <w:p w14:paraId="70981521"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Głębokość : max. 180 mm</w:t>
            </w:r>
          </w:p>
        </w:tc>
        <w:tc>
          <w:tcPr>
            <w:tcW w:w="1675" w:type="pct"/>
          </w:tcPr>
          <w:p w14:paraId="1D311E76"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0D3489EF" w14:textId="006A5011" w:rsidTr="00D657BA">
        <w:trPr>
          <w:trHeight w:val="284"/>
        </w:trPr>
        <w:tc>
          <w:tcPr>
            <w:tcW w:w="467" w:type="pct"/>
            <w:shd w:val="clear" w:color="auto" w:fill="D9D9D9"/>
            <w:vAlign w:val="center"/>
          </w:tcPr>
          <w:p w14:paraId="74D60BE4"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52930F48"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 xml:space="preserve">Zakres regulacji </w:t>
            </w:r>
            <w:proofErr w:type="spellStart"/>
            <w:r w:rsidRPr="00C951AE">
              <w:rPr>
                <w:rFonts w:ascii="Arial" w:eastAsia="Times New Roman" w:hAnsi="Arial" w:cs="Arial"/>
                <w:b/>
                <w:bCs/>
                <w:color w:val="000000"/>
                <w:sz w:val="20"/>
                <w:szCs w:val="20"/>
                <w:lang w:eastAsia="ar-SA"/>
              </w:rPr>
              <w:t>Tilt</w:t>
            </w:r>
            <w:proofErr w:type="spellEnd"/>
          </w:p>
        </w:tc>
        <w:tc>
          <w:tcPr>
            <w:tcW w:w="1675" w:type="pct"/>
            <w:vAlign w:val="center"/>
          </w:tcPr>
          <w:p w14:paraId="6EBE14E5"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Wymagany, od -5 do +21 lub min. regulacja 26 stopni</w:t>
            </w:r>
          </w:p>
        </w:tc>
        <w:tc>
          <w:tcPr>
            <w:tcW w:w="1675" w:type="pct"/>
          </w:tcPr>
          <w:p w14:paraId="098E3C53"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616B08" w14:paraId="2C8A2190" w14:textId="30ACECB5" w:rsidTr="00D657BA">
        <w:trPr>
          <w:trHeight w:val="284"/>
        </w:trPr>
        <w:tc>
          <w:tcPr>
            <w:tcW w:w="467" w:type="pct"/>
            <w:shd w:val="clear" w:color="auto" w:fill="D9D9D9"/>
            <w:vAlign w:val="center"/>
          </w:tcPr>
          <w:p w14:paraId="339C494D" w14:textId="77777777" w:rsidR="00D657BA" w:rsidRPr="00C951AE"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0DB4E0A6"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Złącze</w:t>
            </w:r>
          </w:p>
        </w:tc>
        <w:tc>
          <w:tcPr>
            <w:tcW w:w="1675" w:type="pct"/>
            <w:vAlign w:val="center"/>
          </w:tcPr>
          <w:p w14:paraId="6F1AF354" w14:textId="77777777" w:rsidR="00D657BA" w:rsidRPr="00C951AE" w:rsidRDefault="00D657BA" w:rsidP="00C951AE">
            <w:pPr>
              <w:suppressAutoHyphens/>
              <w:spacing w:after="0" w:line="276" w:lineRule="auto"/>
              <w:rPr>
                <w:rFonts w:ascii="Arial" w:eastAsia="Times New Roman" w:hAnsi="Arial" w:cs="Arial"/>
                <w:bCs/>
                <w:color w:val="000000"/>
                <w:sz w:val="20"/>
                <w:szCs w:val="20"/>
                <w:lang w:val="en-US" w:eastAsia="ar-SA"/>
              </w:rPr>
            </w:pPr>
            <w:r w:rsidRPr="00C951AE">
              <w:rPr>
                <w:rFonts w:ascii="Arial" w:eastAsia="Times New Roman" w:hAnsi="Arial" w:cs="Arial"/>
                <w:bCs/>
                <w:color w:val="000000"/>
                <w:sz w:val="20"/>
                <w:szCs w:val="20"/>
                <w:lang w:val="en-US" w:eastAsia="ar-SA"/>
              </w:rPr>
              <w:t>1x D-Sub,</w:t>
            </w:r>
          </w:p>
          <w:p w14:paraId="77F5D21A" w14:textId="77777777" w:rsidR="00D657BA" w:rsidRPr="00C951AE" w:rsidRDefault="00D657BA" w:rsidP="00C951AE">
            <w:pPr>
              <w:suppressAutoHyphens/>
              <w:spacing w:after="0" w:line="276" w:lineRule="auto"/>
              <w:rPr>
                <w:rFonts w:ascii="Arial" w:eastAsia="Times New Roman" w:hAnsi="Arial" w:cs="Arial"/>
                <w:bCs/>
                <w:color w:val="000000"/>
                <w:sz w:val="20"/>
                <w:szCs w:val="20"/>
                <w:lang w:val="en-US" w:eastAsia="ar-SA"/>
              </w:rPr>
            </w:pPr>
            <w:r w:rsidRPr="00C951AE">
              <w:rPr>
                <w:rFonts w:ascii="Arial" w:eastAsia="Times New Roman" w:hAnsi="Arial" w:cs="Arial"/>
                <w:bCs/>
                <w:color w:val="000000"/>
                <w:sz w:val="20"/>
                <w:szCs w:val="20"/>
                <w:lang w:val="en-US" w:eastAsia="ar-SA"/>
              </w:rPr>
              <w:t>1x DisplayPort</w:t>
            </w:r>
          </w:p>
        </w:tc>
        <w:tc>
          <w:tcPr>
            <w:tcW w:w="1675" w:type="pct"/>
          </w:tcPr>
          <w:p w14:paraId="7501B5B4" w14:textId="77777777" w:rsidR="00D657BA" w:rsidRPr="00C951AE" w:rsidRDefault="00D657BA" w:rsidP="00C951AE">
            <w:pPr>
              <w:suppressAutoHyphens/>
              <w:spacing w:after="0" w:line="276" w:lineRule="auto"/>
              <w:rPr>
                <w:rFonts w:ascii="Arial" w:eastAsia="Times New Roman" w:hAnsi="Arial" w:cs="Arial"/>
                <w:bCs/>
                <w:color w:val="000000"/>
                <w:sz w:val="20"/>
                <w:szCs w:val="20"/>
                <w:lang w:val="en-US" w:eastAsia="ar-SA"/>
              </w:rPr>
            </w:pPr>
          </w:p>
        </w:tc>
      </w:tr>
      <w:tr w:rsidR="00D657BA" w:rsidRPr="00C951AE" w14:paraId="6A8C12C8" w14:textId="5DA4A9B2" w:rsidTr="00D657BA">
        <w:trPr>
          <w:trHeight w:val="2082"/>
        </w:trPr>
        <w:tc>
          <w:tcPr>
            <w:tcW w:w="467" w:type="pct"/>
            <w:shd w:val="clear" w:color="auto" w:fill="D9D9D9"/>
            <w:vAlign w:val="center"/>
          </w:tcPr>
          <w:p w14:paraId="4A365D5D" w14:textId="77777777" w:rsidR="00D657BA" w:rsidRPr="001B374D" w:rsidRDefault="00D657BA" w:rsidP="002A0370">
            <w:pPr>
              <w:numPr>
                <w:ilvl w:val="0"/>
                <w:numId w:val="54"/>
              </w:numPr>
              <w:suppressAutoHyphens/>
              <w:spacing w:after="0" w:line="276" w:lineRule="auto"/>
              <w:jc w:val="center"/>
              <w:rPr>
                <w:rFonts w:ascii="Arial" w:eastAsia="Calibri" w:hAnsi="Arial" w:cs="Arial"/>
                <w:b/>
                <w:bCs/>
                <w:color w:val="000000"/>
                <w:sz w:val="20"/>
                <w:szCs w:val="20"/>
                <w:lang w:val="en-US" w:eastAsia="ar-SA"/>
              </w:rPr>
            </w:pPr>
          </w:p>
        </w:tc>
        <w:tc>
          <w:tcPr>
            <w:tcW w:w="1183" w:type="pct"/>
            <w:vAlign w:val="center"/>
          </w:tcPr>
          <w:p w14:paraId="22A8A0A3"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Gwarancja</w:t>
            </w:r>
          </w:p>
        </w:tc>
        <w:tc>
          <w:tcPr>
            <w:tcW w:w="1675" w:type="pct"/>
            <w:vAlign w:val="center"/>
          </w:tcPr>
          <w:p w14:paraId="3A275D9D"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Co najmniej 24 miesiące na miejscu u klienta.</w:t>
            </w:r>
          </w:p>
          <w:p w14:paraId="133F260E"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Czas reakcji serwisu - do końca następnego dnia roboczego.</w:t>
            </w:r>
          </w:p>
          <w:p w14:paraId="78A3AEA4"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Firma serwisująca musi posiadać ISO 9001:2000 na świadczenie usług serwisowych oraz posiadać autoryzacje producenta– dokumenty potwierdzające załączyć do oferty.</w:t>
            </w:r>
          </w:p>
          <w:p w14:paraId="3A6FB553"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Oświadczenie producenta, że w przypadku nie wywiązywania się z obowiązków gwarancyjnych oferenta lub firmy serwisującej, przejmie na siebie wszelkie zobowiązania związane z serwisem.</w:t>
            </w:r>
          </w:p>
        </w:tc>
        <w:tc>
          <w:tcPr>
            <w:tcW w:w="1675" w:type="pct"/>
          </w:tcPr>
          <w:p w14:paraId="110EF818"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C951AE" w14:paraId="3943D86C" w14:textId="06506FD0" w:rsidTr="00D657BA">
        <w:trPr>
          <w:trHeight w:val="284"/>
        </w:trPr>
        <w:tc>
          <w:tcPr>
            <w:tcW w:w="467" w:type="pct"/>
            <w:shd w:val="clear" w:color="auto" w:fill="D9D9D9"/>
          </w:tcPr>
          <w:p w14:paraId="1AB9767F"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p>
        </w:tc>
        <w:tc>
          <w:tcPr>
            <w:tcW w:w="1183" w:type="pct"/>
            <w:vAlign w:val="center"/>
          </w:tcPr>
          <w:p w14:paraId="5803B8EE" w14:textId="77777777" w:rsidR="00D657BA" w:rsidRPr="00C951AE"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Certyfikaty</w:t>
            </w:r>
          </w:p>
        </w:tc>
        <w:tc>
          <w:tcPr>
            <w:tcW w:w="1675" w:type="pct"/>
            <w:vAlign w:val="center"/>
          </w:tcPr>
          <w:p w14:paraId="21DA77A7"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TCO 7.0, ISO 13406-2 lub ISO 9241, EPEAT Gold, Energy Star 7.0 lub nowszy.</w:t>
            </w:r>
          </w:p>
          <w:p w14:paraId="552CF871"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r w:rsidRPr="00C951AE">
              <w:rPr>
                <w:rFonts w:ascii="Arial" w:eastAsia="Times New Roman" w:hAnsi="Arial" w:cs="Arial"/>
                <w:bCs/>
                <w:color w:val="000000"/>
                <w:sz w:val="20"/>
                <w:szCs w:val="20"/>
                <w:lang w:eastAsia="ar-SA"/>
              </w:rPr>
              <w:t xml:space="preserve">Wymagane dokumenty dołączyć do oferty dodatkowo </w:t>
            </w:r>
            <w:r w:rsidRPr="00C951AE">
              <w:rPr>
                <w:rFonts w:ascii="Arial" w:eastAsia="Times New Roman" w:hAnsi="Arial" w:cs="Arial"/>
                <w:bCs/>
                <w:color w:val="000000"/>
                <w:sz w:val="20"/>
                <w:szCs w:val="20"/>
                <w:lang w:eastAsia="ar-SA"/>
              </w:rPr>
              <w:lastRenderedPageBreak/>
              <w:t>potwierdzone przez producenta sprzętu oświadczeniem lub podpisane przez osobę upoważnioną/prokurenta do reprezentowania producenta sprzętu.</w:t>
            </w:r>
          </w:p>
        </w:tc>
        <w:tc>
          <w:tcPr>
            <w:tcW w:w="1675" w:type="pct"/>
          </w:tcPr>
          <w:p w14:paraId="56DE2FCA"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bl>
    <w:p w14:paraId="7AD28B1C" w14:textId="77777777" w:rsidR="00C951AE" w:rsidRPr="00C951AE" w:rsidRDefault="00C951AE" w:rsidP="00C951AE">
      <w:pPr>
        <w:suppressAutoHyphens/>
        <w:spacing w:after="240" w:line="276" w:lineRule="auto"/>
        <w:jc w:val="both"/>
        <w:rPr>
          <w:rFonts w:ascii="Arial" w:eastAsia="Times New Roman" w:hAnsi="Arial" w:cs="Arial"/>
          <w:sz w:val="20"/>
          <w:szCs w:val="20"/>
          <w:lang w:eastAsia="ar-SA"/>
        </w:rPr>
      </w:pPr>
    </w:p>
    <w:p w14:paraId="7A2FB63E"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3" w:name="_Toc514741033"/>
      <w:r w:rsidRPr="00C951AE">
        <w:rPr>
          <w:rFonts w:ascii="Arial" w:eastAsia="Times New Roman" w:hAnsi="Arial" w:cs="Times New Roman"/>
          <w:b/>
          <w:sz w:val="20"/>
          <w:szCs w:val="20"/>
          <w:u w:val="single"/>
          <w:lang w:eastAsia="ar-SA"/>
        </w:rPr>
        <w:t>Monitor TYP 2 - 4 szt.</w:t>
      </w:r>
      <w:bookmarkEnd w:id="13"/>
    </w:p>
    <w:p w14:paraId="73F587C6" w14:textId="77777777" w:rsidR="00822659" w:rsidRPr="000335A2" w:rsidRDefault="00822659" w:rsidP="00822659">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2D66B0D7" w14:textId="77777777" w:rsidR="00822659" w:rsidRPr="000335A2" w:rsidRDefault="00822659" w:rsidP="00822659">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61F3AF20" w14:textId="77777777" w:rsidR="00822659" w:rsidRPr="00C951AE" w:rsidRDefault="00822659" w:rsidP="00822659">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860"/>
        <w:gridCol w:w="2322"/>
        <w:gridCol w:w="3017"/>
        <w:gridCol w:w="3015"/>
      </w:tblGrid>
      <w:tr w:rsidR="00D657BA" w:rsidRPr="00C951AE" w14:paraId="0ABED6F4" w14:textId="62994DC3" w:rsidTr="00D657BA">
        <w:trPr>
          <w:trHeight w:val="284"/>
        </w:trPr>
        <w:tc>
          <w:tcPr>
            <w:tcW w:w="467" w:type="pct"/>
            <w:tcBorders>
              <w:top w:val="single" w:sz="4" w:space="0" w:color="auto"/>
              <w:left w:val="single" w:sz="4" w:space="0" w:color="auto"/>
              <w:bottom w:val="single" w:sz="4" w:space="0" w:color="auto"/>
              <w:right w:val="single" w:sz="4" w:space="0" w:color="auto"/>
            </w:tcBorders>
            <w:shd w:val="clear" w:color="auto" w:fill="D9D9D9"/>
            <w:vAlign w:val="center"/>
          </w:tcPr>
          <w:p w14:paraId="136F5925"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Lp.</w:t>
            </w:r>
          </w:p>
        </w:tc>
        <w:tc>
          <w:tcPr>
            <w:tcW w:w="1260" w:type="pct"/>
            <w:tcBorders>
              <w:top w:val="single" w:sz="4" w:space="0" w:color="auto"/>
              <w:left w:val="single" w:sz="4" w:space="0" w:color="auto"/>
              <w:bottom w:val="single" w:sz="4" w:space="0" w:color="auto"/>
              <w:right w:val="single" w:sz="4" w:space="0" w:color="auto"/>
            </w:tcBorders>
            <w:shd w:val="clear" w:color="auto" w:fill="D9D9D9"/>
            <w:vAlign w:val="center"/>
          </w:tcPr>
          <w:p w14:paraId="31BB9438" w14:textId="77777777" w:rsidR="00D657BA" w:rsidRPr="00C951AE" w:rsidRDefault="00D657BA" w:rsidP="00C951AE">
            <w:pPr>
              <w:suppressAutoHyphens/>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Nazwa komponentu</w:t>
            </w:r>
          </w:p>
        </w:tc>
        <w:tc>
          <w:tcPr>
            <w:tcW w:w="1637" w:type="pct"/>
            <w:tcBorders>
              <w:top w:val="single" w:sz="4" w:space="0" w:color="auto"/>
              <w:left w:val="single" w:sz="4" w:space="0" w:color="auto"/>
              <w:bottom w:val="single" w:sz="4" w:space="0" w:color="auto"/>
              <w:right w:val="single" w:sz="4" w:space="0" w:color="auto"/>
            </w:tcBorders>
            <w:shd w:val="clear" w:color="auto" w:fill="D9D9D9"/>
            <w:vAlign w:val="center"/>
          </w:tcPr>
          <w:p w14:paraId="0431EF88" w14:textId="77777777" w:rsidR="00D657BA" w:rsidRPr="00C951AE" w:rsidRDefault="00D657BA" w:rsidP="00D657BA">
            <w:pPr>
              <w:suppressAutoHyphens/>
              <w:spacing w:after="0" w:line="276" w:lineRule="auto"/>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Wymagane minimalne parametry techniczne monitora</w:t>
            </w:r>
          </w:p>
        </w:tc>
        <w:tc>
          <w:tcPr>
            <w:tcW w:w="1636" w:type="pct"/>
            <w:tcBorders>
              <w:top w:val="single" w:sz="4" w:space="0" w:color="auto"/>
              <w:left w:val="single" w:sz="4" w:space="0" w:color="auto"/>
              <w:bottom w:val="single" w:sz="4" w:space="0" w:color="auto"/>
              <w:right w:val="single" w:sz="4" w:space="0" w:color="auto"/>
            </w:tcBorders>
            <w:shd w:val="clear" w:color="auto" w:fill="D9D9D9"/>
            <w:vAlign w:val="center"/>
          </w:tcPr>
          <w:p w14:paraId="2E492FCC" w14:textId="254B7A73" w:rsidR="00D657BA" w:rsidRPr="00C951AE" w:rsidRDefault="000A02C2" w:rsidP="00D657BA">
            <w:pPr>
              <w:suppressAutoHyphens/>
              <w:spacing w:after="0" w:line="276" w:lineRule="auto"/>
              <w:jc w:val="center"/>
              <w:rPr>
                <w:rFonts w:ascii="Arial" w:eastAsia="Times New Roman" w:hAnsi="Arial" w:cs="Arial"/>
                <w:b/>
                <w:bCs/>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78BD6ACF" w14:textId="48BB658C" w:rsidTr="00D657BA">
        <w:trPr>
          <w:trHeight w:val="284"/>
        </w:trPr>
        <w:tc>
          <w:tcPr>
            <w:tcW w:w="467" w:type="pct"/>
            <w:shd w:val="clear" w:color="auto" w:fill="D9D9D9"/>
            <w:vAlign w:val="center"/>
          </w:tcPr>
          <w:p w14:paraId="5648F800"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485EFC07"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Typ ekranu</w:t>
            </w:r>
          </w:p>
        </w:tc>
        <w:tc>
          <w:tcPr>
            <w:tcW w:w="1637" w:type="pct"/>
            <w:vAlign w:val="center"/>
          </w:tcPr>
          <w:p w14:paraId="7EF7852F"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Ekran ciekłokrystaliczny z matrycą IPS min. 31”</w:t>
            </w:r>
          </w:p>
        </w:tc>
        <w:tc>
          <w:tcPr>
            <w:tcW w:w="1636" w:type="pct"/>
          </w:tcPr>
          <w:p w14:paraId="58338DCA"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2EE32558" w14:textId="4CD367BB" w:rsidTr="00D657BA">
        <w:trPr>
          <w:trHeight w:val="284"/>
        </w:trPr>
        <w:tc>
          <w:tcPr>
            <w:tcW w:w="467" w:type="pct"/>
            <w:shd w:val="clear" w:color="auto" w:fill="D9D9D9"/>
            <w:vAlign w:val="center"/>
          </w:tcPr>
          <w:p w14:paraId="15B78874"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3CFA8A5B"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Rozmiar plamki</w:t>
            </w:r>
          </w:p>
        </w:tc>
        <w:tc>
          <w:tcPr>
            <w:tcW w:w="1637" w:type="pct"/>
            <w:vAlign w:val="center"/>
          </w:tcPr>
          <w:p w14:paraId="729A9215"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maksymalnie 0,312 mm</w:t>
            </w:r>
          </w:p>
        </w:tc>
        <w:tc>
          <w:tcPr>
            <w:tcW w:w="1636" w:type="pct"/>
          </w:tcPr>
          <w:p w14:paraId="653F599B"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10839737" w14:textId="4A5D85FF" w:rsidTr="00D657BA">
        <w:trPr>
          <w:trHeight w:val="284"/>
        </w:trPr>
        <w:tc>
          <w:tcPr>
            <w:tcW w:w="467" w:type="pct"/>
            <w:shd w:val="clear" w:color="auto" w:fill="D9D9D9"/>
            <w:vAlign w:val="center"/>
          </w:tcPr>
          <w:p w14:paraId="5B1C623B"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6AF1534A"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Kontrast</w:t>
            </w:r>
          </w:p>
        </w:tc>
        <w:tc>
          <w:tcPr>
            <w:tcW w:w="1637" w:type="pct"/>
            <w:vAlign w:val="center"/>
          </w:tcPr>
          <w:p w14:paraId="47152043" w14:textId="77777777" w:rsidR="00D657BA" w:rsidRPr="00C951AE" w:rsidRDefault="00D657BA" w:rsidP="00C951AE">
            <w:pPr>
              <w:suppressAutoHyphens/>
              <w:spacing w:after="0" w:line="276" w:lineRule="auto"/>
              <w:rPr>
                <w:rFonts w:ascii="Arial" w:eastAsia="Times New Roman" w:hAnsi="Arial" w:cs="Arial"/>
                <w:bCs/>
                <w:sz w:val="20"/>
                <w:szCs w:val="20"/>
              </w:rPr>
            </w:pPr>
            <w:r w:rsidRPr="00C951AE">
              <w:rPr>
                <w:rFonts w:ascii="Arial" w:eastAsia="Times New Roman" w:hAnsi="Arial" w:cs="Arial"/>
                <w:bCs/>
                <w:sz w:val="20"/>
                <w:szCs w:val="20"/>
              </w:rPr>
              <w:t>1000:1</w:t>
            </w:r>
          </w:p>
        </w:tc>
        <w:tc>
          <w:tcPr>
            <w:tcW w:w="1636" w:type="pct"/>
          </w:tcPr>
          <w:p w14:paraId="00EA56B1" w14:textId="77777777" w:rsidR="00D657BA" w:rsidRPr="00C951AE" w:rsidRDefault="00D657BA" w:rsidP="00C951AE">
            <w:pPr>
              <w:suppressAutoHyphens/>
              <w:spacing w:after="0" w:line="276" w:lineRule="auto"/>
              <w:rPr>
                <w:rFonts w:ascii="Arial" w:eastAsia="Times New Roman" w:hAnsi="Arial" w:cs="Arial"/>
                <w:bCs/>
                <w:sz w:val="20"/>
                <w:szCs w:val="20"/>
              </w:rPr>
            </w:pPr>
          </w:p>
        </w:tc>
      </w:tr>
      <w:tr w:rsidR="00D657BA" w:rsidRPr="00C951AE" w14:paraId="063769FB" w14:textId="390C699E" w:rsidTr="00D657BA">
        <w:trPr>
          <w:trHeight w:val="284"/>
        </w:trPr>
        <w:tc>
          <w:tcPr>
            <w:tcW w:w="467" w:type="pct"/>
            <w:shd w:val="clear" w:color="auto" w:fill="D9D9D9"/>
            <w:vAlign w:val="center"/>
          </w:tcPr>
          <w:p w14:paraId="234CC989"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53DC5B38"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Kąty widzenia (pion/poziom)</w:t>
            </w:r>
          </w:p>
        </w:tc>
        <w:tc>
          <w:tcPr>
            <w:tcW w:w="1637" w:type="pct"/>
            <w:vAlign w:val="center"/>
          </w:tcPr>
          <w:p w14:paraId="47A45400" w14:textId="77777777" w:rsidR="00D657BA" w:rsidRPr="00C951AE" w:rsidRDefault="00D657BA" w:rsidP="00C951AE">
            <w:pPr>
              <w:suppressAutoHyphens/>
              <w:spacing w:after="0" w:line="276" w:lineRule="auto"/>
              <w:rPr>
                <w:rFonts w:ascii="Arial" w:eastAsia="Times New Roman" w:hAnsi="Arial" w:cs="Arial"/>
                <w:bCs/>
                <w:sz w:val="20"/>
                <w:szCs w:val="20"/>
              </w:rPr>
            </w:pPr>
            <w:r w:rsidRPr="00C951AE">
              <w:rPr>
                <w:rFonts w:ascii="Arial" w:eastAsia="Times New Roman" w:hAnsi="Arial" w:cs="Arial"/>
                <w:bCs/>
                <w:sz w:val="20"/>
                <w:szCs w:val="20"/>
              </w:rPr>
              <w:t>178/178 stopni</w:t>
            </w:r>
          </w:p>
        </w:tc>
        <w:tc>
          <w:tcPr>
            <w:tcW w:w="1636" w:type="pct"/>
          </w:tcPr>
          <w:p w14:paraId="2C3C9769" w14:textId="77777777" w:rsidR="00D657BA" w:rsidRPr="00C951AE" w:rsidRDefault="00D657BA" w:rsidP="00C951AE">
            <w:pPr>
              <w:suppressAutoHyphens/>
              <w:spacing w:after="0" w:line="276" w:lineRule="auto"/>
              <w:rPr>
                <w:rFonts w:ascii="Arial" w:eastAsia="Times New Roman" w:hAnsi="Arial" w:cs="Arial"/>
                <w:bCs/>
                <w:sz w:val="20"/>
                <w:szCs w:val="20"/>
              </w:rPr>
            </w:pPr>
          </w:p>
        </w:tc>
      </w:tr>
      <w:tr w:rsidR="00D657BA" w:rsidRPr="00C951AE" w14:paraId="77600FE3" w14:textId="2B896140" w:rsidTr="00D657BA">
        <w:trPr>
          <w:trHeight w:val="284"/>
        </w:trPr>
        <w:tc>
          <w:tcPr>
            <w:tcW w:w="467" w:type="pct"/>
            <w:shd w:val="clear" w:color="auto" w:fill="D9D9D9"/>
            <w:vAlign w:val="center"/>
          </w:tcPr>
          <w:p w14:paraId="16E97DD4"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168CF7F9"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Czas reakcji matrycy</w:t>
            </w:r>
          </w:p>
        </w:tc>
        <w:tc>
          <w:tcPr>
            <w:tcW w:w="1637" w:type="pct"/>
            <w:vAlign w:val="center"/>
          </w:tcPr>
          <w:p w14:paraId="3911C9A6" w14:textId="77777777" w:rsidR="00D657BA" w:rsidRPr="00C951AE" w:rsidRDefault="00D657BA" w:rsidP="00C951AE">
            <w:pPr>
              <w:suppressAutoHyphens/>
              <w:spacing w:after="0" w:line="276" w:lineRule="auto"/>
              <w:rPr>
                <w:rFonts w:ascii="Arial" w:eastAsia="Times New Roman" w:hAnsi="Arial" w:cs="Arial"/>
                <w:bCs/>
                <w:sz w:val="20"/>
                <w:szCs w:val="20"/>
              </w:rPr>
            </w:pPr>
            <w:r w:rsidRPr="00C951AE">
              <w:rPr>
                <w:rFonts w:ascii="Arial" w:eastAsia="Times New Roman" w:hAnsi="Arial" w:cs="Arial"/>
                <w:bCs/>
                <w:sz w:val="20"/>
                <w:szCs w:val="20"/>
              </w:rPr>
              <w:t>5 ms (</w:t>
            </w:r>
            <w:proofErr w:type="spellStart"/>
            <w:r w:rsidRPr="00C951AE">
              <w:rPr>
                <w:rFonts w:ascii="Arial" w:eastAsia="Times New Roman" w:hAnsi="Arial" w:cs="Arial"/>
                <w:bCs/>
                <w:sz w:val="20"/>
                <w:szCs w:val="20"/>
              </w:rPr>
              <w:t>gray</w:t>
            </w:r>
            <w:proofErr w:type="spellEnd"/>
            <w:r w:rsidRPr="00C951AE">
              <w:rPr>
                <w:rFonts w:ascii="Arial" w:eastAsia="Times New Roman" w:hAnsi="Arial" w:cs="Arial"/>
                <w:bCs/>
                <w:sz w:val="20"/>
                <w:szCs w:val="20"/>
              </w:rPr>
              <w:t xml:space="preserve"> to </w:t>
            </w:r>
            <w:proofErr w:type="spellStart"/>
            <w:r w:rsidRPr="00C951AE">
              <w:rPr>
                <w:rFonts w:ascii="Arial" w:eastAsia="Times New Roman" w:hAnsi="Arial" w:cs="Arial"/>
                <w:bCs/>
                <w:sz w:val="20"/>
                <w:szCs w:val="20"/>
              </w:rPr>
              <w:t>gray</w:t>
            </w:r>
            <w:proofErr w:type="spellEnd"/>
            <w:r w:rsidRPr="00C951AE">
              <w:rPr>
                <w:rFonts w:ascii="Arial" w:eastAsia="Times New Roman" w:hAnsi="Arial" w:cs="Arial"/>
                <w:bCs/>
                <w:sz w:val="20"/>
                <w:szCs w:val="20"/>
              </w:rPr>
              <w:t xml:space="preserve"> – w trybie szybki),</w:t>
            </w:r>
          </w:p>
          <w:p w14:paraId="7A71B600" w14:textId="77777777" w:rsidR="00D657BA" w:rsidRPr="00C951AE" w:rsidRDefault="00D657BA" w:rsidP="00C951AE">
            <w:pPr>
              <w:suppressAutoHyphens/>
              <w:spacing w:after="0" w:line="276" w:lineRule="auto"/>
              <w:rPr>
                <w:rFonts w:ascii="Arial" w:eastAsia="Times New Roman" w:hAnsi="Arial" w:cs="Arial"/>
                <w:bCs/>
                <w:sz w:val="20"/>
                <w:szCs w:val="20"/>
              </w:rPr>
            </w:pPr>
            <w:r w:rsidRPr="00C951AE">
              <w:rPr>
                <w:rFonts w:ascii="Arial" w:eastAsia="Times New Roman" w:hAnsi="Arial" w:cs="Arial"/>
                <w:bCs/>
                <w:sz w:val="20"/>
                <w:szCs w:val="20"/>
              </w:rPr>
              <w:t>8 ms (</w:t>
            </w:r>
            <w:proofErr w:type="spellStart"/>
            <w:r w:rsidRPr="00C951AE">
              <w:rPr>
                <w:rFonts w:ascii="Arial" w:eastAsia="Times New Roman" w:hAnsi="Arial" w:cs="Arial"/>
                <w:bCs/>
                <w:sz w:val="20"/>
                <w:szCs w:val="20"/>
              </w:rPr>
              <w:t>gray</w:t>
            </w:r>
            <w:proofErr w:type="spellEnd"/>
            <w:r w:rsidRPr="00C951AE">
              <w:rPr>
                <w:rFonts w:ascii="Arial" w:eastAsia="Times New Roman" w:hAnsi="Arial" w:cs="Arial"/>
                <w:bCs/>
                <w:sz w:val="20"/>
                <w:szCs w:val="20"/>
              </w:rPr>
              <w:t xml:space="preserve"> to </w:t>
            </w:r>
            <w:proofErr w:type="spellStart"/>
            <w:r w:rsidRPr="00C951AE">
              <w:rPr>
                <w:rFonts w:ascii="Arial" w:eastAsia="Times New Roman" w:hAnsi="Arial" w:cs="Arial"/>
                <w:bCs/>
                <w:sz w:val="20"/>
                <w:szCs w:val="20"/>
              </w:rPr>
              <w:t>gray</w:t>
            </w:r>
            <w:proofErr w:type="spellEnd"/>
            <w:r w:rsidRPr="00C951AE">
              <w:rPr>
                <w:rFonts w:ascii="Arial" w:eastAsia="Times New Roman" w:hAnsi="Arial" w:cs="Arial"/>
                <w:bCs/>
                <w:sz w:val="20"/>
                <w:szCs w:val="20"/>
              </w:rPr>
              <w:t xml:space="preserve"> – w trybie normalnym)</w:t>
            </w:r>
          </w:p>
        </w:tc>
        <w:tc>
          <w:tcPr>
            <w:tcW w:w="1636" w:type="pct"/>
          </w:tcPr>
          <w:p w14:paraId="5064A060" w14:textId="77777777" w:rsidR="00D657BA" w:rsidRPr="00C951AE" w:rsidRDefault="00D657BA" w:rsidP="00C951AE">
            <w:pPr>
              <w:suppressAutoHyphens/>
              <w:spacing w:after="0" w:line="276" w:lineRule="auto"/>
              <w:rPr>
                <w:rFonts w:ascii="Arial" w:eastAsia="Times New Roman" w:hAnsi="Arial" w:cs="Arial"/>
                <w:bCs/>
                <w:sz w:val="20"/>
                <w:szCs w:val="20"/>
              </w:rPr>
            </w:pPr>
          </w:p>
        </w:tc>
      </w:tr>
      <w:tr w:rsidR="00D657BA" w:rsidRPr="00C951AE" w14:paraId="7EB99D8F" w14:textId="3F6971B2" w:rsidTr="00D657BA">
        <w:trPr>
          <w:trHeight w:val="284"/>
        </w:trPr>
        <w:tc>
          <w:tcPr>
            <w:tcW w:w="467" w:type="pct"/>
            <w:shd w:val="clear" w:color="auto" w:fill="D9D9D9"/>
            <w:vAlign w:val="center"/>
          </w:tcPr>
          <w:p w14:paraId="3B4E7B44"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4CDBA6A9"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Rozdzielczość maksymalna</w:t>
            </w:r>
          </w:p>
        </w:tc>
        <w:tc>
          <w:tcPr>
            <w:tcW w:w="1637" w:type="pct"/>
            <w:vAlign w:val="center"/>
          </w:tcPr>
          <w:p w14:paraId="21957BC3"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val="en-US" w:eastAsia="ar-SA"/>
              </w:rPr>
              <w:t>2560 x 1080 @ 60Hz</w:t>
            </w:r>
          </w:p>
        </w:tc>
        <w:tc>
          <w:tcPr>
            <w:tcW w:w="1636" w:type="pct"/>
          </w:tcPr>
          <w:p w14:paraId="4B3B85F1"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C951AE" w14:paraId="34D2EFE6" w14:textId="458E44F1" w:rsidTr="00D657BA">
        <w:trPr>
          <w:trHeight w:val="284"/>
        </w:trPr>
        <w:tc>
          <w:tcPr>
            <w:tcW w:w="467" w:type="pct"/>
            <w:shd w:val="clear" w:color="auto" w:fill="D9D9D9"/>
            <w:vAlign w:val="center"/>
          </w:tcPr>
          <w:p w14:paraId="31DE8038"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3FE9B531"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Pochylenie monitora</w:t>
            </w:r>
          </w:p>
        </w:tc>
        <w:tc>
          <w:tcPr>
            <w:tcW w:w="1637" w:type="pct"/>
            <w:vAlign w:val="center"/>
          </w:tcPr>
          <w:p w14:paraId="03D8F245"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w zakresie min. 21 stopni</w:t>
            </w:r>
          </w:p>
        </w:tc>
        <w:tc>
          <w:tcPr>
            <w:tcW w:w="1636" w:type="pct"/>
          </w:tcPr>
          <w:p w14:paraId="7DF7BBF2"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64DDB84C" w14:textId="23F2306C" w:rsidTr="00D657BA">
        <w:trPr>
          <w:trHeight w:val="284"/>
        </w:trPr>
        <w:tc>
          <w:tcPr>
            <w:tcW w:w="467" w:type="pct"/>
            <w:shd w:val="clear" w:color="auto" w:fill="D9D9D9"/>
            <w:vAlign w:val="center"/>
          </w:tcPr>
          <w:p w14:paraId="1B4A1230"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03A887CB"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Wydłużenie w pionie</w:t>
            </w:r>
          </w:p>
        </w:tc>
        <w:tc>
          <w:tcPr>
            <w:tcW w:w="1637" w:type="pct"/>
            <w:vAlign w:val="center"/>
          </w:tcPr>
          <w:p w14:paraId="736E2DBE"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min. 110mm</w:t>
            </w:r>
          </w:p>
        </w:tc>
        <w:tc>
          <w:tcPr>
            <w:tcW w:w="1636" w:type="pct"/>
          </w:tcPr>
          <w:p w14:paraId="1D385C4E"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1B2B8095" w14:textId="1639D13D" w:rsidTr="00D657BA">
        <w:trPr>
          <w:trHeight w:val="284"/>
        </w:trPr>
        <w:tc>
          <w:tcPr>
            <w:tcW w:w="467" w:type="pct"/>
            <w:shd w:val="clear" w:color="auto" w:fill="D9D9D9"/>
            <w:vAlign w:val="center"/>
          </w:tcPr>
          <w:p w14:paraId="28F43991"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3C51301D"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Obrót w poziomie</w:t>
            </w:r>
          </w:p>
        </w:tc>
        <w:tc>
          <w:tcPr>
            <w:tcW w:w="1637" w:type="pct"/>
            <w:vAlign w:val="center"/>
          </w:tcPr>
          <w:p w14:paraId="11AFAA78"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w zakresie min 30 stopni w lewo i prawo</w:t>
            </w:r>
          </w:p>
        </w:tc>
        <w:tc>
          <w:tcPr>
            <w:tcW w:w="1636" w:type="pct"/>
          </w:tcPr>
          <w:p w14:paraId="431CCDC7"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009801C8" w14:textId="430F231C" w:rsidTr="00D657BA">
        <w:trPr>
          <w:trHeight w:val="284"/>
        </w:trPr>
        <w:tc>
          <w:tcPr>
            <w:tcW w:w="467" w:type="pct"/>
            <w:shd w:val="clear" w:color="auto" w:fill="D9D9D9"/>
            <w:vAlign w:val="center"/>
          </w:tcPr>
          <w:p w14:paraId="6EF09670" w14:textId="77777777" w:rsidR="00D657BA" w:rsidRPr="001B374D"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1EC83D60"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val="en-US" w:eastAsia="ar-SA"/>
              </w:rPr>
            </w:pPr>
            <w:proofErr w:type="spellStart"/>
            <w:r w:rsidRPr="00C951AE">
              <w:rPr>
                <w:rFonts w:ascii="Arial" w:eastAsia="Times New Roman" w:hAnsi="Arial" w:cs="Arial"/>
                <w:b/>
                <w:bCs/>
                <w:sz w:val="20"/>
                <w:szCs w:val="20"/>
                <w:lang w:val="en-US" w:eastAsia="ar-SA"/>
              </w:rPr>
              <w:t>Funkcja</w:t>
            </w:r>
            <w:proofErr w:type="spellEnd"/>
            <w:r w:rsidRPr="00C951AE">
              <w:rPr>
                <w:rFonts w:ascii="Arial" w:eastAsia="Times New Roman" w:hAnsi="Arial" w:cs="Arial"/>
                <w:b/>
                <w:bCs/>
                <w:sz w:val="20"/>
                <w:szCs w:val="20"/>
                <w:lang w:val="en-US" w:eastAsia="ar-SA"/>
              </w:rPr>
              <w:t xml:space="preserve"> PIP (Picture in Picture)</w:t>
            </w:r>
          </w:p>
        </w:tc>
        <w:tc>
          <w:tcPr>
            <w:tcW w:w="1637" w:type="pct"/>
            <w:vAlign w:val="center"/>
          </w:tcPr>
          <w:p w14:paraId="02E75AEE"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proofErr w:type="spellStart"/>
            <w:r w:rsidRPr="00C951AE">
              <w:rPr>
                <w:rFonts w:ascii="Arial" w:eastAsia="Times New Roman" w:hAnsi="Arial" w:cs="Arial"/>
                <w:bCs/>
                <w:sz w:val="20"/>
                <w:szCs w:val="20"/>
                <w:lang w:val="en-US" w:eastAsia="ar-SA"/>
              </w:rPr>
              <w:t>Tak</w:t>
            </w:r>
            <w:proofErr w:type="spellEnd"/>
          </w:p>
        </w:tc>
        <w:tc>
          <w:tcPr>
            <w:tcW w:w="1636" w:type="pct"/>
          </w:tcPr>
          <w:p w14:paraId="36C2BE84"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C951AE" w14:paraId="11F82086" w14:textId="6813A385" w:rsidTr="00D657BA">
        <w:trPr>
          <w:trHeight w:val="284"/>
        </w:trPr>
        <w:tc>
          <w:tcPr>
            <w:tcW w:w="467" w:type="pct"/>
            <w:shd w:val="clear" w:color="auto" w:fill="D9D9D9"/>
            <w:vAlign w:val="center"/>
          </w:tcPr>
          <w:p w14:paraId="6288F44D"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val="en-US" w:eastAsia="ar-SA"/>
              </w:rPr>
            </w:pPr>
          </w:p>
        </w:tc>
        <w:tc>
          <w:tcPr>
            <w:tcW w:w="1260" w:type="pct"/>
            <w:vAlign w:val="center"/>
          </w:tcPr>
          <w:p w14:paraId="3B1129F9"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val="en-US" w:eastAsia="ar-SA"/>
              </w:rPr>
            </w:pPr>
            <w:proofErr w:type="spellStart"/>
            <w:r w:rsidRPr="00C951AE">
              <w:rPr>
                <w:rFonts w:ascii="Arial" w:eastAsia="Times New Roman" w:hAnsi="Arial" w:cs="Arial"/>
                <w:b/>
                <w:bCs/>
                <w:sz w:val="20"/>
                <w:szCs w:val="20"/>
                <w:lang w:val="en-US" w:eastAsia="ar-SA"/>
              </w:rPr>
              <w:t>Funkcja</w:t>
            </w:r>
            <w:proofErr w:type="spellEnd"/>
            <w:r w:rsidRPr="00C951AE">
              <w:rPr>
                <w:rFonts w:ascii="Arial" w:eastAsia="Times New Roman" w:hAnsi="Arial" w:cs="Arial"/>
                <w:b/>
                <w:bCs/>
                <w:sz w:val="20"/>
                <w:szCs w:val="20"/>
                <w:lang w:val="en-US" w:eastAsia="ar-SA"/>
              </w:rPr>
              <w:t xml:space="preserve"> PBP (Picture by Picture)</w:t>
            </w:r>
          </w:p>
        </w:tc>
        <w:tc>
          <w:tcPr>
            <w:tcW w:w="1637" w:type="pct"/>
            <w:vAlign w:val="center"/>
          </w:tcPr>
          <w:p w14:paraId="1C8413CB"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proofErr w:type="spellStart"/>
            <w:r w:rsidRPr="00C951AE">
              <w:rPr>
                <w:rFonts w:ascii="Arial" w:eastAsia="Times New Roman" w:hAnsi="Arial" w:cs="Arial"/>
                <w:bCs/>
                <w:sz w:val="20"/>
                <w:szCs w:val="20"/>
                <w:lang w:val="en-US" w:eastAsia="ar-SA"/>
              </w:rPr>
              <w:t>Tak</w:t>
            </w:r>
            <w:proofErr w:type="spellEnd"/>
          </w:p>
        </w:tc>
        <w:tc>
          <w:tcPr>
            <w:tcW w:w="1636" w:type="pct"/>
          </w:tcPr>
          <w:p w14:paraId="54750FCA"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C951AE" w14:paraId="5E9CE252" w14:textId="29EB967F" w:rsidTr="00D657BA">
        <w:trPr>
          <w:trHeight w:val="284"/>
        </w:trPr>
        <w:tc>
          <w:tcPr>
            <w:tcW w:w="467" w:type="pct"/>
            <w:shd w:val="clear" w:color="auto" w:fill="D9D9D9"/>
            <w:vAlign w:val="center"/>
          </w:tcPr>
          <w:p w14:paraId="77047CFC"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023BB441"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Zużycie energii</w:t>
            </w:r>
          </w:p>
        </w:tc>
        <w:tc>
          <w:tcPr>
            <w:tcW w:w="1637" w:type="pct"/>
            <w:vAlign w:val="center"/>
          </w:tcPr>
          <w:p w14:paraId="477ED9E2"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Typowe zużycie: nie więcej niż 50W,</w:t>
            </w:r>
          </w:p>
          <w:p w14:paraId="68799CC0"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Maksymalne zużycie: nie więcej niż 130W,</w:t>
            </w:r>
          </w:p>
          <w:p w14:paraId="1C7F66F1"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Czuwanie mniej niż 0,5W</w:t>
            </w:r>
          </w:p>
        </w:tc>
        <w:tc>
          <w:tcPr>
            <w:tcW w:w="1636" w:type="pct"/>
          </w:tcPr>
          <w:p w14:paraId="4DF93F02"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2C2738A6" w14:textId="6DF30465" w:rsidTr="00D657BA">
        <w:trPr>
          <w:trHeight w:val="284"/>
        </w:trPr>
        <w:tc>
          <w:tcPr>
            <w:tcW w:w="467" w:type="pct"/>
            <w:shd w:val="clear" w:color="auto" w:fill="D9D9D9"/>
            <w:vAlign w:val="center"/>
          </w:tcPr>
          <w:p w14:paraId="43A35B86"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6CFB078F"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Bezpieczeństwo</w:t>
            </w:r>
          </w:p>
        </w:tc>
        <w:tc>
          <w:tcPr>
            <w:tcW w:w="1637" w:type="pct"/>
            <w:vAlign w:val="center"/>
          </w:tcPr>
          <w:p w14:paraId="755DD7A8"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Monitor musi być wyposażony w tzw. </w:t>
            </w:r>
            <w:proofErr w:type="spellStart"/>
            <w:r w:rsidRPr="00C951AE">
              <w:rPr>
                <w:rFonts w:ascii="Arial" w:eastAsia="Times New Roman" w:hAnsi="Arial" w:cs="Arial"/>
                <w:bCs/>
                <w:sz w:val="20"/>
                <w:szCs w:val="20"/>
                <w:lang w:eastAsia="ar-SA"/>
              </w:rPr>
              <w:t>Kensington</w:t>
            </w:r>
            <w:proofErr w:type="spellEnd"/>
            <w:r w:rsidRPr="00C951AE">
              <w:rPr>
                <w:rFonts w:ascii="Arial" w:eastAsia="Times New Roman" w:hAnsi="Arial" w:cs="Arial"/>
                <w:bCs/>
                <w:sz w:val="20"/>
                <w:szCs w:val="20"/>
                <w:lang w:eastAsia="ar-SA"/>
              </w:rPr>
              <w:t xml:space="preserve"> Slot</w:t>
            </w:r>
          </w:p>
        </w:tc>
        <w:tc>
          <w:tcPr>
            <w:tcW w:w="1636" w:type="pct"/>
          </w:tcPr>
          <w:p w14:paraId="1EFC7A46"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60997EF3" w14:textId="56EB9257" w:rsidTr="00D657BA">
        <w:trPr>
          <w:trHeight w:val="284"/>
        </w:trPr>
        <w:tc>
          <w:tcPr>
            <w:tcW w:w="467" w:type="pct"/>
            <w:shd w:val="clear" w:color="auto" w:fill="D9D9D9"/>
            <w:vAlign w:val="center"/>
          </w:tcPr>
          <w:p w14:paraId="77B51271"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78916698"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Waga z podstawą i okablowaniem</w:t>
            </w:r>
          </w:p>
        </w:tc>
        <w:tc>
          <w:tcPr>
            <w:tcW w:w="1637" w:type="pct"/>
            <w:vAlign w:val="center"/>
          </w:tcPr>
          <w:p w14:paraId="7D19C4A2"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Maksymalnie 11 kg</w:t>
            </w:r>
          </w:p>
        </w:tc>
        <w:tc>
          <w:tcPr>
            <w:tcW w:w="1636" w:type="pct"/>
          </w:tcPr>
          <w:p w14:paraId="2659F550"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52E23655" w14:textId="6424D281" w:rsidTr="00D657BA">
        <w:trPr>
          <w:trHeight w:val="284"/>
        </w:trPr>
        <w:tc>
          <w:tcPr>
            <w:tcW w:w="467" w:type="pct"/>
            <w:shd w:val="clear" w:color="auto" w:fill="D9D9D9"/>
            <w:vAlign w:val="center"/>
          </w:tcPr>
          <w:p w14:paraId="7BA8131B"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79F1E30C"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Głośniki</w:t>
            </w:r>
          </w:p>
        </w:tc>
        <w:tc>
          <w:tcPr>
            <w:tcW w:w="1637" w:type="pct"/>
            <w:vAlign w:val="center"/>
          </w:tcPr>
          <w:p w14:paraId="4FA04775"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Wbudowane dwa głośniki ( min. 2x 9W)</w:t>
            </w:r>
          </w:p>
        </w:tc>
        <w:tc>
          <w:tcPr>
            <w:tcW w:w="1636" w:type="pct"/>
          </w:tcPr>
          <w:p w14:paraId="73AC93E6"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r w:rsidR="00D657BA" w:rsidRPr="00C951AE" w14:paraId="53E33219" w14:textId="3EB2D41E" w:rsidTr="00D657BA">
        <w:trPr>
          <w:trHeight w:val="284"/>
        </w:trPr>
        <w:tc>
          <w:tcPr>
            <w:tcW w:w="467" w:type="pct"/>
            <w:shd w:val="clear" w:color="auto" w:fill="D9D9D9"/>
            <w:vAlign w:val="center"/>
          </w:tcPr>
          <w:p w14:paraId="4B4B4B1F"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228DC1D9"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Złącze</w:t>
            </w:r>
          </w:p>
        </w:tc>
        <w:tc>
          <w:tcPr>
            <w:tcW w:w="1637" w:type="pct"/>
            <w:vAlign w:val="center"/>
          </w:tcPr>
          <w:p w14:paraId="335276A7"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1x DisplayPort (vr1.2),</w:t>
            </w:r>
          </w:p>
          <w:p w14:paraId="7D9EAFD1"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1x Mini DisplayPort,</w:t>
            </w:r>
          </w:p>
          <w:p w14:paraId="4BCBEC3F"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2x HDMI  (vr1.4),</w:t>
            </w:r>
          </w:p>
          <w:p w14:paraId="69330886"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1x  Audio out</w:t>
            </w:r>
          </w:p>
          <w:p w14:paraId="65DADC23"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4x USB 3.0 typu </w:t>
            </w:r>
            <w:proofErr w:type="spellStart"/>
            <w:r w:rsidRPr="00C951AE">
              <w:rPr>
                <w:rFonts w:ascii="Arial" w:eastAsia="Times New Roman" w:hAnsi="Arial" w:cs="Arial"/>
                <w:bCs/>
                <w:sz w:val="20"/>
                <w:szCs w:val="20"/>
                <w:lang w:eastAsia="ar-SA"/>
              </w:rPr>
              <w:t>downstream</w:t>
            </w:r>
            <w:proofErr w:type="spellEnd"/>
            <w:r w:rsidRPr="00C951AE">
              <w:rPr>
                <w:rFonts w:ascii="Arial" w:eastAsia="Times New Roman" w:hAnsi="Arial" w:cs="Arial"/>
                <w:bCs/>
                <w:sz w:val="20"/>
                <w:szCs w:val="20"/>
                <w:lang w:eastAsia="ar-SA"/>
              </w:rPr>
              <w:t>, dwa port z ładowaniem,</w:t>
            </w:r>
          </w:p>
          <w:p w14:paraId="183C144B"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 xml:space="preserve">2x USB 3.0 typu </w:t>
            </w:r>
            <w:proofErr w:type="spellStart"/>
            <w:r w:rsidRPr="00C951AE">
              <w:rPr>
                <w:rFonts w:ascii="Arial" w:eastAsia="Times New Roman" w:hAnsi="Arial" w:cs="Arial"/>
                <w:bCs/>
                <w:sz w:val="20"/>
                <w:szCs w:val="20"/>
                <w:lang w:eastAsia="ar-SA"/>
              </w:rPr>
              <w:t>upstream</w:t>
            </w:r>
            <w:proofErr w:type="spellEnd"/>
            <w:r w:rsidRPr="00C951AE">
              <w:rPr>
                <w:rFonts w:ascii="Arial" w:eastAsia="Times New Roman" w:hAnsi="Arial" w:cs="Arial"/>
                <w:bCs/>
                <w:sz w:val="20"/>
                <w:szCs w:val="20"/>
                <w:lang w:eastAsia="ar-SA"/>
              </w:rPr>
              <w:t xml:space="preserve"> (KVM)</w:t>
            </w:r>
          </w:p>
        </w:tc>
        <w:tc>
          <w:tcPr>
            <w:tcW w:w="1636" w:type="pct"/>
          </w:tcPr>
          <w:p w14:paraId="6D805C96"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C951AE" w14:paraId="4B0899EC" w14:textId="706CD097" w:rsidTr="00D657BA">
        <w:trPr>
          <w:trHeight w:val="2104"/>
        </w:trPr>
        <w:tc>
          <w:tcPr>
            <w:tcW w:w="467" w:type="pct"/>
            <w:shd w:val="clear" w:color="auto" w:fill="D9D9D9"/>
            <w:vAlign w:val="center"/>
          </w:tcPr>
          <w:p w14:paraId="4E05D368"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508C0CF4"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Gwarancja</w:t>
            </w:r>
          </w:p>
        </w:tc>
        <w:tc>
          <w:tcPr>
            <w:tcW w:w="1637" w:type="pct"/>
            <w:vAlign w:val="center"/>
          </w:tcPr>
          <w:p w14:paraId="27D9D41E"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color w:val="000000"/>
                <w:sz w:val="20"/>
                <w:szCs w:val="20"/>
                <w:lang w:eastAsia="ar-SA"/>
              </w:rPr>
              <w:t xml:space="preserve">Co najmniej 24 miesiące </w:t>
            </w:r>
            <w:r w:rsidRPr="00C951AE">
              <w:rPr>
                <w:rFonts w:ascii="Arial" w:eastAsia="Times New Roman" w:hAnsi="Arial" w:cs="Arial"/>
                <w:bCs/>
                <w:sz w:val="20"/>
                <w:szCs w:val="20"/>
                <w:lang w:eastAsia="ar-SA"/>
              </w:rPr>
              <w:t>na miejscu u klienta.</w:t>
            </w:r>
          </w:p>
          <w:p w14:paraId="6AAB56D1"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Czas reakcji serwisu - do końca następnego dnia roboczego.</w:t>
            </w:r>
          </w:p>
          <w:p w14:paraId="4A2E7A8C"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Firma serwisująca musi posiadać ISO 9001:2000 na świadczenie usług serwisowych oraz posiadać autoryzacje producenta komputera – dokumenty potwierdzające załączyć do oferty.</w:t>
            </w:r>
          </w:p>
          <w:p w14:paraId="742038E7"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Oświadczenie producenta komputera, że w przypadku niewywiązywania się z obowiązków gwarancyjnych oferenta lub firmy serwisującej, przejmie na siebie wszelkie zobowiązania związane z serwisem.</w:t>
            </w:r>
          </w:p>
          <w:p w14:paraId="1333F347"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Gwarancja zero martwych pikseli.</w:t>
            </w:r>
          </w:p>
        </w:tc>
        <w:tc>
          <w:tcPr>
            <w:tcW w:w="1636" w:type="pct"/>
          </w:tcPr>
          <w:p w14:paraId="198B127D" w14:textId="77777777" w:rsidR="00D657BA" w:rsidRPr="00C951AE"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616B08" w14:paraId="3CBA7CA1" w14:textId="075112F7" w:rsidTr="00D657BA">
        <w:trPr>
          <w:trHeight w:val="284"/>
        </w:trPr>
        <w:tc>
          <w:tcPr>
            <w:tcW w:w="467" w:type="pct"/>
            <w:shd w:val="clear" w:color="auto" w:fill="D9D9D9"/>
            <w:vAlign w:val="center"/>
          </w:tcPr>
          <w:p w14:paraId="2405D63E" w14:textId="77777777" w:rsidR="00D657BA" w:rsidRPr="00C951AE"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0EF8C465"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Certyfikaty</w:t>
            </w:r>
          </w:p>
        </w:tc>
        <w:tc>
          <w:tcPr>
            <w:tcW w:w="1637" w:type="pct"/>
            <w:vAlign w:val="center"/>
          </w:tcPr>
          <w:p w14:paraId="78930F2F"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r w:rsidRPr="00C951AE">
              <w:rPr>
                <w:rFonts w:ascii="Arial" w:eastAsia="Times New Roman" w:hAnsi="Arial" w:cs="Arial"/>
                <w:bCs/>
                <w:sz w:val="20"/>
                <w:szCs w:val="20"/>
                <w:lang w:val="en-US" w:eastAsia="ar-SA"/>
              </w:rPr>
              <w:t xml:space="preserve">TCO, ISO 13406-2 </w:t>
            </w:r>
            <w:proofErr w:type="spellStart"/>
            <w:r w:rsidRPr="00C951AE">
              <w:rPr>
                <w:rFonts w:ascii="Arial" w:eastAsia="Times New Roman" w:hAnsi="Arial" w:cs="Arial"/>
                <w:bCs/>
                <w:sz w:val="20"/>
                <w:szCs w:val="20"/>
                <w:lang w:val="en-US" w:eastAsia="ar-SA"/>
              </w:rPr>
              <w:t>lub</w:t>
            </w:r>
            <w:proofErr w:type="spellEnd"/>
            <w:r w:rsidRPr="00C951AE">
              <w:rPr>
                <w:rFonts w:ascii="Arial" w:eastAsia="Times New Roman" w:hAnsi="Arial" w:cs="Arial"/>
                <w:bCs/>
                <w:sz w:val="20"/>
                <w:szCs w:val="20"/>
                <w:lang w:val="en-US" w:eastAsia="ar-SA"/>
              </w:rPr>
              <w:t xml:space="preserve"> ISO 9241, EPEAT Gold, Energy Star 5.0</w:t>
            </w:r>
          </w:p>
        </w:tc>
        <w:tc>
          <w:tcPr>
            <w:tcW w:w="1636" w:type="pct"/>
          </w:tcPr>
          <w:p w14:paraId="4C514121" w14:textId="77777777" w:rsidR="00D657BA" w:rsidRPr="00C951AE"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C951AE" w14:paraId="33D8182A" w14:textId="643C800E" w:rsidTr="00D657BA">
        <w:trPr>
          <w:trHeight w:val="284"/>
        </w:trPr>
        <w:tc>
          <w:tcPr>
            <w:tcW w:w="467" w:type="pct"/>
            <w:shd w:val="clear" w:color="auto" w:fill="D9D9D9"/>
            <w:vAlign w:val="center"/>
          </w:tcPr>
          <w:p w14:paraId="594BFE62" w14:textId="77777777" w:rsidR="00D657BA" w:rsidRPr="001B374D" w:rsidRDefault="00D657BA" w:rsidP="002A0370">
            <w:pPr>
              <w:numPr>
                <w:ilvl w:val="0"/>
                <w:numId w:val="55"/>
              </w:numPr>
              <w:suppressAutoHyphens/>
              <w:spacing w:after="0" w:line="276" w:lineRule="auto"/>
              <w:jc w:val="center"/>
              <w:rPr>
                <w:rFonts w:ascii="Calibri" w:eastAsia="Calibri" w:hAnsi="Calibri" w:cs="Times New Roman"/>
                <w:b/>
                <w:bCs/>
                <w:lang w:val="en-US" w:eastAsia="ar-SA"/>
              </w:rPr>
            </w:pPr>
          </w:p>
        </w:tc>
        <w:tc>
          <w:tcPr>
            <w:tcW w:w="1260" w:type="pct"/>
            <w:vAlign w:val="center"/>
          </w:tcPr>
          <w:p w14:paraId="536AE3E5" w14:textId="77777777" w:rsidR="00D657BA" w:rsidRPr="00C951AE"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C951AE">
              <w:rPr>
                <w:rFonts w:ascii="Arial" w:eastAsia="Times New Roman" w:hAnsi="Arial" w:cs="Arial"/>
                <w:b/>
                <w:bCs/>
                <w:sz w:val="20"/>
                <w:szCs w:val="20"/>
                <w:lang w:eastAsia="ar-SA"/>
              </w:rPr>
              <w:t>Inne</w:t>
            </w:r>
          </w:p>
        </w:tc>
        <w:tc>
          <w:tcPr>
            <w:tcW w:w="1637" w:type="pct"/>
            <w:vAlign w:val="center"/>
          </w:tcPr>
          <w:p w14:paraId="46B5B06B"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Monitor musi posiadać trwałe oznaczenie logo producenta jednostki centralnej,</w:t>
            </w:r>
          </w:p>
          <w:p w14:paraId="433DC5BF"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r w:rsidRPr="00C951AE">
              <w:rPr>
                <w:rFonts w:ascii="Arial" w:eastAsia="Times New Roman" w:hAnsi="Arial" w:cs="Arial"/>
                <w:bCs/>
                <w:sz w:val="20"/>
                <w:szCs w:val="20"/>
                <w:lang w:eastAsia="ar-SA"/>
              </w:rPr>
              <w:t>Uchwyt montażowy VESA.</w:t>
            </w:r>
          </w:p>
        </w:tc>
        <w:tc>
          <w:tcPr>
            <w:tcW w:w="1636" w:type="pct"/>
          </w:tcPr>
          <w:p w14:paraId="0009769A" w14:textId="77777777" w:rsidR="00D657BA" w:rsidRPr="00C951AE" w:rsidRDefault="00D657BA" w:rsidP="00C951AE">
            <w:pPr>
              <w:suppressAutoHyphens/>
              <w:spacing w:after="0" w:line="276" w:lineRule="auto"/>
              <w:rPr>
                <w:rFonts w:ascii="Arial" w:eastAsia="Times New Roman" w:hAnsi="Arial" w:cs="Arial"/>
                <w:bCs/>
                <w:sz w:val="20"/>
                <w:szCs w:val="20"/>
                <w:lang w:eastAsia="ar-SA"/>
              </w:rPr>
            </w:pPr>
          </w:p>
        </w:tc>
      </w:tr>
    </w:tbl>
    <w:p w14:paraId="0423CCB1" w14:textId="77777777" w:rsidR="00C951AE" w:rsidRDefault="00C951AE" w:rsidP="00C951AE">
      <w:pPr>
        <w:suppressAutoHyphens/>
        <w:spacing w:after="240" w:line="276" w:lineRule="auto"/>
        <w:jc w:val="both"/>
        <w:rPr>
          <w:rFonts w:ascii="Arial" w:eastAsia="Times New Roman" w:hAnsi="Arial" w:cs="Arial"/>
          <w:sz w:val="20"/>
          <w:szCs w:val="20"/>
          <w:lang w:eastAsia="ar-SA"/>
        </w:rPr>
      </w:pPr>
    </w:p>
    <w:p w14:paraId="6944EE11" w14:textId="77777777" w:rsidR="00822659" w:rsidRDefault="00822659" w:rsidP="00C951AE">
      <w:pPr>
        <w:suppressAutoHyphens/>
        <w:spacing w:after="240" w:line="276" w:lineRule="auto"/>
        <w:jc w:val="both"/>
        <w:rPr>
          <w:rFonts w:ascii="Arial" w:eastAsia="Times New Roman" w:hAnsi="Arial" w:cs="Arial"/>
          <w:sz w:val="20"/>
          <w:szCs w:val="20"/>
          <w:lang w:eastAsia="ar-SA"/>
        </w:rPr>
      </w:pPr>
    </w:p>
    <w:p w14:paraId="45416D5D" w14:textId="77777777" w:rsidR="00822659" w:rsidRDefault="00822659" w:rsidP="00C951AE">
      <w:pPr>
        <w:suppressAutoHyphens/>
        <w:spacing w:after="240" w:line="276" w:lineRule="auto"/>
        <w:jc w:val="both"/>
        <w:rPr>
          <w:rFonts w:ascii="Arial" w:eastAsia="Times New Roman" w:hAnsi="Arial" w:cs="Arial"/>
          <w:sz w:val="20"/>
          <w:szCs w:val="20"/>
          <w:lang w:eastAsia="ar-SA"/>
        </w:rPr>
      </w:pPr>
    </w:p>
    <w:p w14:paraId="0CC7882B" w14:textId="77777777" w:rsidR="00616B08" w:rsidRPr="00C951AE" w:rsidRDefault="00616B08" w:rsidP="00C951AE">
      <w:pPr>
        <w:suppressAutoHyphens/>
        <w:spacing w:after="240" w:line="276" w:lineRule="auto"/>
        <w:jc w:val="both"/>
        <w:rPr>
          <w:rFonts w:ascii="Arial" w:eastAsia="Times New Roman" w:hAnsi="Arial" w:cs="Arial"/>
          <w:sz w:val="20"/>
          <w:szCs w:val="20"/>
          <w:lang w:eastAsia="ar-SA"/>
        </w:rPr>
      </w:pPr>
    </w:p>
    <w:p w14:paraId="6C705613"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4" w:name="_Toc514741034"/>
      <w:r w:rsidRPr="00C951AE">
        <w:rPr>
          <w:rFonts w:ascii="Arial" w:eastAsia="Times New Roman" w:hAnsi="Arial" w:cs="Times New Roman"/>
          <w:b/>
          <w:sz w:val="20"/>
          <w:szCs w:val="20"/>
          <w:u w:val="single"/>
          <w:lang w:eastAsia="ar-SA"/>
        </w:rPr>
        <w:lastRenderedPageBreak/>
        <w:t>Drukarka - 55 szt.</w:t>
      </w:r>
      <w:bookmarkEnd w:id="14"/>
    </w:p>
    <w:p w14:paraId="202E2A64" w14:textId="77777777" w:rsidR="00822659" w:rsidRPr="000335A2" w:rsidRDefault="00822659" w:rsidP="00822659">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261D0F84" w14:textId="77777777" w:rsidR="00822659" w:rsidRPr="000335A2" w:rsidRDefault="00822659" w:rsidP="00822659">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5A83781F" w14:textId="181E9B9F" w:rsidR="00822659" w:rsidRPr="00822659" w:rsidRDefault="00822659" w:rsidP="00822659">
      <w:pPr>
        <w:suppressAutoHyphens/>
        <w:spacing w:after="0" w:line="240" w:lineRule="auto"/>
        <w:jc w:val="both"/>
        <w:outlineLvl w:val="1"/>
        <w:rPr>
          <w:rFonts w:ascii="Times New Roman" w:eastAsia="Times New Roman" w:hAnsi="Times New Roman" w:cs="Times New Roman"/>
          <w:sz w:val="24"/>
          <w:szCs w:val="24"/>
          <w:lang w:eastAsia="ar-SA"/>
        </w:rPr>
      </w:pPr>
    </w:p>
    <w:tbl>
      <w:tblPr>
        <w:tblW w:w="5000" w:type="pct"/>
        <w:tblCellMar>
          <w:left w:w="0" w:type="dxa"/>
          <w:right w:w="0" w:type="dxa"/>
        </w:tblCellMar>
        <w:tblLook w:val="04A0" w:firstRow="1" w:lastRow="0" w:firstColumn="1" w:lastColumn="0" w:noHBand="0" w:noVBand="1"/>
      </w:tblPr>
      <w:tblGrid>
        <w:gridCol w:w="848"/>
        <w:gridCol w:w="2087"/>
        <w:gridCol w:w="3075"/>
        <w:gridCol w:w="3072"/>
      </w:tblGrid>
      <w:tr w:rsidR="00D657BA" w:rsidRPr="00C951AE" w14:paraId="15FD986C" w14:textId="5B2E6BB5" w:rsidTr="00D657BA">
        <w:trPr>
          <w:trHeight w:hRule="exact" w:val="547"/>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CA30473" w14:textId="77777777" w:rsidR="00D657BA" w:rsidRPr="00C951AE" w:rsidRDefault="00D657BA" w:rsidP="00C951AE">
            <w:pPr>
              <w:tabs>
                <w:tab w:val="left" w:pos="1560"/>
              </w:tabs>
              <w:suppressAutoHyphens/>
              <w:spacing w:after="0" w:line="267"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1149"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04EE78D6" w14:textId="77777777" w:rsidR="00D657BA" w:rsidRPr="00C951AE" w:rsidRDefault="00D657BA" w:rsidP="00C951AE">
            <w:pPr>
              <w:tabs>
                <w:tab w:val="left" w:pos="1560"/>
              </w:tabs>
              <w:suppressAutoHyphens/>
              <w:spacing w:after="0" w:line="267"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1693"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B9E610A" w14:textId="77777777" w:rsidR="00D657BA" w:rsidRPr="00C951AE" w:rsidRDefault="00D657BA" w:rsidP="00C951AE">
            <w:pPr>
              <w:tabs>
                <w:tab w:val="left" w:pos="1560"/>
              </w:tabs>
              <w:suppressAutoHyphens/>
              <w:spacing w:after="0" w:line="267"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1691"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EE6EB41" w14:textId="71FDFBA8" w:rsidR="00D657BA" w:rsidRPr="00C951AE" w:rsidRDefault="000A02C2" w:rsidP="00D657BA">
            <w:pPr>
              <w:tabs>
                <w:tab w:val="left" w:pos="1560"/>
              </w:tabs>
              <w:suppressAutoHyphens/>
              <w:spacing w:after="0" w:line="267" w:lineRule="auto"/>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2674C809" w14:textId="1BDBD0B1" w:rsidTr="00D657BA">
        <w:trPr>
          <w:trHeight w:hRule="exact" w:val="272"/>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5AE1D2FE" w14:textId="0DADE06F" w:rsidR="00D657BA" w:rsidRPr="00C951AE" w:rsidRDefault="00D657BA" w:rsidP="00C951AE">
            <w:pPr>
              <w:suppressAutoHyphens/>
              <w:spacing w:after="0" w:line="276" w:lineRule="auto"/>
              <w:jc w:val="center"/>
              <w:rPr>
                <w:rFonts w:ascii="Arial" w:eastAsia="Times New Roman" w:hAnsi="Arial" w:cs="Arial"/>
                <w:b/>
                <w:color w:val="000000"/>
                <w:spacing w:val="-10"/>
                <w:sz w:val="20"/>
                <w:szCs w:val="20"/>
                <w:lang w:eastAsia="ar-SA"/>
              </w:rPr>
            </w:pPr>
            <w:r w:rsidRPr="00C951AE">
              <w:rPr>
                <w:rFonts w:ascii="Arial" w:eastAsia="Times New Roman" w:hAnsi="Arial" w:cs="Arial"/>
                <w:b/>
                <w:color w:val="000000"/>
                <w:spacing w:val="-10"/>
                <w:sz w:val="20"/>
                <w:szCs w:val="20"/>
                <w:lang w:eastAsia="ar-SA"/>
              </w:rPr>
              <w:t>Drukowanie</w:t>
            </w:r>
          </w:p>
        </w:tc>
      </w:tr>
      <w:tr w:rsidR="00D657BA" w:rsidRPr="00C951AE" w14:paraId="74D18E13" w14:textId="2468390F" w:rsidTr="00D657BA">
        <w:trPr>
          <w:trHeight w:hRule="exact" w:val="312"/>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92AD93C"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BDCB61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Szybkość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4D41EA97"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28 str./min mono</w:t>
            </w:r>
          </w:p>
        </w:tc>
        <w:tc>
          <w:tcPr>
            <w:tcW w:w="1691" w:type="pct"/>
            <w:tcBorders>
              <w:top w:val="single" w:sz="4" w:space="0" w:color="000000"/>
              <w:left w:val="single" w:sz="4" w:space="0" w:color="000000"/>
              <w:bottom w:val="single" w:sz="4" w:space="0" w:color="000000"/>
              <w:right w:val="single" w:sz="4" w:space="0" w:color="000000"/>
            </w:tcBorders>
          </w:tcPr>
          <w:p w14:paraId="4D61C5AC"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4616BB68" w14:textId="3AE92D6E"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6446C56"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9FCD56B"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Rozdzielczość</w:t>
            </w:r>
          </w:p>
        </w:tc>
        <w:tc>
          <w:tcPr>
            <w:tcW w:w="1693" w:type="pct"/>
            <w:tcBorders>
              <w:top w:val="single" w:sz="4" w:space="0" w:color="000000"/>
              <w:left w:val="single" w:sz="4" w:space="0" w:color="000000"/>
              <w:bottom w:val="single" w:sz="4" w:space="0" w:color="000000"/>
              <w:right w:val="single" w:sz="4" w:space="0" w:color="000000"/>
            </w:tcBorders>
            <w:vAlign w:val="center"/>
          </w:tcPr>
          <w:p w14:paraId="639429DC"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Min. 600 x 600 </w:t>
            </w:r>
            <w:proofErr w:type="spellStart"/>
            <w:r w:rsidRPr="00C951AE">
              <w:rPr>
                <w:rFonts w:ascii="Arial" w:eastAsia="Times New Roman" w:hAnsi="Arial" w:cs="Arial"/>
                <w:sz w:val="20"/>
                <w:szCs w:val="20"/>
                <w:lang w:eastAsia="ar-SA"/>
              </w:rPr>
              <w:t>dpi</w:t>
            </w:r>
            <w:proofErr w:type="spellEnd"/>
          </w:p>
        </w:tc>
        <w:tc>
          <w:tcPr>
            <w:tcW w:w="1691" w:type="pct"/>
            <w:tcBorders>
              <w:top w:val="single" w:sz="4" w:space="0" w:color="000000"/>
              <w:left w:val="single" w:sz="4" w:space="0" w:color="000000"/>
              <w:bottom w:val="single" w:sz="4" w:space="0" w:color="000000"/>
              <w:right w:val="single" w:sz="4" w:space="0" w:color="000000"/>
            </w:tcBorders>
          </w:tcPr>
          <w:p w14:paraId="1E80958D"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193F01A7" w14:textId="45F60BBA" w:rsidTr="00D657BA">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7120607E"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222A83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Języki druku</w:t>
            </w:r>
          </w:p>
        </w:tc>
        <w:tc>
          <w:tcPr>
            <w:tcW w:w="1693" w:type="pct"/>
            <w:tcBorders>
              <w:top w:val="single" w:sz="4" w:space="0" w:color="000000"/>
              <w:left w:val="single" w:sz="4" w:space="0" w:color="000000"/>
              <w:bottom w:val="single" w:sz="4" w:space="0" w:color="000000"/>
              <w:right w:val="single" w:sz="4" w:space="0" w:color="000000"/>
            </w:tcBorders>
            <w:vAlign w:val="center"/>
          </w:tcPr>
          <w:p w14:paraId="069B920F"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Co najmniej: PCL5c, PCL6, </w:t>
            </w:r>
            <w:proofErr w:type="spellStart"/>
            <w:r w:rsidRPr="00C951AE">
              <w:rPr>
                <w:rFonts w:ascii="Arial" w:eastAsia="Times New Roman" w:hAnsi="Arial" w:cs="Arial"/>
                <w:sz w:val="20"/>
                <w:szCs w:val="20"/>
                <w:lang w:eastAsia="ar-SA"/>
              </w:rPr>
              <w:t>PostScript</w:t>
            </w:r>
            <w:proofErr w:type="spellEnd"/>
            <w:r w:rsidRPr="00C951AE">
              <w:rPr>
                <w:rFonts w:ascii="Arial" w:eastAsia="Times New Roman" w:hAnsi="Arial" w:cs="Arial"/>
                <w:sz w:val="20"/>
                <w:szCs w:val="20"/>
                <w:lang w:eastAsia="ar-SA"/>
              </w:rPr>
              <w:t xml:space="preserve"> 3 (emulacja)</w:t>
            </w:r>
          </w:p>
        </w:tc>
        <w:tc>
          <w:tcPr>
            <w:tcW w:w="1691" w:type="pct"/>
            <w:tcBorders>
              <w:top w:val="single" w:sz="4" w:space="0" w:color="000000"/>
              <w:left w:val="single" w:sz="4" w:space="0" w:color="000000"/>
              <w:bottom w:val="single" w:sz="4" w:space="0" w:color="000000"/>
              <w:right w:val="single" w:sz="4" w:space="0" w:color="000000"/>
            </w:tcBorders>
          </w:tcPr>
          <w:p w14:paraId="0B2CBFAE"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341C98E5" w14:textId="4EC23945" w:rsidTr="00D657BA">
        <w:trPr>
          <w:trHeight w:hRule="exact" w:val="267"/>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12F109E"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59D476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Zespół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1DC89C30"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Dupleks automatyczny</w:t>
            </w:r>
          </w:p>
        </w:tc>
        <w:tc>
          <w:tcPr>
            <w:tcW w:w="1691" w:type="pct"/>
            <w:tcBorders>
              <w:top w:val="single" w:sz="4" w:space="0" w:color="000000"/>
              <w:left w:val="single" w:sz="4" w:space="0" w:color="000000"/>
              <w:bottom w:val="single" w:sz="4" w:space="0" w:color="000000"/>
              <w:right w:val="single" w:sz="4" w:space="0" w:color="000000"/>
            </w:tcBorders>
          </w:tcPr>
          <w:p w14:paraId="0C1BFBB7"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6E1CEC99" w14:textId="28944152"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82254E8"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82023F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Podajnik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34103DBB"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250 arkuszy</w:t>
            </w:r>
          </w:p>
        </w:tc>
        <w:tc>
          <w:tcPr>
            <w:tcW w:w="1691" w:type="pct"/>
            <w:tcBorders>
              <w:top w:val="single" w:sz="4" w:space="0" w:color="000000"/>
              <w:left w:val="single" w:sz="4" w:space="0" w:color="000000"/>
              <w:bottom w:val="single" w:sz="4" w:space="0" w:color="000000"/>
              <w:right w:val="single" w:sz="4" w:space="0" w:color="000000"/>
            </w:tcBorders>
          </w:tcPr>
          <w:p w14:paraId="5A9AB636"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60A0A362" w14:textId="7C4D2422" w:rsidTr="00D657BA">
        <w:trPr>
          <w:trHeight w:hRule="exact" w:val="32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6AD963A"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C691799"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Taca odbiorcza</w:t>
            </w:r>
          </w:p>
        </w:tc>
        <w:tc>
          <w:tcPr>
            <w:tcW w:w="1693" w:type="pct"/>
            <w:tcBorders>
              <w:top w:val="single" w:sz="4" w:space="0" w:color="000000"/>
              <w:left w:val="single" w:sz="4" w:space="0" w:color="000000"/>
              <w:bottom w:val="single" w:sz="4" w:space="0" w:color="000000"/>
              <w:right w:val="single" w:sz="4" w:space="0" w:color="000000"/>
            </w:tcBorders>
            <w:vAlign w:val="center"/>
          </w:tcPr>
          <w:p w14:paraId="56BB0AF8"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150 arkuszy</w:t>
            </w:r>
          </w:p>
        </w:tc>
        <w:tc>
          <w:tcPr>
            <w:tcW w:w="1691" w:type="pct"/>
            <w:tcBorders>
              <w:top w:val="single" w:sz="4" w:space="0" w:color="000000"/>
              <w:left w:val="single" w:sz="4" w:space="0" w:color="000000"/>
              <w:bottom w:val="single" w:sz="4" w:space="0" w:color="000000"/>
              <w:right w:val="single" w:sz="4" w:space="0" w:color="000000"/>
            </w:tcBorders>
          </w:tcPr>
          <w:p w14:paraId="3670297C"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616B08" w14:paraId="62425545" w14:textId="07F43AB7" w:rsidTr="00D657BA">
        <w:trPr>
          <w:trHeight w:hRule="exact" w:val="6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0DA8D7E6"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16F383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Łączność sieciowa</w:t>
            </w:r>
          </w:p>
        </w:tc>
        <w:tc>
          <w:tcPr>
            <w:tcW w:w="1693" w:type="pct"/>
            <w:tcBorders>
              <w:top w:val="single" w:sz="4" w:space="0" w:color="000000"/>
              <w:left w:val="single" w:sz="4" w:space="0" w:color="000000"/>
              <w:bottom w:val="single" w:sz="4" w:space="0" w:color="000000"/>
              <w:right w:val="single" w:sz="4" w:space="0" w:color="000000"/>
            </w:tcBorders>
            <w:vAlign w:val="center"/>
          </w:tcPr>
          <w:p w14:paraId="42CD8A60" w14:textId="77777777" w:rsidR="00D657BA" w:rsidRPr="00C951AE" w:rsidRDefault="00D657BA" w:rsidP="00C951AE">
            <w:pPr>
              <w:suppressAutoHyphens/>
              <w:spacing w:after="0" w:line="276" w:lineRule="auto"/>
              <w:rPr>
                <w:rFonts w:ascii="Arial" w:eastAsia="Times New Roman" w:hAnsi="Arial" w:cs="Arial"/>
                <w:sz w:val="20"/>
                <w:szCs w:val="20"/>
                <w:lang w:val="en-US" w:eastAsia="ar-SA"/>
              </w:rPr>
            </w:pPr>
            <w:proofErr w:type="spellStart"/>
            <w:r w:rsidRPr="00C951AE">
              <w:rPr>
                <w:rFonts w:ascii="Arial" w:eastAsia="Times New Roman" w:hAnsi="Arial" w:cs="Arial"/>
                <w:sz w:val="20"/>
                <w:szCs w:val="20"/>
                <w:lang w:val="en-US" w:eastAsia="ar-SA"/>
              </w:rPr>
              <w:t>Wbudowany</w:t>
            </w:r>
            <w:proofErr w:type="spellEnd"/>
            <w:r w:rsidRPr="00C951AE">
              <w:rPr>
                <w:rFonts w:ascii="Arial" w:eastAsia="Times New Roman" w:hAnsi="Arial" w:cs="Arial"/>
                <w:sz w:val="20"/>
                <w:szCs w:val="20"/>
                <w:lang w:val="en-US" w:eastAsia="ar-SA"/>
              </w:rPr>
              <w:t xml:space="preserve"> </w:t>
            </w:r>
            <w:proofErr w:type="spellStart"/>
            <w:r w:rsidRPr="00C951AE">
              <w:rPr>
                <w:rFonts w:ascii="Arial" w:eastAsia="Times New Roman" w:hAnsi="Arial" w:cs="Arial"/>
                <w:sz w:val="20"/>
                <w:szCs w:val="20"/>
                <w:lang w:val="en-US" w:eastAsia="ar-SA"/>
              </w:rPr>
              <w:t>interfejs</w:t>
            </w:r>
            <w:proofErr w:type="spellEnd"/>
            <w:r w:rsidRPr="00C951AE">
              <w:rPr>
                <w:rFonts w:ascii="Arial" w:eastAsia="Times New Roman" w:hAnsi="Arial" w:cs="Arial"/>
                <w:sz w:val="20"/>
                <w:szCs w:val="20"/>
                <w:lang w:val="en-US" w:eastAsia="ar-SA"/>
              </w:rPr>
              <w:t xml:space="preserve"> 10/100Base-TX Ethernet, </w:t>
            </w:r>
            <w:proofErr w:type="spellStart"/>
            <w:r w:rsidRPr="00C951AE">
              <w:rPr>
                <w:rFonts w:ascii="Arial" w:eastAsia="Times New Roman" w:hAnsi="Arial" w:cs="Arial"/>
                <w:sz w:val="20"/>
                <w:szCs w:val="20"/>
                <w:lang w:val="en-US" w:eastAsia="ar-SA"/>
              </w:rPr>
              <w:t>WiFi</w:t>
            </w:r>
            <w:proofErr w:type="spellEnd"/>
            <w:r w:rsidRPr="00C951AE">
              <w:rPr>
                <w:rFonts w:ascii="Arial" w:eastAsia="Times New Roman" w:hAnsi="Arial" w:cs="Arial"/>
                <w:sz w:val="20"/>
                <w:szCs w:val="20"/>
                <w:lang w:val="en-US" w:eastAsia="ar-SA"/>
              </w:rPr>
              <w:t xml:space="preserve"> 802.11b/g/n</w:t>
            </w:r>
          </w:p>
        </w:tc>
        <w:tc>
          <w:tcPr>
            <w:tcW w:w="1691" w:type="pct"/>
            <w:tcBorders>
              <w:top w:val="single" w:sz="4" w:space="0" w:color="000000"/>
              <w:left w:val="single" w:sz="4" w:space="0" w:color="000000"/>
              <w:bottom w:val="single" w:sz="4" w:space="0" w:color="000000"/>
              <w:right w:val="single" w:sz="4" w:space="0" w:color="000000"/>
            </w:tcBorders>
          </w:tcPr>
          <w:p w14:paraId="3F7D2897" w14:textId="77777777" w:rsidR="00D657BA" w:rsidRPr="00C951AE" w:rsidRDefault="00D657BA" w:rsidP="00C951AE">
            <w:pPr>
              <w:suppressAutoHyphens/>
              <w:spacing w:after="0" w:line="276" w:lineRule="auto"/>
              <w:rPr>
                <w:rFonts w:ascii="Arial" w:eastAsia="Times New Roman" w:hAnsi="Arial" w:cs="Arial"/>
                <w:sz w:val="20"/>
                <w:szCs w:val="20"/>
                <w:lang w:val="en-US" w:eastAsia="ar-SA"/>
              </w:rPr>
            </w:pPr>
          </w:p>
        </w:tc>
      </w:tr>
      <w:tr w:rsidR="00D657BA" w:rsidRPr="00C951AE" w14:paraId="23D542C2" w14:textId="3F8B05D8" w:rsidTr="00D657BA">
        <w:trPr>
          <w:trHeight w:hRule="exact" w:val="437"/>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5CE3473" w14:textId="77777777" w:rsidR="00D657BA" w:rsidRPr="001B374D" w:rsidRDefault="00D657BA" w:rsidP="002A0370">
            <w:pPr>
              <w:numPr>
                <w:ilvl w:val="0"/>
                <w:numId w:val="56"/>
              </w:numPr>
              <w:suppressAutoHyphens/>
              <w:spacing w:after="0" w:line="276" w:lineRule="auto"/>
              <w:jc w:val="center"/>
              <w:rPr>
                <w:rFonts w:ascii="Arial" w:eastAsia="Calibri" w:hAnsi="Arial" w:cs="Arial"/>
                <w:b/>
                <w:sz w:val="20"/>
                <w:szCs w:val="20"/>
                <w:lang w:val="en-US"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72BEE75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Pamięć</w:t>
            </w:r>
          </w:p>
        </w:tc>
        <w:tc>
          <w:tcPr>
            <w:tcW w:w="1693" w:type="pct"/>
            <w:tcBorders>
              <w:top w:val="single" w:sz="4" w:space="0" w:color="000000"/>
              <w:left w:val="single" w:sz="4" w:space="0" w:color="000000"/>
              <w:bottom w:val="single" w:sz="4" w:space="0" w:color="000000"/>
              <w:right w:val="single" w:sz="4" w:space="0" w:color="000000"/>
            </w:tcBorders>
            <w:vAlign w:val="center"/>
          </w:tcPr>
          <w:p w14:paraId="20BD93A1"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Zainstalowane min. 256 MB</w:t>
            </w:r>
          </w:p>
        </w:tc>
        <w:tc>
          <w:tcPr>
            <w:tcW w:w="1691" w:type="pct"/>
            <w:tcBorders>
              <w:top w:val="single" w:sz="4" w:space="0" w:color="000000"/>
              <w:left w:val="single" w:sz="4" w:space="0" w:color="000000"/>
              <w:bottom w:val="single" w:sz="4" w:space="0" w:color="000000"/>
              <w:right w:val="single" w:sz="4" w:space="0" w:color="000000"/>
            </w:tcBorders>
          </w:tcPr>
          <w:p w14:paraId="536BF2E7"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557E34F2" w14:textId="6F527409" w:rsidTr="00D657BA">
        <w:trPr>
          <w:trHeight w:hRule="exact" w:val="39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76ED9F4"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2AC3871"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Format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23FDEF84"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Podajnik: A4.</w:t>
            </w:r>
          </w:p>
          <w:p w14:paraId="5FDA51BA"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c>
          <w:tcPr>
            <w:tcW w:w="1691" w:type="pct"/>
            <w:tcBorders>
              <w:top w:val="single" w:sz="4" w:space="0" w:color="000000"/>
              <w:left w:val="single" w:sz="4" w:space="0" w:color="000000"/>
              <w:bottom w:val="single" w:sz="4" w:space="0" w:color="000000"/>
              <w:right w:val="single" w:sz="4" w:space="0" w:color="000000"/>
            </w:tcBorders>
          </w:tcPr>
          <w:p w14:paraId="493A8198"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0D491F02" w14:textId="648A75AA" w:rsidTr="00D657BA">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5C202BA"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EEF791A"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Inne złącza</w:t>
            </w:r>
          </w:p>
        </w:tc>
        <w:tc>
          <w:tcPr>
            <w:tcW w:w="1693" w:type="pct"/>
            <w:tcBorders>
              <w:top w:val="single" w:sz="4" w:space="0" w:color="000000"/>
              <w:left w:val="single" w:sz="4" w:space="0" w:color="000000"/>
              <w:bottom w:val="single" w:sz="4" w:space="0" w:color="000000"/>
              <w:right w:val="single" w:sz="4" w:space="0" w:color="000000"/>
            </w:tcBorders>
            <w:vAlign w:val="center"/>
          </w:tcPr>
          <w:p w14:paraId="2405CAFD"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USB 1 szt.</w:t>
            </w:r>
          </w:p>
        </w:tc>
        <w:tc>
          <w:tcPr>
            <w:tcW w:w="1691" w:type="pct"/>
            <w:tcBorders>
              <w:top w:val="single" w:sz="4" w:space="0" w:color="000000"/>
              <w:left w:val="single" w:sz="4" w:space="0" w:color="000000"/>
              <w:bottom w:val="single" w:sz="4" w:space="0" w:color="000000"/>
              <w:right w:val="single" w:sz="4" w:space="0" w:color="000000"/>
            </w:tcBorders>
          </w:tcPr>
          <w:p w14:paraId="2ED0E59B"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2AB0A93D" w14:textId="1F0545E6" w:rsidTr="00D657BA">
        <w:trPr>
          <w:trHeight w:hRule="exact" w:val="754"/>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9375410"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AA0B676"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Inne</w:t>
            </w:r>
          </w:p>
        </w:tc>
        <w:tc>
          <w:tcPr>
            <w:tcW w:w="1693" w:type="pct"/>
            <w:tcBorders>
              <w:top w:val="single" w:sz="4" w:space="0" w:color="000000"/>
              <w:left w:val="single" w:sz="4" w:space="0" w:color="000000"/>
              <w:bottom w:val="single" w:sz="4" w:space="0" w:color="000000"/>
              <w:right w:val="single" w:sz="4" w:space="0" w:color="000000"/>
            </w:tcBorders>
            <w:vAlign w:val="center"/>
          </w:tcPr>
          <w:p w14:paraId="3284C61A"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Masa: nie więcej niż 7.7kg, głębokość nie większa niż 407 mm.</w:t>
            </w:r>
          </w:p>
        </w:tc>
        <w:tc>
          <w:tcPr>
            <w:tcW w:w="1691" w:type="pct"/>
            <w:tcBorders>
              <w:top w:val="single" w:sz="4" w:space="0" w:color="000000"/>
              <w:left w:val="single" w:sz="4" w:space="0" w:color="000000"/>
              <w:bottom w:val="single" w:sz="4" w:space="0" w:color="000000"/>
              <w:right w:val="single" w:sz="4" w:space="0" w:color="000000"/>
            </w:tcBorders>
          </w:tcPr>
          <w:p w14:paraId="2857532F"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4FFCB85E" w14:textId="391F089E" w:rsidTr="00D657BA">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659622D" w14:textId="77777777" w:rsidR="00D657BA" w:rsidRPr="00C951AE"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E182A18"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1693" w:type="pct"/>
            <w:tcBorders>
              <w:top w:val="single" w:sz="4" w:space="0" w:color="000000"/>
              <w:left w:val="single" w:sz="4" w:space="0" w:color="000000"/>
              <w:bottom w:val="single" w:sz="4" w:space="0" w:color="000000"/>
              <w:right w:val="single" w:sz="4" w:space="0" w:color="000000"/>
            </w:tcBorders>
            <w:vAlign w:val="center"/>
          </w:tcPr>
          <w:p w14:paraId="4013BB14"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min.24 miesiące, gwarancji producenta drukarki.</w:t>
            </w:r>
          </w:p>
        </w:tc>
        <w:tc>
          <w:tcPr>
            <w:tcW w:w="1691" w:type="pct"/>
            <w:tcBorders>
              <w:top w:val="single" w:sz="4" w:space="0" w:color="000000"/>
              <w:left w:val="single" w:sz="4" w:space="0" w:color="000000"/>
              <w:bottom w:val="single" w:sz="4" w:space="0" w:color="000000"/>
              <w:right w:val="single" w:sz="4" w:space="0" w:color="000000"/>
            </w:tcBorders>
          </w:tcPr>
          <w:p w14:paraId="769A675E"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bl>
    <w:p w14:paraId="2D39E0A4" w14:textId="77777777" w:rsidR="00C951AE" w:rsidRPr="00C951AE" w:rsidRDefault="00C951AE" w:rsidP="00C951AE">
      <w:pPr>
        <w:suppressAutoHyphens/>
        <w:spacing w:after="240" w:line="276" w:lineRule="auto"/>
        <w:jc w:val="both"/>
        <w:rPr>
          <w:rFonts w:ascii="Arial" w:eastAsia="Times New Roman" w:hAnsi="Arial" w:cs="Arial"/>
          <w:sz w:val="20"/>
          <w:szCs w:val="20"/>
          <w:lang w:eastAsia="ar-SA"/>
        </w:rPr>
      </w:pPr>
    </w:p>
    <w:p w14:paraId="206BBC09"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5" w:name="_Toc514741035"/>
      <w:r w:rsidRPr="00C951AE">
        <w:rPr>
          <w:rFonts w:ascii="Arial" w:eastAsia="Times New Roman" w:hAnsi="Arial" w:cs="Times New Roman"/>
          <w:b/>
          <w:sz w:val="20"/>
          <w:szCs w:val="20"/>
          <w:u w:val="single"/>
          <w:lang w:eastAsia="ar-SA"/>
        </w:rPr>
        <w:t>Urządzenie wielofunkcyjne TYP1 - 17 szt.</w:t>
      </w:r>
      <w:bookmarkEnd w:id="15"/>
    </w:p>
    <w:p w14:paraId="62CAB6E2" w14:textId="77777777" w:rsidR="00822659" w:rsidRPr="000335A2" w:rsidRDefault="00822659" w:rsidP="00822659">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15D6D724" w14:textId="77777777" w:rsidR="00822659" w:rsidRPr="000335A2" w:rsidRDefault="00822659" w:rsidP="00822659">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7A0D6DC9" w14:textId="77777777" w:rsidR="00822659" w:rsidRPr="00C951AE" w:rsidRDefault="00822659" w:rsidP="00822659">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CellMar>
          <w:left w:w="0" w:type="dxa"/>
          <w:right w:w="0" w:type="dxa"/>
        </w:tblCellMar>
        <w:tblLook w:val="04A0" w:firstRow="1" w:lastRow="0" w:firstColumn="1" w:lastColumn="0" w:noHBand="0" w:noVBand="1"/>
      </w:tblPr>
      <w:tblGrid>
        <w:gridCol w:w="848"/>
        <w:gridCol w:w="2087"/>
        <w:gridCol w:w="3075"/>
        <w:gridCol w:w="3072"/>
      </w:tblGrid>
      <w:tr w:rsidR="00D657BA" w:rsidRPr="00C951AE" w14:paraId="6119E272" w14:textId="73FD4624" w:rsidTr="00D657BA">
        <w:trPr>
          <w:trHeight w:hRule="exact" w:val="547"/>
        </w:trPr>
        <w:tc>
          <w:tcPr>
            <w:tcW w:w="467" w:type="pct"/>
            <w:vMerge w:val="restart"/>
            <w:tcBorders>
              <w:top w:val="single" w:sz="4" w:space="0" w:color="000000"/>
              <w:left w:val="single" w:sz="4" w:space="0" w:color="000000"/>
              <w:right w:val="single" w:sz="4" w:space="0" w:color="000000"/>
            </w:tcBorders>
            <w:shd w:val="clear" w:color="auto" w:fill="E7E6E6"/>
            <w:vAlign w:val="center"/>
          </w:tcPr>
          <w:p w14:paraId="6019718B" w14:textId="77777777" w:rsidR="00D657BA" w:rsidRPr="00C951AE"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1149"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4B25DE40" w14:textId="77777777" w:rsidR="00D657BA" w:rsidRPr="00C951AE"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1693"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06CC27A7" w14:textId="5E14C2AC" w:rsidR="00D657BA" w:rsidRPr="00C951AE" w:rsidRDefault="00D657BA" w:rsidP="00D657BA">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1691"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5678D90D" w14:textId="6A01DC52" w:rsidR="00D657BA" w:rsidRPr="00C951AE" w:rsidRDefault="005E30EB" w:rsidP="00D657BA">
            <w:pPr>
              <w:tabs>
                <w:tab w:val="left" w:pos="1560"/>
              </w:tabs>
              <w:suppressAutoHyphens/>
              <w:spacing w:after="0" w:line="276" w:lineRule="auto"/>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122BFBA0" w14:textId="752B98DE" w:rsidTr="00D657BA">
        <w:trPr>
          <w:trHeight w:hRule="exact" w:val="547"/>
        </w:trPr>
        <w:tc>
          <w:tcPr>
            <w:tcW w:w="467" w:type="pct"/>
            <w:vMerge/>
            <w:tcBorders>
              <w:left w:val="single" w:sz="4" w:space="0" w:color="000000"/>
              <w:bottom w:val="single" w:sz="4" w:space="0" w:color="000000"/>
              <w:right w:val="single" w:sz="4" w:space="0" w:color="000000"/>
            </w:tcBorders>
            <w:shd w:val="clear" w:color="auto" w:fill="E7E6E6"/>
          </w:tcPr>
          <w:p w14:paraId="391112C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5F09E3DC"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Funkcje</w:t>
            </w:r>
          </w:p>
        </w:tc>
        <w:tc>
          <w:tcPr>
            <w:tcW w:w="3384" w:type="pct"/>
            <w:gridSpan w:val="2"/>
            <w:tcBorders>
              <w:top w:val="single" w:sz="4" w:space="0" w:color="000000"/>
              <w:left w:val="single" w:sz="4" w:space="0" w:color="000000"/>
              <w:bottom w:val="single" w:sz="4" w:space="0" w:color="000000"/>
              <w:right w:val="single" w:sz="4" w:space="0" w:color="000000"/>
            </w:tcBorders>
            <w:shd w:val="clear" w:color="auto" w:fill="E7E6E6"/>
            <w:vAlign w:val="center"/>
          </w:tcPr>
          <w:p w14:paraId="249471FD" w14:textId="3C8A9A14" w:rsidR="00D657BA" w:rsidRPr="00C951AE" w:rsidRDefault="00D657BA" w:rsidP="00C951AE">
            <w:pPr>
              <w:suppressAutoHyphens/>
              <w:spacing w:after="0" w:line="276" w:lineRule="auto"/>
              <w:ind w:firstLine="80"/>
              <w:jc w:val="center"/>
              <w:rPr>
                <w:rFonts w:ascii="Arial" w:eastAsia="Times New Roman" w:hAnsi="Arial" w:cs="Arial"/>
                <w:sz w:val="20"/>
                <w:szCs w:val="20"/>
                <w:lang w:eastAsia="ar-SA"/>
              </w:rPr>
            </w:pPr>
            <w:r w:rsidRPr="00C951AE">
              <w:rPr>
                <w:rFonts w:ascii="Arial" w:eastAsia="Times New Roman" w:hAnsi="Arial" w:cs="Arial"/>
                <w:sz w:val="20"/>
                <w:szCs w:val="20"/>
                <w:lang w:eastAsia="ar-SA"/>
              </w:rPr>
              <w:t>Drukarka, kopiarka, skaner, faks.</w:t>
            </w:r>
          </w:p>
        </w:tc>
      </w:tr>
      <w:tr w:rsidR="00D657BA" w:rsidRPr="00C951AE" w14:paraId="6AD6734C" w14:textId="6DE5BBC4" w:rsidTr="00D657BA">
        <w:trPr>
          <w:trHeight w:hRule="exact" w:val="272"/>
        </w:trPr>
        <w:tc>
          <w:tcPr>
            <w:tcW w:w="5000" w:type="pct"/>
            <w:gridSpan w:val="4"/>
            <w:tcBorders>
              <w:top w:val="single" w:sz="4" w:space="0" w:color="000000"/>
              <w:left w:val="single" w:sz="4" w:space="0" w:color="000000"/>
              <w:bottom w:val="single" w:sz="4" w:space="0" w:color="000000"/>
              <w:right w:val="single" w:sz="4" w:space="0" w:color="000000"/>
            </w:tcBorders>
          </w:tcPr>
          <w:p w14:paraId="21614BA3" w14:textId="56CC4D9D"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Drukowanie</w:t>
            </w:r>
          </w:p>
        </w:tc>
      </w:tr>
      <w:tr w:rsidR="00D657BA" w:rsidRPr="00C951AE" w14:paraId="4283E1CB" w14:textId="2C9F6264" w:rsidTr="00D657BA">
        <w:trPr>
          <w:trHeight w:hRule="exact" w:val="312"/>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40121336"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1077C7FA"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Szybkość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5E3F6EA0"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Min. 28 str./min.</w:t>
            </w:r>
          </w:p>
        </w:tc>
        <w:tc>
          <w:tcPr>
            <w:tcW w:w="1691" w:type="pct"/>
            <w:tcBorders>
              <w:top w:val="single" w:sz="4" w:space="0" w:color="000000"/>
              <w:left w:val="single" w:sz="4" w:space="0" w:color="000000"/>
              <w:bottom w:val="single" w:sz="4" w:space="0" w:color="000000"/>
              <w:right w:val="single" w:sz="4" w:space="0" w:color="000000"/>
            </w:tcBorders>
          </w:tcPr>
          <w:p w14:paraId="798E5650"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125A19B2" w14:textId="64923FE9"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5879F147"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92A0409"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Rozdzielczość</w:t>
            </w:r>
          </w:p>
        </w:tc>
        <w:tc>
          <w:tcPr>
            <w:tcW w:w="1693" w:type="pct"/>
            <w:tcBorders>
              <w:top w:val="single" w:sz="4" w:space="0" w:color="000000"/>
              <w:left w:val="single" w:sz="4" w:space="0" w:color="000000"/>
              <w:bottom w:val="single" w:sz="4" w:space="0" w:color="000000"/>
              <w:right w:val="single" w:sz="4" w:space="0" w:color="000000"/>
            </w:tcBorders>
            <w:vAlign w:val="center"/>
          </w:tcPr>
          <w:p w14:paraId="3BE9C5E8"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Min. 1200 x 1200 </w:t>
            </w:r>
            <w:proofErr w:type="spellStart"/>
            <w:r w:rsidRPr="00C951AE">
              <w:rPr>
                <w:rFonts w:ascii="Arial" w:eastAsia="Times New Roman" w:hAnsi="Arial" w:cs="Arial"/>
                <w:sz w:val="20"/>
                <w:szCs w:val="20"/>
                <w:lang w:eastAsia="ar-SA"/>
              </w:rPr>
              <w:t>dpi</w:t>
            </w:r>
            <w:proofErr w:type="spellEnd"/>
            <w:r w:rsidRPr="00C951AE">
              <w:rPr>
                <w:rFonts w:ascii="Arial" w:eastAsia="Times New Roman" w:hAnsi="Arial" w:cs="Arial"/>
                <w:sz w:val="20"/>
                <w:szCs w:val="20"/>
                <w:lang w:eastAsia="ar-SA"/>
              </w:rPr>
              <w:t>.</w:t>
            </w:r>
          </w:p>
        </w:tc>
        <w:tc>
          <w:tcPr>
            <w:tcW w:w="1691" w:type="pct"/>
            <w:tcBorders>
              <w:top w:val="single" w:sz="4" w:space="0" w:color="000000"/>
              <w:left w:val="single" w:sz="4" w:space="0" w:color="000000"/>
              <w:bottom w:val="single" w:sz="4" w:space="0" w:color="000000"/>
              <w:right w:val="single" w:sz="4" w:space="0" w:color="000000"/>
            </w:tcBorders>
          </w:tcPr>
          <w:p w14:paraId="59AAA96E"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5899A479" w14:textId="0332CE5C" w:rsidTr="00D657BA">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25986EEC"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3E4227B"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Języki druku</w:t>
            </w:r>
          </w:p>
        </w:tc>
        <w:tc>
          <w:tcPr>
            <w:tcW w:w="1693" w:type="pct"/>
            <w:tcBorders>
              <w:top w:val="single" w:sz="4" w:space="0" w:color="000000"/>
              <w:left w:val="single" w:sz="4" w:space="0" w:color="000000"/>
              <w:bottom w:val="single" w:sz="4" w:space="0" w:color="000000"/>
              <w:right w:val="single" w:sz="4" w:space="0" w:color="000000"/>
            </w:tcBorders>
            <w:vAlign w:val="center"/>
          </w:tcPr>
          <w:p w14:paraId="420BC537"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Co najmniej: PCL5c, PCL6, </w:t>
            </w:r>
            <w:proofErr w:type="spellStart"/>
            <w:r w:rsidRPr="00C951AE">
              <w:rPr>
                <w:rFonts w:ascii="Arial" w:eastAsia="Times New Roman" w:hAnsi="Arial" w:cs="Arial"/>
                <w:sz w:val="20"/>
                <w:szCs w:val="20"/>
                <w:lang w:eastAsia="ar-SA"/>
              </w:rPr>
              <w:t>PostScript</w:t>
            </w:r>
            <w:proofErr w:type="spellEnd"/>
            <w:r w:rsidRPr="00C951AE">
              <w:rPr>
                <w:rFonts w:ascii="Arial" w:eastAsia="Times New Roman" w:hAnsi="Arial" w:cs="Arial"/>
                <w:sz w:val="20"/>
                <w:szCs w:val="20"/>
                <w:lang w:eastAsia="ar-SA"/>
              </w:rPr>
              <w:t xml:space="preserve"> 3 (emulacja), PDF.</w:t>
            </w:r>
          </w:p>
        </w:tc>
        <w:tc>
          <w:tcPr>
            <w:tcW w:w="1691" w:type="pct"/>
            <w:tcBorders>
              <w:top w:val="single" w:sz="4" w:space="0" w:color="000000"/>
              <w:left w:val="single" w:sz="4" w:space="0" w:color="000000"/>
              <w:bottom w:val="single" w:sz="4" w:space="0" w:color="000000"/>
              <w:right w:val="single" w:sz="4" w:space="0" w:color="000000"/>
            </w:tcBorders>
          </w:tcPr>
          <w:p w14:paraId="4F235A64"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7B82D4E3" w14:textId="1A4F864D" w:rsidTr="00D657BA">
        <w:trPr>
          <w:trHeight w:hRule="exact" w:val="298"/>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19479977"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AD72619"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Dupleks</w:t>
            </w:r>
          </w:p>
        </w:tc>
        <w:tc>
          <w:tcPr>
            <w:tcW w:w="1693" w:type="pct"/>
            <w:tcBorders>
              <w:top w:val="single" w:sz="4" w:space="0" w:color="000000"/>
              <w:left w:val="single" w:sz="4" w:space="0" w:color="000000"/>
              <w:bottom w:val="single" w:sz="4" w:space="0" w:color="000000"/>
              <w:right w:val="single" w:sz="4" w:space="0" w:color="000000"/>
            </w:tcBorders>
            <w:vAlign w:val="center"/>
          </w:tcPr>
          <w:p w14:paraId="5ADD6BF1"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automatyczny</w:t>
            </w:r>
          </w:p>
        </w:tc>
        <w:tc>
          <w:tcPr>
            <w:tcW w:w="1691" w:type="pct"/>
            <w:tcBorders>
              <w:top w:val="single" w:sz="4" w:space="0" w:color="000000"/>
              <w:left w:val="single" w:sz="4" w:space="0" w:color="000000"/>
              <w:bottom w:val="single" w:sz="4" w:space="0" w:color="000000"/>
              <w:right w:val="single" w:sz="4" w:space="0" w:color="000000"/>
            </w:tcBorders>
          </w:tcPr>
          <w:p w14:paraId="77DFE587"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32F26FBA" w14:textId="637556AA" w:rsidTr="00D657BA">
        <w:trPr>
          <w:trHeight w:hRule="exact" w:val="263"/>
        </w:trPr>
        <w:tc>
          <w:tcPr>
            <w:tcW w:w="5000" w:type="pct"/>
            <w:gridSpan w:val="4"/>
            <w:tcBorders>
              <w:top w:val="single" w:sz="4" w:space="0" w:color="000000"/>
              <w:left w:val="single" w:sz="4" w:space="0" w:color="000000"/>
              <w:bottom w:val="single" w:sz="4" w:space="0" w:color="000000"/>
              <w:right w:val="single" w:sz="4" w:space="0" w:color="000000"/>
            </w:tcBorders>
          </w:tcPr>
          <w:p w14:paraId="278AA3E2" w14:textId="7A9CEBB6"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Skanowanie</w:t>
            </w:r>
          </w:p>
        </w:tc>
      </w:tr>
      <w:tr w:rsidR="00D657BA" w:rsidRPr="00C951AE" w14:paraId="0B61E3AA" w14:textId="0CBDCCB4"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9B5073E"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0E392BD"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Rozdzielczość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458145DC"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Min. 1200 x 1200 </w:t>
            </w:r>
            <w:proofErr w:type="spellStart"/>
            <w:r w:rsidRPr="00C951AE">
              <w:rPr>
                <w:rFonts w:ascii="Arial" w:eastAsia="Times New Roman" w:hAnsi="Arial" w:cs="Arial"/>
                <w:sz w:val="20"/>
                <w:szCs w:val="20"/>
                <w:lang w:eastAsia="ar-SA"/>
              </w:rPr>
              <w:t>dpi</w:t>
            </w:r>
            <w:proofErr w:type="spellEnd"/>
            <w:r w:rsidRPr="00C951AE">
              <w:rPr>
                <w:rFonts w:ascii="Arial" w:eastAsia="Times New Roman" w:hAnsi="Arial" w:cs="Arial"/>
                <w:sz w:val="20"/>
                <w:szCs w:val="20"/>
                <w:lang w:eastAsia="ar-SA"/>
              </w:rPr>
              <w:t>.</w:t>
            </w:r>
          </w:p>
        </w:tc>
        <w:tc>
          <w:tcPr>
            <w:tcW w:w="1691" w:type="pct"/>
            <w:tcBorders>
              <w:top w:val="single" w:sz="4" w:space="0" w:color="000000"/>
              <w:left w:val="single" w:sz="4" w:space="0" w:color="000000"/>
              <w:bottom w:val="single" w:sz="4" w:space="0" w:color="000000"/>
              <w:right w:val="single" w:sz="4" w:space="0" w:color="000000"/>
            </w:tcBorders>
          </w:tcPr>
          <w:p w14:paraId="6862C053"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1EE4FD54" w14:textId="2F790D11" w:rsidTr="00D657BA">
        <w:trPr>
          <w:trHeight w:hRule="exact" w:val="29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567A2F6"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3E385AB"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Format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3A8BC3D8"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Co najmniej: TIFF, PDF, RAW, JPEG.</w:t>
            </w:r>
          </w:p>
        </w:tc>
        <w:tc>
          <w:tcPr>
            <w:tcW w:w="1691" w:type="pct"/>
            <w:tcBorders>
              <w:top w:val="single" w:sz="4" w:space="0" w:color="000000"/>
              <w:left w:val="single" w:sz="4" w:space="0" w:color="000000"/>
              <w:bottom w:val="single" w:sz="4" w:space="0" w:color="000000"/>
              <w:right w:val="single" w:sz="4" w:space="0" w:color="000000"/>
            </w:tcBorders>
          </w:tcPr>
          <w:p w14:paraId="51F701A4"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616B08" w14:paraId="4514AEA3" w14:textId="0C06E0D3" w:rsidTr="00D657BA">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1D73A69"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48E89F2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Łączność sieciowa</w:t>
            </w:r>
          </w:p>
        </w:tc>
        <w:tc>
          <w:tcPr>
            <w:tcW w:w="1693" w:type="pct"/>
            <w:tcBorders>
              <w:top w:val="single" w:sz="4" w:space="0" w:color="000000"/>
              <w:left w:val="single" w:sz="4" w:space="0" w:color="000000"/>
              <w:bottom w:val="single" w:sz="4" w:space="0" w:color="000000"/>
              <w:right w:val="single" w:sz="4" w:space="0" w:color="000000"/>
            </w:tcBorders>
            <w:vAlign w:val="center"/>
          </w:tcPr>
          <w:p w14:paraId="1F2E0F7B" w14:textId="77777777" w:rsidR="00D657BA" w:rsidRPr="00C951AE" w:rsidRDefault="00D657BA" w:rsidP="00C951AE">
            <w:pPr>
              <w:suppressAutoHyphens/>
              <w:spacing w:after="0" w:line="276" w:lineRule="auto"/>
              <w:ind w:firstLine="80"/>
              <w:rPr>
                <w:rFonts w:ascii="Arial" w:eastAsia="Times New Roman" w:hAnsi="Arial" w:cs="Arial"/>
                <w:sz w:val="20"/>
                <w:szCs w:val="20"/>
                <w:lang w:val="en-US" w:eastAsia="ar-SA"/>
              </w:rPr>
            </w:pPr>
            <w:proofErr w:type="spellStart"/>
            <w:r w:rsidRPr="00C951AE">
              <w:rPr>
                <w:rFonts w:ascii="Arial" w:eastAsia="Times New Roman" w:hAnsi="Arial" w:cs="Arial"/>
                <w:sz w:val="20"/>
                <w:szCs w:val="20"/>
                <w:lang w:val="en-US" w:eastAsia="ar-SA"/>
              </w:rPr>
              <w:t>Wbudowany</w:t>
            </w:r>
            <w:proofErr w:type="spellEnd"/>
            <w:r w:rsidRPr="00C951AE">
              <w:rPr>
                <w:rFonts w:ascii="Arial" w:eastAsia="Times New Roman" w:hAnsi="Arial" w:cs="Arial"/>
                <w:sz w:val="20"/>
                <w:szCs w:val="20"/>
                <w:lang w:val="en-US" w:eastAsia="ar-SA"/>
              </w:rPr>
              <w:t xml:space="preserve">  </w:t>
            </w:r>
            <w:proofErr w:type="spellStart"/>
            <w:r w:rsidRPr="00C951AE">
              <w:rPr>
                <w:rFonts w:ascii="Arial" w:eastAsia="Times New Roman" w:hAnsi="Arial" w:cs="Arial"/>
                <w:sz w:val="20"/>
                <w:szCs w:val="20"/>
                <w:lang w:val="en-US" w:eastAsia="ar-SA"/>
              </w:rPr>
              <w:t>interfejs</w:t>
            </w:r>
            <w:proofErr w:type="spellEnd"/>
            <w:r w:rsidRPr="00C951AE">
              <w:rPr>
                <w:rFonts w:ascii="Arial" w:eastAsia="Times New Roman" w:hAnsi="Arial" w:cs="Arial"/>
                <w:sz w:val="20"/>
                <w:szCs w:val="20"/>
                <w:lang w:val="en-US" w:eastAsia="ar-SA"/>
              </w:rPr>
              <w:t xml:space="preserve"> 10/100Base-TX Ethernet, 802.11b/g/n, NFC.</w:t>
            </w:r>
          </w:p>
        </w:tc>
        <w:tc>
          <w:tcPr>
            <w:tcW w:w="1691" w:type="pct"/>
            <w:tcBorders>
              <w:top w:val="single" w:sz="4" w:space="0" w:color="000000"/>
              <w:left w:val="single" w:sz="4" w:space="0" w:color="000000"/>
              <w:bottom w:val="single" w:sz="4" w:space="0" w:color="000000"/>
              <w:right w:val="single" w:sz="4" w:space="0" w:color="000000"/>
            </w:tcBorders>
          </w:tcPr>
          <w:p w14:paraId="7EEBB5DF" w14:textId="77777777" w:rsidR="00D657BA" w:rsidRPr="00C951AE" w:rsidRDefault="00D657BA" w:rsidP="00C951AE">
            <w:pPr>
              <w:suppressAutoHyphens/>
              <w:spacing w:after="0" w:line="276" w:lineRule="auto"/>
              <w:ind w:firstLine="80"/>
              <w:rPr>
                <w:rFonts w:ascii="Arial" w:eastAsia="Times New Roman" w:hAnsi="Arial" w:cs="Arial"/>
                <w:sz w:val="20"/>
                <w:szCs w:val="20"/>
                <w:lang w:val="en-US" w:eastAsia="ar-SA"/>
              </w:rPr>
            </w:pPr>
          </w:p>
        </w:tc>
      </w:tr>
      <w:tr w:rsidR="00D657BA" w:rsidRPr="00C951AE" w14:paraId="2D639DA1" w14:textId="33AD2732" w:rsidTr="00D657BA">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57C6B98" w14:textId="77777777" w:rsidR="00D657BA" w:rsidRPr="001B374D" w:rsidRDefault="00D657BA" w:rsidP="002A0370">
            <w:pPr>
              <w:numPr>
                <w:ilvl w:val="0"/>
                <w:numId w:val="57"/>
              </w:numPr>
              <w:suppressAutoHyphens/>
              <w:spacing w:after="0" w:line="276" w:lineRule="auto"/>
              <w:jc w:val="center"/>
              <w:rPr>
                <w:rFonts w:ascii="Arial" w:eastAsia="Calibri" w:hAnsi="Arial" w:cs="Arial"/>
                <w:b/>
                <w:sz w:val="20"/>
                <w:szCs w:val="20"/>
                <w:lang w:val="en-US"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13891E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Prędkość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241B258"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15 Str./min.</w:t>
            </w:r>
          </w:p>
        </w:tc>
        <w:tc>
          <w:tcPr>
            <w:tcW w:w="1691" w:type="pct"/>
            <w:tcBorders>
              <w:top w:val="single" w:sz="4" w:space="0" w:color="000000"/>
              <w:left w:val="single" w:sz="4" w:space="0" w:color="000000"/>
              <w:bottom w:val="single" w:sz="4" w:space="0" w:color="000000"/>
              <w:right w:val="single" w:sz="4" w:space="0" w:color="000000"/>
            </w:tcBorders>
          </w:tcPr>
          <w:p w14:paraId="14C57452"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445CFB92" w14:textId="760C2861" w:rsidTr="00D657BA">
        <w:trPr>
          <w:trHeight w:hRule="exact" w:val="1095"/>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1A30427"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45E334C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Podajnik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386C32EC"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  Podajnik: A4.</w:t>
            </w:r>
          </w:p>
          <w:p w14:paraId="29EA5AE8"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Min 250 arkuszy.</w:t>
            </w:r>
          </w:p>
          <w:p w14:paraId="1EAE4196"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Podajnik ADF min. 35 arkuszy.</w:t>
            </w:r>
          </w:p>
          <w:p w14:paraId="1E16E006"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Gramatura 60-163g/mm2.</w:t>
            </w:r>
          </w:p>
          <w:p w14:paraId="6E9D196C"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p w14:paraId="1BE53CDF"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c>
          <w:tcPr>
            <w:tcW w:w="1691" w:type="pct"/>
            <w:tcBorders>
              <w:top w:val="single" w:sz="4" w:space="0" w:color="000000"/>
              <w:left w:val="single" w:sz="4" w:space="0" w:color="000000"/>
              <w:bottom w:val="single" w:sz="4" w:space="0" w:color="000000"/>
              <w:right w:val="single" w:sz="4" w:space="0" w:color="000000"/>
            </w:tcBorders>
          </w:tcPr>
          <w:p w14:paraId="4B761317" w14:textId="77777777" w:rsidR="00D657BA" w:rsidRPr="00C951AE" w:rsidRDefault="00D657BA" w:rsidP="00C951AE">
            <w:pPr>
              <w:suppressAutoHyphens/>
              <w:spacing w:after="0" w:line="276" w:lineRule="auto"/>
              <w:rPr>
                <w:rFonts w:ascii="Arial" w:eastAsia="Times New Roman" w:hAnsi="Arial" w:cs="Arial"/>
                <w:sz w:val="20"/>
                <w:szCs w:val="20"/>
                <w:lang w:eastAsia="ar-SA"/>
              </w:rPr>
            </w:pPr>
          </w:p>
        </w:tc>
      </w:tr>
      <w:tr w:rsidR="00D657BA" w:rsidRPr="00C951AE" w14:paraId="7C9E6D64" w14:textId="0BC72AF5" w:rsidTr="00D657BA">
        <w:trPr>
          <w:trHeight w:hRule="exact" w:val="77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3E2BF199"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6E04117"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Inne złącza</w:t>
            </w:r>
          </w:p>
        </w:tc>
        <w:tc>
          <w:tcPr>
            <w:tcW w:w="1693" w:type="pct"/>
            <w:tcBorders>
              <w:top w:val="single" w:sz="4" w:space="0" w:color="000000"/>
              <w:left w:val="single" w:sz="4" w:space="0" w:color="000000"/>
              <w:bottom w:val="single" w:sz="4" w:space="0" w:color="000000"/>
              <w:right w:val="single" w:sz="4" w:space="0" w:color="000000"/>
            </w:tcBorders>
            <w:vAlign w:val="center"/>
          </w:tcPr>
          <w:p w14:paraId="542DE645" w14:textId="77777777" w:rsidR="00D657BA" w:rsidRPr="00C951AE" w:rsidRDefault="00D657BA" w:rsidP="00C951AE">
            <w:pPr>
              <w:suppressAutoHyphens/>
              <w:spacing w:after="0" w:line="276" w:lineRule="auto"/>
              <w:ind w:firstLine="80"/>
              <w:rPr>
                <w:rFonts w:ascii="Arial" w:eastAsia="Times New Roman" w:hAnsi="Arial" w:cs="Arial"/>
                <w:sz w:val="20"/>
                <w:szCs w:val="20"/>
                <w:lang w:val="en-US" w:eastAsia="ar-SA"/>
              </w:rPr>
            </w:pPr>
            <w:r w:rsidRPr="00C951AE">
              <w:rPr>
                <w:rFonts w:ascii="Arial" w:eastAsia="Times New Roman" w:hAnsi="Arial" w:cs="Arial"/>
                <w:sz w:val="20"/>
                <w:szCs w:val="20"/>
                <w:lang w:val="en-US" w:eastAsia="ar-SA"/>
              </w:rPr>
              <w:t>Min. 1 port USB 2.0.</w:t>
            </w:r>
          </w:p>
          <w:p w14:paraId="7FE7D9E0" w14:textId="77777777" w:rsidR="00D657BA" w:rsidRPr="00C951AE" w:rsidRDefault="00D657BA" w:rsidP="00C951AE">
            <w:pPr>
              <w:suppressAutoHyphens/>
              <w:spacing w:after="0" w:line="276" w:lineRule="auto"/>
              <w:ind w:firstLine="80"/>
              <w:rPr>
                <w:rFonts w:ascii="Arial" w:eastAsia="Times New Roman" w:hAnsi="Arial" w:cs="Arial"/>
                <w:sz w:val="20"/>
                <w:szCs w:val="20"/>
                <w:lang w:val="en-US" w:eastAsia="ar-SA"/>
              </w:rPr>
            </w:pPr>
            <w:r w:rsidRPr="00C951AE">
              <w:rPr>
                <w:rFonts w:ascii="Arial" w:eastAsia="Times New Roman" w:hAnsi="Arial" w:cs="Arial"/>
                <w:sz w:val="20"/>
                <w:szCs w:val="20"/>
                <w:lang w:val="en-US" w:eastAsia="ar-SA"/>
              </w:rPr>
              <w:t>Min 1 port USB 2.0. (host).</w:t>
            </w:r>
          </w:p>
        </w:tc>
        <w:tc>
          <w:tcPr>
            <w:tcW w:w="1691" w:type="pct"/>
            <w:tcBorders>
              <w:top w:val="single" w:sz="4" w:space="0" w:color="000000"/>
              <w:left w:val="single" w:sz="4" w:space="0" w:color="000000"/>
              <w:bottom w:val="single" w:sz="4" w:space="0" w:color="000000"/>
              <w:right w:val="single" w:sz="4" w:space="0" w:color="000000"/>
            </w:tcBorders>
          </w:tcPr>
          <w:p w14:paraId="72C7A50F" w14:textId="77777777" w:rsidR="00D657BA" w:rsidRPr="00C951AE" w:rsidRDefault="00D657BA" w:rsidP="00C951AE">
            <w:pPr>
              <w:suppressAutoHyphens/>
              <w:spacing w:after="0" w:line="276" w:lineRule="auto"/>
              <w:ind w:firstLine="80"/>
              <w:rPr>
                <w:rFonts w:ascii="Arial" w:eastAsia="Times New Roman" w:hAnsi="Arial" w:cs="Arial"/>
                <w:sz w:val="20"/>
                <w:szCs w:val="20"/>
                <w:lang w:val="en-US" w:eastAsia="ar-SA"/>
              </w:rPr>
            </w:pPr>
          </w:p>
        </w:tc>
      </w:tr>
      <w:tr w:rsidR="00D657BA" w:rsidRPr="00C951AE" w14:paraId="65773266" w14:textId="70142928" w:rsidTr="00D657BA">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4D7A1D1" w14:textId="77777777" w:rsidR="00D657BA" w:rsidRPr="00C951AE"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F67BEF2"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1693" w:type="pct"/>
            <w:tcBorders>
              <w:top w:val="single" w:sz="4" w:space="0" w:color="000000"/>
              <w:left w:val="single" w:sz="4" w:space="0" w:color="000000"/>
              <w:bottom w:val="single" w:sz="4" w:space="0" w:color="000000"/>
              <w:right w:val="single" w:sz="4" w:space="0" w:color="000000"/>
            </w:tcBorders>
            <w:vAlign w:val="center"/>
          </w:tcPr>
          <w:p w14:paraId="0A151299"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min. 24 miesiące, gwarancji producenta drukarki.</w:t>
            </w:r>
          </w:p>
        </w:tc>
        <w:tc>
          <w:tcPr>
            <w:tcW w:w="1691" w:type="pct"/>
            <w:tcBorders>
              <w:top w:val="single" w:sz="4" w:space="0" w:color="000000"/>
              <w:left w:val="single" w:sz="4" w:space="0" w:color="000000"/>
              <w:bottom w:val="single" w:sz="4" w:space="0" w:color="000000"/>
              <w:right w:val="single" w:sz="4" w:space="0" w:color="000000"/>
            </w:tcBorders>
          </w:tcPr>
          <w:p w14:paraId="507BD559"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bl>
    <w:p w14:paraId="28D56373" w14:textId="77777777" w:rsidR="00C951AE" w:rsidRPr="00C951AE" w:rsidRDefault="00C951AE" w:rsidP="00C951AE">
      <w:pPr>
        <w:suppressAutoHyphens/>
        <w:spacing w:after="240" w:line="276" w:lineRule="auto"/>
        <w:jc w:val="both"/>
        <w:rPr>
          <w:rFonts w:ascii="Arial" w:eastAsia="Times New Roman" w:hAnsi="Arial" w:cs="Arial"/>
          <w:sz w:val="20"/>
          <w:szCs w:val="20"/>
          <w:lang w:eastAsia="ar-SA"/>
        </w:rPr>
      </w:pPr>
    </w:p>
    <w:p w14:paraId="1D54F7F0"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6" w:name="_Toc514741036"/>
      <w:r w:rsidRPr="00C951AE">
        <w:rPr>
          <w:rFonts w:ascii="Arial" w:eastAsia="Times New Roman" w:hAnsi="Arial" w:cs="Times New Roman"/>
          <w:b/>
          <w:sz w:val="20"/>
          <w:szCs w:val="20"/>
          <w:u w:val="single"/>
          <w:lang w:eastAsia="ar-SA"/>
        </w:rPr>
        <w:t>Urządzenie wielofunkcyjne TYP2 - 1 szt.</w:t>
      </w:r>
      <w:bookmarkEnd w:id="16"/>
    </w:p>
    <w:p w14:paraId="426F0F74" w14:textId="77777777" w:rsidR="00822659" w:rsidRPr="000335A2" w:rsidRDefault="00822659" w:rsidP="00822659">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39B0BF51" w14:textId="77777777" w:rsidR="00822659" w:rsidRPr="000335A2" w:rsidRDefault="00822659" w:rsidP="00822659">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70EBB4A0" w14:textId="77777777" w:rsidR="00822659" w:rsidRPr="00C951AE" w:rsidRDefault="00822659" w:rsidP="00822659">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CellMar>
          <w:left w:w="0" w:type="dxa"/>
          <w:right w:w="0" w:type="dxa"/>
        </w:tblCellMar>
        <w:tblLook w:val="04A0" w:firstRow="1" w:lastRow="0" w:firstColumn="1" w:lastColumn="0" w:noHBand="0" w:noVBand="1"/>
      </w:tblPr>
      <w:tblGrid>
        <w:gridCol w:w="848"/>
        <w:gridCol w:w="2087"/>
        <w:gridCol w:w="3075"/>
        <w:gridCol w:w="3072"/>
      </w:tblGrid>
      <w:tr w:rsidR="00D657BA" w:rsidRPr="00C951AE" w14:paraId="582EFBD9" w14:textId="0D69D122" w:rsidTr="00D657BA">
        <w:trPr>
          <w:trHeight w:hRule="exact" w:val="547"/>
        </w:trPr>
        <w:tc>
          <w:tcPr>
            <w:tcW w:w="467" w:type="pct"/>
            <w:vMerge w:val="restart"/>
            <w:tcBorders>
              <w:top w:val="single" w:sz="4" w:space="0" w:color="000000"/>
              <w:left w:val="single" w:sz="4" w:space="0" w:color="000000"/>
              <w:right w:val="single" w:sz="4" w:space="0" w:color="000000"/>
            </w:tcBorders>
            <w:shd w:val="clear" w:color="auto" w:fill="D9D9D9"/>
            <w:vAlign w:val="center"/>
          </w:tcPr>
          <w:p w14:paraId="5FB87EC3" w14:textId="77777777" w:rsidR="00D657BA" w:rsidRPr="00C951AE"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1149"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3E3F11B" w14:textId="77777777" w:rsidR="00D657BA" w:rsidRPr="00C951AE"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1693"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AA572BA" w14:textId="77777777" w:rsidR="00D657BA" w:rsidRPr="00C951AE" w:rsidRDefault="00D657BA" w:rsidP="00C951AE">
            <w:pPr>
              <w:tabs>
                <w:tab w:val="left" w:pos="1560"/>
              </w:tabs>
              <w:suppressAutoHyphens/>
              <w:spacing w:after="0" w:line="276" w:lineRule="auto"/>
              <w:ind w:left="80"/>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1691"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F88BF33" w14:textId="071945AD" w:rsidR="00D657BA" w:rsidRPr="00C951AE" w:rsidRDefault="005E30EB" w:rsidP="00D657BA">
            <w:pPr>
              <w:tabs>
                <w:tab w:val="left" w:pos="1560"/>
              </w:tabs>
              <w:suppressAutoHyphens/>
              <w:spacing w:after="0" w:line="276" w:lineRule="auto"/>
              <w:ind w:left="80"/>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63F34397" w14:textId="2C1BC3B2" w:rsidTr="00D657BA">
        <w:trPr>
          <w:trHeight w:hRule="exact" w:val="547"/>
        </w:trPr>
        <w:tc>
          <w:tcPr>
            <w:tcW w:w="467" w:type="pct"/>
            <w:vMerge/>
            <w:tcBorders>
              <w:left w:val="single" w:sz="4" w:space="0" w:color="000000"/>
              <w:bottom w:val="single" w:sz="4" w:space="0" w:color="000000"/>
              <w:right w:val="single" w:sz="4" w:space="0" w:color="000000"/>
            </w:tcBorders>
            <w:shd w:val="clear" w:color="auto" w:fill="D9D9D9"/>
            <w:vAlign w:val="center"/>
          </w:tcPr>
          <w:p w14:paraId="1D80891A"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718790B" w14:textId="77777777" w:rsidR="00D657BA" w:rsidRPr="00C951AE" w:rsidRDefault="00D657BA" w:rsidP="00C951AE">
            <w:pPr>
              <w:suppressAutoHyphens/>
              <w:spacing w:after="0" w:line="276" w:lineRule="auto"/>
              <w:jc w:val="center"/>
              <w:rPr>
                <w:rFonts w:ascii="Arial" w:eastAsia="Times New Roman" w:hAnsi="Arial" w:cs="Arial"/>
                <w:b/>
                <w:lang w:eastAsia="ar-SA"/>
              </w:rPr>
            </w:pPr>
            <w:r w:rsidRPr="00C951AE">
              <w:rPr>
                <w:rFonts w:ascii="Arial" w:eastAsia="Times New Roman" w:hAnsi="Arial" w:cs="Arial"/>
                <w:b/>
                <w:sz w:val="20"/>
                <w:szCs w:val="20"/>
                <w:lang w:eastAsia="ar-SA"/>
              </w:rPr>
              <w:t>Funkcje</w:t>
            </w:r>
          </w:p>
        </w:tc>
        <w:tc>
          <w:tcPr>
            <w:tcW w:w="3384"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02F5809" w14:textId="25DBC6B7" w:rsidR="00D657BA" w:rsidRPr="00C951AE" w:rsidRDefault="00D657BA" w:rsidP="00C951AE">
            <w:pPr>
              <w:suppressAutoHyphens/>
              <w:spacing w:after="0" w:line="276" w:lineRule="auto"/>
              <w:ind w:firstLine="284"/>
              <w:jc w:val="center"/>
              <w:rPr>
                <w:rFonts w:ascii="Arial" w:eastAsia="Times New Roman" w:hAnsi="Arial" w:cs="Arial"/>
                <w:sz w:val="20"/>
                <w:szCs w:val="20"/>
                <w:lang w:eastAsia="ar-SA"/>
              </w:rPr>
            </w:pPr>
            <w:r w:rsidRPr="00C951AE">
              <w:rPr>
                <w:rFonts w:ascii="Arial" w:eastAsia="Times New Roman" w:hAnsi="Arial" w:cs="Arial"/>
                <w:sz w:val="20"/>
                <w:szCs w:val="20"/>
                <w:lang w:eastAsia="ar-SA"/>
              </w:rPr>
              <w:t>Drukarka, koparka, skaner, faks.</w:t>
            </w:r>
          </w:p>
        </w:tc>
      </w:tr>
      <w:tr w:rsidR="00D657BA" w:rsidRPr="00C951AE" w14:paraId="4BF37BF2" w14:textId="735118F9" w:rsidTr="00D657BA">
        <w:trPr>
          <w:trHeight w:hRule="exact" w:val="272"/>
        </w:trPr>
        <w:tc>
          <w:tcPr>
            <w:tcW w:w="5000" w:type="pct"/>
            <w:gridSpan w:val="4"/>
            <w:tcBorders>
              <w:top w:val="single" w:sz="4" w:space="0" w:color="000000"/>
              <w:left w:val="single" w:sz="4" w:space="0" w:color="000000"/>
              <w:bottom w:val="single" w:sz="4" w:space="0" w:color="000000"/>
              <w:right w:val="single" w:sz="4" w:space="0" w:color="000000"/>
            </w:tcBorders>
          </w:tcPr>
          <w:p w14:paraId="09380225" w14:textId="0362231D"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Drukowanie</w:t>
            </w:r>
          </w:p>
        </w:tc>
      </w:tr>
      <w:tr w:rsidR="00D657BA" w:rsidRPr="00C951AE" w14:paraId="0205E8D0" w14:textId="44B6F851" w:rsidTr="00D657BA">
        <w:trPr>
          <w:trHeight w:hRule="exact" w:val="512"/>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6E6D49F" w14:textId="77777777" w:rsidR="00D657BA" w:rsidRPr="00C951AE" w:rsidRDefault="00D657BA" w:rsidP="00D657BA">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7077AC3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Szybkość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3A163BEE"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Min. 27 str./min kolor (kopiowanie min 27 str./min).</w:t>
            </w:r>
          </w:p>
        </w:tc>
        <w:tc>
          <w:tcPr>
            <w:tcW w:w="1691" w:type="pct"/>
            <w:tcBorders>
              <w:top w:val="single" w:sz="4" w:space="0" w:color="000000"/>
              <w:left w:val="single" w:sz="4" w:space="0" w:color="000000"/>
              <w:bottom w:val="single" w:sz="4" w:space="0" w:color="000000"/>
              <w:right w:val="single" w:sz="4" w:space="0" w:color="000000"/>
            </w:tcBorders>
          </w:tcPr>
          <w:p w14:paraId="3A612214"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57B09C33" w14:textId="3B652D43"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37C134C0"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A1184A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Rozdzielczość</w:t>
            </w:r>
          </w:p>
        </w:tc>
        <w:tc>
          <w:tcPr>
            <w:tcW w:w="1693" w:type="pct"/>
            <w:tcBorders>
              <w:top w:val="single" w:sz="4" w:space="0" w:color="000000"/>
              <w:left w:val="single" w:sz="4" w:space="0" w:color="000000"/>
              <w:bottom w:val="single" w:sz="4" w:space="0" w:color="000000"/>
              <w:right w:val="single" w:sz="4" w:space="0" w:color="000000"/>
            </w:tcBorders>
            <w:vAlign w:val="center"/>
          </w:tcPr>
          <w:p w14:paraId="5D1A5EB8"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Min. 600 x 600 </w:t>
            </w:r>
            <w:proofErr w:type="spellStart"/>
            <w:r w:rsidRPr="00C951AE">
              <w:rPr>
                <w:rFonts w:ascii="Arial" w:eastAsia="Times New Roman" w:hAnsi="Arial" w:cs="Arial"/>
                <w:sz w:val="20"/>
                <w:szCs w:val="20"/>
                <w:lang w:eastAsia="ar-SA"/>
              </w:rPr>
              <w:t>dpi</w:t>
            </w:r>
            <w:proofErr w:type="spellEnd"/>
            <w:r w:rsidRPr="00C951AE">
              <w:rPr>
                <w:rFonts w:ascii="Arial" w:eastAsia="Times New Roman" w:hAnsi="Arial" w:cs="Arial"/>
                <w:sz w:val="20"/>
                <w:szCs w:val="20"/>
                <w:lang w:eastAsia="ar-SA"/>
              </w:rPr>
              <w:t>.</w:t>
            </w:r>
          </w:p>
        </w:tc>
        <w:tc>
          <w:tcPr>
            <w:tcW w:w="1691" w:type="pct"/>
            <w:tcBorders>
              <w:top w:val="single" w:sz="4" w:space="0" w:color="000000"/>
              <w:left w:val="single" w:sz="4" w:space="0" w:color="000000"/>
              <w:bottom w:val="single" w:sz="4" w:space="0" w:color="000000"/>
              <w:right w:val="single" w:sz="4" w:space="0" w:color="000000"/>
            </w:tcBorders>
          </w:tcPr>
          <w:p w14:paraId="33862E92"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21AB506F" w14:textId="3DB5589A" w:rsidTr="00D657BA">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2D6524D3"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1C427365"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Języki druku</w:t>
            </w:r>
          </w:p>
        </w:tc>
        <w:tc>
          <w:tcPr>
            <w:tcW w:w="1693" w:type="pct"/>
            <w:tcBorders>
              <w:top w:val="single" w:sz="4" w:space="0" w:color="000000"/>
              <w:left w:val="single" w:sz="4" w:space="0" w:color="000000"/>
              <w:bottom w:val="single" w:sz="4" w:space="0" w:color="000000"/>
              <w:right w:val="single" w:sz="4" w:space="0" w:color="000000"/>
            </w:tcBorders>
            <w:vAlign w:val="center"/>
          </w:tcPr>
          <w:p w14:paraId="3C519AC5"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Co najmniej: PCL5c PCL6, </w:t>
            </w:r>
            <w:proofErr w:type="spellStart"/>
            <w:r w:rsidRPr="00C951AE">
              <w:rPr>
                <w:rFonts w:ascii="Arial" w:eastAsia="Times New Roman" w:hAnsi="Arial" w:cs="Arial"/>
                <w:sz w:val="20"/>
                <w:szCs w:val="20"/>
                <w:lang w:eastAsia="ar-SA"/>
              </w:rPr>
              <w:t>PostScript</w:t>
            </w:r>
            <w:proofErr w:type="spellEnd"/>
            <w:r w:rsidRPr="00C951AE">
              <w:rPr>
                <w:rFonts w:ascii="Arial" w:eastAsia="Times New Roman" w:hAnsi="Arial" w:cs="Arial"/>
                <w:sz w:val="20"/>
                <w:szCs w:val="20"/>
                <w:lang w:eastAsia="ar-SA"/>
              </w:rPr>
              <w:t xml:space="preserve"> 3 (emulacja), PDF.</w:t>
            </w:r>
          </w:p>
        </w:tc>
        <w:tc>
          <w:tcPr>
            <w:tcW w:w="1691" w:type="pct"/>
            <w:tcBorders>
              <w:top w:val="single" w:sz="4" w:space="0" w:color="000000"/>
              <w:left w:val="single" w:sz="4" w:space="0" w:color="000000"/>
              <w:bottom w:val="single" w:sz="4" w:space="0" w:color="000000"/>
              <w:right w:val="single" w:sz="4" w:space="0" w:color="000000"/>
            </w:tcBorders>
          </w:tcPr>
          <w:p w14:paraId="7114E34F"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55C7ACE2" w14:textId="496145F5" w:rsidTr="00D657BA">
        <w:trPr>
          <w:trHeight w:hRule="exact" w:val="267"/>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44397622"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B75DEF3"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Dupleks</w:t>
            </w:r>
          </w:p>
        </w:tc>
        <w:tc>
          <w:tcPr>
            <w:tcW w:w="1693" w:type="pct"/>
            <w:tcBorders>
              <w:top w:val="single" w:sz="4" w:space="0" w:color="000000"/>
              <w:left w:val="single" w:sz="4" w:space="0" w:color="000000"/>
              <w:bottom w:val="single" w:sz="4" w:space="0" w:color="000000"/>
              <w:right w:val="single" w:sz="4" w:space="0" w:color="000000"/>
            </w:tcBorders>
            <w:vAlign w:val="center"/>
          </w:tcPr>
          <w:p w14:paraId="23F6FFFF"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automatyczny</w:t>
            </w:r>
          </w:p>
        </w:tc>
        <w:tc>
          <w:tcPr>
            <w:tcW w:w="1691" w:type="pct"/>
            <w:tcBorders>
              <w:top w:val="single" w:sz="4" w:space="0" w:color="000000"/>
              <w:left w:val="single" w:sz="4" w:space="0" w:color="000000"/>
              <w:bottom w:val="single" w:sz="4" w:space="0" w:color="000000"/>
              <w:right w:val="single" w:sz="4" w:space="0" w:color="000000"/>
            </w:tcBorders>
          </w:tcPr>
          <w:p w14:paraId="33C5B660"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00F3234A" w14:textId="42F249B5" w:rsidTr="00D657BA">
        <w:trPr>
          <w:trHeight w:hRule="exact" w:val="263"/>
        </w:trPr>
        <w:tc>
          <w:tcPr>
            <w:tcW w:w="5000" w:type="pct"/>
            <w:gridSpan w:val="4"/>
            <w:tcBorders>
              <w:top w:val="single" w:sz="4" w:space="0" w:color="000000"/>
              <w:left w:val="single" w:sz="4" w:space="0" w:color="000000"/>
              <w:bottom w:val="single" w:sz="4" w:space="0" w:color="000000"/>
              <w:right w:val="single" w:sz="4" w:space="0" w:color="000000"/>
            </w:tcBorders>
          </w:tcPr>
          <w:p w14:paraId="64026D82" w14:textId="70D60AA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Skanowanie</w:t>
            </w:r>
          </w:p>
        </w:tc>
      </w:tr>
      <w:tr w:rsidR="00D657BA" w:rsidRPr="00C951AE" w14:paraId="771FDDAD" w14:textId="4C2FFC60"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0A9D7B25"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689E2D4"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Rozdzielczość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2CFC0B0"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Min. 600 x 600 </w:t>
            </w:r>
            <w:proofErr w:type="spellStart"/>
            <w:r w:rsidRPr="00C951AE">
              <w:rPr>
                <w:rFonts w:ascii="Arial" w:eastAsia="Times New Roman" w:hAnsi="Arial" w:cs="Arial"/>
                <w:sz w:val="20"/>
                <w:szCs w:val="20"/>
                <w:lang w:eastAsia="ar-SA"/>
              </w:rPr>
              <w:t>dpi</w:t>
            </w:r>
            <w:proofErr w:type="spellEnd"/>
            <w:r w:rsidRPr="00C951AE">
              <w:rPr>
                <w:rFonts w:ascii="Arial" w:eastAsia="Times New Roman" w:hAnsi="Arial" w:cs="Arial"/>
                <w:sz w:val="20"/>
                <w:szCs w:val="20"/>
                <w:lang w:eastAsia="ar-SA"/>
              </w:rPr>
              <w:t>.</w:t>
            </w:r>
          </w:p>
        </w:tc>
        <w:tc>
          <w:tcPr>
            <w:tcW w:w="1691" w:type="pct"/>
            <w:tcBorders>
              <w:top w:val="single" w:sz="4" w:space="0" w:color="000000"/>
              <w:left w:val="single" w:sz="4" w:space="0" w:color="000000"/>
              <w:bottom w:val="single" w:sz="4" w:space="0" w:color="000000"/>
              <w:right w:val="single" w:sz="4" w:space="0" w:color="000000"/>
            </w:tcBorders>
          </w:tcPr>
          <w:p w14:paraId="67F1DB25"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0C23CC3A" w14:textId="44710657" w:rsidTr="00D657BA">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C882978"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EAB8F20"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Format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69E90C0"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A3, Co najmniej: TIFF, PDF,  JPEG.</w:t>
            </w:r>
          </w:p>
        </w:tc>
        <w:tc>
          <w:tcPr>
            <w:tcW w:w="1691" w:type="pct"/>
            <w:tcBorders>
              <w:top w:val="single" w:sz="4" w:space="0" w:color="000000"/>
              <w:left w:val="single" w:sz="4" w:space="0" w:color="000000"/>
              <w:bottom w:val="single" w:sz="4" w:space="0" w:color="000000"/>
              <w:right w:val="single" w:sz="4" w:space="0" w:color="000000"/>
            </w:tcBorders>
          </w:tcPr>
          <w:p w14:paraId="3F0D00A9"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2CE393D0" w14:textId="70DF310D" w:rsidTr="00D657BA">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45E8291"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48C3E90A"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Łączność sieciowa</w:t>
            </w:r>
          </w:p>
        </w:tc>
        <w:tc>
          <w:tcPr>
            <w:tcW w:w="1693" w:type="pct"/>
            <w:tcBorders>
              <w:top w:val="single" w:sz="4" w:space="0" w:color="000000"/>
              <w:left w:val="single" w:sz="4" w:space="0" w:color="000000"/>
              <w:bottom w:val="single" w:sz="4" w:space="0" w:color="000000"/>
              <w:right w:val="single" w:sz="4" w:space="0" w:color="000000"/>
            </w:tcBorders>
            <w:vAlign w:val="center"/>
          </w:tcPr>
          <w:p w14:paraId="1ED001D9"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Wbudowany interfejs 10/100/1000Base Ethernet.</w:t>
            </w:r>
          </w:p>
        </w:tc>
        <w:tc>
          <w:tcPr>
            <w:tcW w:w="1691" w:type="pct"/>
            <w:tcBorders>
              <w:top w:val="single" w:sz="4" w:space="0" w:color="000000"/>
              <w:left w:val="single" w:sz="4" w:space="0" w:color="000000"/>
              <w:bottom w:val="single" w:sz="4" w:space="0" w:color="000000"/>
              <w:right w:val="single" w:sz="4" w:space="0" w:color="000000"/>
            </w:tcBorders>
          </w:tcPr>
          <w:p w14:paraId="3D69C1E0"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0C0329D1" w14:textId="1D3F757C" w:rsidTr="00D657BA">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31AA4BF5"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D30D516"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Prędkość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56B9A17"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15 Str./min.</w:t>
            </w:r>
          </w:p>
        </w:tc>
        <w:tc>
          <w:tcPr>
            <w:tcW w:w="1691" w:type="pct"/>
            <w:tcBorders>
              <w:top w:val="single" w:sz="4" w:space="0" w:color="000000"/>
              <w:left w:val="single" w:sz="4" w:space="0" w:color="000000"/>
              <w:bottom w:val="single" w:sz="4" w:space="0" w:color="000000"/>
              <w:right w:val="single" w:sz="4" w:space="0" w:color="000000"/>
            </w:tcBorders>
          </w:tcPr>
          <w:p w14:paraId="268AD7FC"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4BA32BC4" w14:textId="378CB264" w:rsidTr="00D657BA">
        <w:trPr>
          <w:trHeight w:hRule="exact" w:val="1532"/>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7067F903"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FC8C9DF"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Podajnik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34F54B80"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Podajnik: A3</w:t>
            </w:r>
          </w:p>
          <w:p w14:paraId="415E3F06"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Min 250 arkuszy.</w:t>
            </w:r>
          </w:p>
          <w:p w14:paraId="57A494A2"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Podajnik ADF min. 50 arkuszy.</w:t>
            </w:r>
          </w:p>
          <w:p w14:paraId="5FE6E151"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Opcjonalny podajnik na min. 520 arkuszy.</w:t>
            </w:r>
          </w:p>
          <w:p w14:paraId="375ED1CB"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Gramatura 60-175g/mm2 (dla podajnika standardowego).</w:t>
            </w:r>
          </w:p>
        </w:tc>
        <w:tc>
          <w:tcPr>
            <w:tcW w:w="1691" w:type="pct"/>
            <w:tcBorders>
              <w:top w:val="single" w:sz="4" w:space="0" w:color="000000"/>
              <w:left w:val="single" w:sz="4" w:space="0" w:color="000000"/>
              <w:bottom w:val="single" w:sz="4" w:space="0" w:color="000000"/>
              <w:right w:val="single" w:sz="4" w:space="0" w:color="000000"/>
            </w:tcBorders>
          </w:tcPr>
          <w:p w14:paraId="2BA489FC"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78322962" w14:textId="624E5259" w:rsidTr="00D657BA">
        <w:trPr>
          <w:trHeight w:hRule="exact" w:val="63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DD2E1EF"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E325E99"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Inne</w:t>
            </w:r>
          </w:p>
        </w:tc>
        <w:tc>
          <w:tcPr>
            <w:tcW w:w="1693" w:type="pct"/>
            <w:tcBorders>
              <w:top w:val="single" w:sz="4" w:space="0" w:color="000000"/>
              <w:left w:val="single" w:sz="4" w:space="0" w:color="000000"/>
              <w:bottom w:val="single" w:sz="4" w:space="0" w:color="000000"/>
              <w:right w:val="single" w:sz="4" w:space="0" w:color="000000"/>
            </w:tcBorders>
            <w:vAlign w:val="center"/>
          </w:tcPr>
          <w:p w14:paraId="5D63E614"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Min. 1 port USB 2.0.</w:t>
            </w:r>
          </w:p>
          <w:p w14:paraId="5C7E6694"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Ekran dotykowy.</w:t>
            </w:r>
          </w:p>
        </w:tc>
        <w:tc>
          <w:tcPr>
            <w:tcW w:w="1691" w:type="pct"/>
            <w:tcBorders>
              <w:top w:val="single" w:sz="4" w:space="0" w:color="000000"/>
              <w:left w:val="single" w:sz="4" w:space="0" w:color="000000"/>
              <w:bottom w:val="single" w:sz="4" w:space="0" w:color="000000"/>
              <w:right w:val="single" w:sz="4" w:space="0" w:color="000000"/>
            </w:tcBorders>
          </w:tcPr>
          <w:p w14:paraId="71BA1D4F"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C951AE" w14:paraId="23343C70" w14:textId="0C035F02" w:rsidTr="00D657BA">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376A8AD7" w14:textId="77777777" w:rsidR="00D657BA" w:rsidRPr="00C951AE"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D5D25DD" w14:textId="77777777" w:rsidR="00D657BA" w:rsidRPr="00C951AE" w:rsidRDefault="00D657B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1693" w:type="pct"/>
            <w:tcBorders>
              <w:top w:val="single" w:sz="4" w:space="0" w:color="000000"/>
              <w:left w:val="single" w:sz="4" w:space="0" w:color="000000"/>
              <w:bottom w:val="single" w:sz="4" w:space="0" w:color="000000"/>
              <w:right w:val="single" w:sz="4" w:space="0" w:color="000000"/>
            </w:tcBorders>
            <w:vAlign w:val="center"/>
          </w:tcPr>
          <w:p w14:paraId="498234E6"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r w:rsidRPr="00C951AE">
              <w:rPr>
                <w:rFonts w:ascii="Arial" w:eastAsia="Times New Roman" w:hAnsi="Arial" w:cs="Arial"/>
                <w:sz w:val="20"/>
                <w:szCs w:val="20"/>
                <w:lang w:eastAsia="ar-SA"/>
              </w:rPr>
              <w:t>min. 24 miesiące, gwarancji producenta drukarki.</w:t>
            </w:r>
          </w:p>
        </w:tc>
        <w:tc>
          <w:tcPr>
            <w:tcW w:w="1691" w:type="pct"/>
            <w:tcBorders>
              <w:top w:val="single" w:sz="4" w:space="0" w:color="000000"/>
              <w:left w:val="single" w:sz="4" w:space="0" w:color="000000"/>
              <w:bottom w:val="single" w:sz="4" w:space="0" w:color="000000"/>
              <w:right w:val="single" w:sz="4" w:space="0" w:color="000000"/>
            </w:tcBorders>
          </w:tcPr>
          <w:p w14:paraId="78607437" w14:textId="77777777" w:rsidR="00D657BA" w:rsidRPr="00C951AE" w:rsidRDefault="00D657BA" w:rsidP="00C951AE">
            <w:pPr>
              <w:suppressAutoHyphens/>
              <w:spacing w:after="0" w:line="276" w:lineRule="auto"/>
              <w:ind w:firstLine="80"/>
              <w:rPr>
                <w:rFonts w:ascii="Arial" w:eastAsia="Times New Roman" w:hAnsi="Arial" w:cs="Arial"/>
                <w:sz w:val="20"/>
                <w:szCs w:val="20"/>
                <w:lang w:eastAsia="ar-SA"/>
              </w:rPr>
            </w:pPr>
          </w:p>
        </w:tc>
      </w:tr>
    </w:tbl>
    <w:p w14:paraId="25FF6935" w14:textId="77777777" w:rsidR="00C951AE" w:rsidRPr="00C951AE" w:rsidRDefault="00C951AE" w:rsidP="00C951AE">
      <w:pPr>
        <w:suppressAutoHyphens/>
        <w:spacing w:after="240" w:line="276" w:lineRule="auto"/>
        <w:jc w:val="both"/>
        <w:rPr>
          <w:rFonts w:ascii="Arial" w:eastAsia="Times New Roman" w:hAnsi="Arial" w:cs="Arial"/>
          <w:sz w:val="20"/>
          <w:szCs w:val="20"/>
          <w:lang w:eastAsia="ar-SA"/>
        </w:rPr>
      </w:pPr>
    </w:p>
    <w:p w14:paraId="5273EBE5"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7" w:name="_Toc514741037"/>
      <w:r w:rsidRPr="00C951AE">
        <w:rPr>
          <w:rFonts w:ascii="Arial" w:eastAsia="Times New Roman" w:hAnsi="Arial" w:cs="Times New Roman"/>
          <w:b/>
          <w:sz w:val="20"/>
          <w:szCs w:val="20"/>
          <w:u w:val="single"/>
          <w:lang w:eastAsia="ar-SA"/>
        </w:rPr>
        <w:t>Zasilacz awaryjny UPS TYP 1- 48 szt.</w:t>
      </w:r>
      <w:bookmarkEnd w:id="17"/>
    </w:p>
    <w:p w14:paraId="2CD9B043" w14:textId="77777777" w:rsidR="00A01A0F" w:rsidRPr="000335A2" w:rsidRDefault="00A01A0F" w:rsidP="00A01A0F">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364BD83A" w14:textId="77777777" w:rsidR="00A01A0F" w:rsidRPr="000335A2" w:rsidRDefault="00A01A0F" w:rsidP="00A01A0F">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576EE559" w14:textId="77777777" w:rsidR="00A01A0F" w:rsidRPr="00C951AE" w:rsidRDefault="00A01A0F" w:rsidP="00A01A0F">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057"/>
        <w:gridCol w:w="3187"/>
        <w:gridCol w:w="2830"/>
      </w:tblGrid>
      <w:tr w:rsidR="00D657BA" w:rsidRPr="00C951AE" w14:paraId="7265DDA0" w14:textId="17195E59" w:rsidTr="00D657BA">
        <w:trPr>
          <w:trHeight w:val="357"/>
        </w:trPr>
        <w:tc>
          <w:tcPr>
            <w:tcW w:w="988" w:type="dxa"/>
            <w:shd w:val="clear" w:color="auto" w:fill="D9D9D9"/>
            <w:vAlign w:val="center"/>
          </w:tcPr>
          <w:p w14:paraId="442DA1A2" w14:textId="77777777" w:rsidR="00D657BA" w:rsidRPr="00C951AE"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057" w:type="dxa"/>
            <w:shd w:val="clear" w:color="auto" w:fill="D9D9D9"/>
            <w:vAlign w:val="center"/>
          </w:tcPr>
          <w:p w14:paraId="259E9DD8" w14:textId="77777777" w:rsidR="00D657BA" w:rsidRPr="00C951AE"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187" w:type="dxa"/>
            <w:shd w:val="clear" w:color="auto" w:fill="D9D9D9"/>
            <w:vAlign w:val="center"/>
          </w:tcPr>
          <w:p w14:paraId="511A20B7" w14:textId="77777777" w:rsidR="00D657BA" w:rsidRPr="00C951AE" w:rsidRDefault="00D657BA" w:rsidP="00D657BA">
            <w:pPr>
              <w:tabs>
                <w:tab w:val="left" w:pos="1560"/>
              </w:tabs>
              <w:suppressAutoHyphens/>
              <w:spacing w:after="0" w:line="276" w:lineRule="auto"/>
              <w:ind w:left="31"/>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2830" w:type="dxa"/>
            <w:shd w:val="clear" w:color="auto" w:fill="D9D9D9"/>
            <w:vAlign w:val="center"/>
          </w:tcPr>
          <w:p w14:paraId="43452CD0" w14:textId="60D04DB9" w:rsidR="00D657BA" w:rsidRPr="00C951AE" w:rsidRDefault="005E30EB" w:rsidP="00D657BA">
            <w:pPr>
              <w:tabs>
                <w:tab w:val="left" w:pos="1560"/>
              </w:tabs>
              <w:suppressAutoHyphens/>
              <w:spacing w:after="0" w:line="276" w:lineRule="auto"/>
              <w:ind w:left="31"/>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D657BA" w:rsidRPr="00C951AE" w14:paraId="041B92A0" w14:textId="4FD4EF0B" w:rsidTr="00D657BA">
        <w:tc>
          <w:tcPr>
            <w:tcW w:w="988" w:type="dxa"/>
            <w:shd w:val="clear" w:color="auto" w:fill="D9D9D9"/>
            <w:vAlign w:val="center"/>
          </w:tcPr>
          <w:p w14:paraId="48F43876"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5C26F217"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6017" w:type="dxa"/>
            <w:gridSpan w:val="2"/>
            <w:vAlign w:val="center"/>
          </w:tcPr>
          <w:p w14:paraId="36E35DC7" w14:textId="3F60A3DA" w:rsidR="00D657BA" w:rsidRPr="00C951AE" w:rsidRDefault="00AC1614" w:rsidP="00D657BA">
            <w:pPr>
              <w:suppressAutoHyphens/>
              <w:spacing w:after="0" w:line="276" w:lineRule="auto"/>
              <w:ind w:firstLine="31"/>
              <w:rPr>
                <w:rFonts w:ascii="Arial" w:eastAsia="Times New Roman" w:hAnsi="Arial" w:cs="Arial"/>
                <w:sz w:val="20"/>
                <w:szCs w:val="20"/>
                <w:lang w:eastAsia="ar-SA"/>
              </w:rPr>
            </w:pPr>
            <w:r w:rsidRPr="00AC1614">
              <w:rPr>
                <w:rFonts w:ascii="Arial" w:eastAsia="Times New Roman" w:hAnsi="Arial" w:cs="Arial"/>
                <w:sz w:val="20"/>
                <w:szCs w:val="20"/>
                <w:lang w:eastAsia="ar-SA"/>
              </w:rPr>
              <w:t>Zasilacz UPS dla komputerów</w:t>
            </w:r>
          </w:p>
        </w:tc>
      </w:tr>
      <w:tr w:rsidR="00D657BA" w:rsidRPr="00C951AE" w14:paraId="5B2DA3EE" w14:textId="4B915A88" w:rsidTr="00D657BA">
        <w:tc>
          <w:tcPr>
            <w:tcW w:w="988" w:type="dxa"/>
            <w:shd w:val="clear" w:color="auto" w:fill="D9D9D9"/>
            <w:vAlign w:val="center"/>
          </w:tcPr>
          <w:p w14:paraId="30D4B62E"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6B5DC312"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 wyjściu</w:t>
            </w:r>
          </w:p>
        </w:tc>
        <w:tc>
          <w:tcPr>
            <w:tcW w:w="3187" w:type="dxa"/>
            <w:vAlign w:val="center"/>
          </w:tcPr>
          <w:p w14:paraId="07118ADE" w14:textId="77777777" w:rsidR="00D657BA" w:rsidRPr="00C951AE"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Moc wyjściowa: 405W / 700 VA</w:t>
            </w:r>
          </w:p>
          <w:p w14:paraId="47092DE8" w14:textId="77777777" w:rsidR="00D657BA" w:rsidRPr="00C951AE"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Napięcie wyjściowe: 230V</w:t>
            </w:r>
          </w:p>
          <w:p w14:paraId="4632ED28" w14:textId="77777777" w:rsidR="00D657BA" w:rsidRPr="00C951AE"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Częstotliwość na wyjściu (synchronicznie z siecią): 47 - 63 </w:t>
            </w:r>
            <w:proofErr w:type="spellStart"/>
            <w:r w:rsidRPr="00C951AE">
              <w:rPr>
                <w:rFonts w:ascii="Arial" w:eastAsia="Times New Roman" w:hAnsi="Arial" w:cs="Arial"/>
                <w:sz w:val="20"/>
                <w:szCs w:val="20"/>
                <w:lang w:eastAsia="pl-PL"/>
              </w:rPr>
              <w:t>Hz</w:t>
            </w:r>
            <w:proofErr w:type="spellEnd"/>
          </w:p>
          <w:p w14:paraId="2AC0E323" w14:textId="77777777" w:rsidR="00D657BA" w:rsidRPr="00C951AE"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Typ przebiegu: Schodkowa aproksymacja </w:t>
            </w:r>
            <w:proofErr w:type="spellStart"/>
            <w:r w:rsidRPr="00C951AE">
              <w:rPr>
                <w:rFonts w:ascii="Arial" w:eastAsia="Times New Roman" w:hAnsi="Arial" w:cs="Arial"/>
                <w:sz w:val="20"/>
                <w:szCs w:val="20"/>
                <w:lang w:eastAsia="pl-PL"/>
              </w:rPr>
              <w:t>sinusiody</w:t>
            </w:r>
            <w:proofErr w:type="spellEnd"/>
          </w:p>
          <w:p w14:paraId="44D673C1" w14:textId="77777777" w:rsidR="00D657BA" w:rsidRPr="00C951AE" w:rsidRDefault="00D657BA" w:rsidP="00D657BA">
            <w:pPr>
              <w:numPr>
                <w:ilvl w:val="0"/>
                <w:numId w:val="30"/>
              </w:numPr>
              <w:suppressAutoHyphens/>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pl-PL"/>
              </w:rPr>
              <w:t>Gniazda wyjściowe:</w:t>
            </w:r>
            <w:r w:rsidRPr="00C951AE">
              <w:rPr>
                <w:rFonts w:ascii="Arial" w:eastAsia="Times New Roman" w:hAnsi="Arial" w:cs="Arial"/>
                <w:sz w:val="20"/>
                <w:szCs w:val="20"/>
                <w:lang w:eastAsia="pl-PL"/>
              </w:rPr>
              <w:br/>
              <w:t xml:space="preserve">(4) </w:t>
            </w:r>
            <w:proofErr w:type="spellStart"/>
            <w:r w:rsidRPr="00C951AE">
              <w:rPr>
                <w:rFonts w:ascii="Arial" w:eastAsia="Times New Roman" w:hAnsi="Arial" w:cs="Arial"/>
                <w:sz w:val="20"/>
                <w:szCs w:val="20"/>
                <w:lang w:eastAsia="pl-PL"/>
              </w:rPr>
              <w:t>Schuko</w:t>
            </w:r>
            <w:proofErr w:type="spellEnd"/>
            <w:r w:rsidRPr="00C951AE">
              <w:rPr>
                <w:rFonts w:ascii="Arial" w:eastAsia="Times New Roman" w:hAnsi="Arial" w:cs="Arial"/>
                <w:sz w:val="20"/>
                <w:szCs w:val="20"/>
                <w:lang w:eastAsia="pl-PL"/>
              </w:rPr>
              <w:t xml:space="preserve"> CEE 7 (Zasilanie zapasowe) </w:t>
            </w:r>
            <w:r w:rsidRPr="00C951AE">
              <w:rPr>
                <w:rFonts w:ascii="Arial" w:eastAsia="Times New Roman" w:hAnsi="Arial" w:cs="Arial"/>
                <w:sz w:val="20"/>
                <w:szCs w:val="20"/>
                <w:lang w:eastAsia="pl-PL"/>
              </w:rPr>
              <w:br/>
              <w:t xml:space="preserve">(4) </w:t>
            </w:r>
            <w:proofErr w:type="spellStart"/>
            <w:r w:rsidRPr="00C951AE">
              <w:rPr>
                <w:rFonts w:ascii="Arial" w:eastAsia="Times New Roman" w:hAnsi="Arial" w:cs="Arial"/>
                <w:sz w:val="20"/>
                <w:szCs w:val="20"/>
                <w:lang w:eastAsia="pl-PL"/>
              </w:rPr>
              <w:t>Schuko</w:t>
            </w:r>
            <w:proofErr w:type="spellEnd"/>
            <w:r w:rsidRPr="00C951AE">
              <w:rPr>
                <w:rFonts w:ascii="Arial" w:eastAsia="Times New Roman" w:hAnsi="Arial" w:cs="Arial"/>
                <w:sz w:val="20"/>
                <w:szCs w:val="20"/>
                <w:lang w:eastAsia="pl-PL"/>
              </w:rPr>
              <w:t xml:space="preserve"> CEE 7 (Ochrona przeciwprzepięciowa) </w:t>
            </w:r>
          </w:p>
          <w:p w14:paraId="72239C3C" w14:textId="77777777" w:rsidR="00D657BA" w:rsidRPr="00C951AE" w:rsidRDefault="00D657BA" w:rsidP="00D657BA">
            <w:pPr>
              <w:numPr>
                <w:ilvl w:val="0"/>
                <w:numId w:val="30"/>
              </w:numPr>
              <w:suppressAutoHyphens/>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pl-PL"/>
              </w:rPr>
              <w:t xml:space="preserve">Tolerancja napięcia wyjściowego: +/- 5% </w:t>
            </w:r>
            <w:proofErr w:type="spellStart"/>
            <w:r w:rsidRPr="00C951AE">
              <w:rPr>
                <w:rFonts w:ascii="Arial" w:eastAsia="Times New Roman" w:hAnsi="Arial" w:cs="Arial"/>
                <w:sz w:val="20"/>
                <w:szCs w:val="20"/>
                <w:lang w:eastAsia="pl-PL"/>
              </w:rPr>
              <w:t>static</w:t>
            </w:r>
            <w:proofErr w:type="spellEnd"/>
            <w:r w:rsidRPr="00C951AE">
              <w:rPr>
                <w:rFonts w:ascii="Arial" w:eastAsia="Times New Roman" w:hAnsi="Arial" w:cs="Arial"/>
                <w:sz w:val="20"/>
                <w:szCs w:val="20"/>
                <w:lang w:eastAsia="pl-PL"/>
              </w:rPr>
              <w:t xml:space="preserve"> and 100% </w:t>
            </w:r>
            <w:proofErr w:type="spellStart"/>
            <w:r w:rsidRPr="00C951AE">
              <w:rPr>
                <w:rFonts w:ascii="Arial" w:eastAsia="Times New Roman" w:hAnsi="Arial" w:cs="Arial"/>
                <w:sz w:val="20"/>
                <w:szCs w:val="20"/>
                <w:lang w:eastAsia="pl-PL"/>
              </w:rPr>
              <w:t>load</w:t>
            </w:r>
            <w:proofErr w:type="spellEnd"/>
            <w:r w:rsidRPr="00C951AE">
              <w:rPr>
                <w:rFonts w:ascii="Arial" w:eastAsia="Times New Roman" w:hAnsi="Arial" w:cs="Arial"/>
                <w:sz w:val="20"/>
                <w:szCs w:val="20"/>
                <w:lang w:eastAsia="pl-PL"/>
              </w:rPr>
              <w:t xml:space="preserve"> step</w:t>
            </w:r>
          </w:p>
        </w:tc>
        <w:tc>
          <w:tcPr>
            <w:tcW w:w="2830" w:type="dxa"/>
            <w:vAlign w:val="center"/>
          </w:tcPr>
          <w:p w14:paraId="224AF8F0" w14:textId="77777777" w:rsidR="00D657BA" w:rsidRPr="00C951AE" w:rsidRDefault="00D657BA" w:rsidP="00AC1614">
            <w:pPr>
              <w:suppressAutoHyphens/>
              <w:spacing w:after="0" w:line="240" w:lineRule="auto"/>
              <w:rPr>
                <w:rFonts w:ascii="Arial" w:eastAsia="Times New Roman" w:hAnsi="Arial" w:cs="Arial"/>
                <w:sz w:val="20"/>
                <w:szCs w:val="20"/>
                <w:lang w:eastAsia="pl-PL"/>
              </w:rPr>
            </w:pPr>
          </w:p>
        </w:tc>
      </w:tr>
      <w:tr w:rsidR="00D657BA" w:rsidRPr="00C951AE" w14:paraId="3DDB69D4" w14:textId="313CC763" w:rsidTr="00D657BA">
        <w:tc>
          <w:tcPr>
            <w:tcW w:w="988" w:type="dxa"/>
            <w:shd w:val="clear" w:color="auto" w:fill="D9D9D9"/>
            <w:vAlign w:val="center"/>
          </w:tcPr>
          <w:p w14:paraId="00F6BE4D"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14EF4579"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 wejściu</w:t>
            </w:r>
          </w:p>
        </w:tc>
        <w:tc>
          <w:tcPr>
            <w:tcW w:w="3187" w:type="dxa"/>
            <w:vAlign w:val="center"/>
          </w:tcPr>
          <w:p w14:paraId="3A4900F6" w14:textId="77777777" w:rsidR="00D657BA" w:rsidRPr="00C951AE" w:rsidRDefault="00D657BA" w:rsidP="00D657BA">
            <w:pPr>
              <w:numPr>
                <w:ilvl w:val="0"/>
                <w:numId w:val="31"/>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Nominalne napięcie wejściowe: 230V</w:t>
            </w:r>
          </w:p>
          <w:p w14:paraId="1DB69FB8" w14:textId="77777777" w:rsidR="00D657BA" w:rsidRPr="00C951AE" w:rsidRDefault="00D657BA" w:rsidP="00D657BA">
            <w:pPr>
              <w:numPr>
                <w:ilvl w:val="0"/>
                <w:numId w:val="31"/>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Częstotliwość na wejściu: 50/60 </w:t>
            </w:r>
            <w:proofErr w:type="spellStart"/>
            <w:r w:rsidRPr="00C951AE">
              <w:rPr>
                <w:rFonts w:ascii="Arial" w:eastAsia="Times New Roman" w:hAnsi="Arial" w:cs="Arial"/>
                <w:sz w:val="20"/>
                <w:szCs w:val="20"/>
                <w:lang w:eastAsia="pl-PL"/>
              </w:rPr>
              <w:t>Hz</w:t>
            </w:r>
            <w:proofErr w:type="spellEnd"/>
            <w:r w:rsidRPr="00C951AE">
              <w:rPr>
                <w:rFonts w:ascii="Arial" w:eastAsia="Times New Roman" w:hAnsi="Arial" w:cs="Arial"/>
                <w:sz w:val="20"/>
                <w:szCs w:val="20"/>
                <w:lang w:eastAsia="pl-PL"/>
              </w:rPr>
              <w:t xml:space="preserve"> +/- 5 </w:t>
            </w:r>
            <w:proofErr w:type="spellStart"/>
            <w:r w:rsidRPr="00C951AE">
              <w:rPr>
                <w:rFonts w:ascii="Arial" w:eastAsia="Times New Roman" w:hAnsi="Arial" w:cs="Arial"/>
                <w:sz w:val="20"/>
                <w:szCs w:val="20"/>
                <w:lang w:eastAsia="pl-PL"/>
              </w:rPr>
              <w:t>Hz</w:t>
            </w:r>
            <w:proofErr w:type="spellEnd"/>
            <w:r w:rsidRPr="00C951AE">
              <w:rPr>
                <w:rFonts w:ascii="Arial" w:eastAsia="Times New Roman" w:hAnsi="Arial" w:cs="Arial"/>
                <w:sz w:val="20"/>
                <w:szCs w:val="20"/>
                <w:lang w:eastAsia="pl-PL"/>
              </w:rPr>
              <w:t xml:space="preserve"> ( autodetekcja )</w:t>
            </w:r>
          </w:p>
          <w:p w14:paraId="021A1670" w14:textId="77777777" w:rsidR="00D657BA" w:rsidRPr="00C951AE" w:rsidRDefault="00D657BA" w:rsidP="00D657BA">
            <w:pPr>
              <w:numPr>
                <w:ilvl w:val="0"/>
                <w:numId w:val="31"/>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Maksymalny prąd wejściowy: 10A</w:t>
            </w:r>
          </w:p>
        </w:tc>
        <w:tc>
          <w:tcPr>
            <w:tcW w:w="2830" w:type="dxa"/>
            <w:vAlign w:val="center"/>
          </w:tcPr>
          <w:p w14:paraId="03B9DD49" w14:textId="77777777" w:rsidR="00D657BA" w:rsidRPr="00C951AE" w:rsidRDefault="00D657BA" w:rsidP="00AC1614">
            <w:pPr>
              <w:suppressAutoHyphens/>
              <w:spacing w:after="0" w:line="240" w:lineRule="auto"/>
              <w:rPr>
                <w:rFonts w:ascii="Arial" w:eastAsia="Times New Roman" w:hAnsi="Arial" w:cs="Arial"/>
                <w:sz w:val="20"/>
                <w:szCs w:val="20"/>
                <w:lang w:eastAsia="pl-PL"/>
              </w:rPr>
            </w:pPr>
          </w:p>
        </w:tc>
      </w:tr>
      <w:tr w:rsidR="00D657BA" w:rsidRPr="00C951AE" w14:paraId="5263870E" w14:textId="0C6AF577" w:rsidTr="00D657BA">
        <w:tc>
          <w:tcPr>
            <w:tcW w:w="988" w:type="dxa"/>
            <w:shd w:val="clear" w:color="auto" w:fill="D9D9D9"/>
            <w:vAlign w:val="center"/>
          </w:tcPr>
          <w:p w14:paraId="2577CB21"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7FB864AF"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Akumulatory</w:t>
            </w:r>
          </w:p>
        </w:tc>
        <w:tc>
          <w:tcPr>
            <w:tcW w:w="3187" w:type="dxa"/>
            <w:vAlign w:val="center"/>
          </w:tcPr>
          <w:p w14:paraId="5FFB9A83" w14:textId="77777777" w:rsidR="00D657BA" w:rsidRPr="00C951AE" w:rsidRDefault="00D657BA" w:rsidP="00D657BA">
            <w:pPr>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Typ akumulatora: Bezobsługowe baterie ołowiowo-kwasowe</w:t>
            </w:r>
          </w:p>
        </w:tc>
        <w:tc>
          <w:tcPr>
            <w:tcW w:w="2830" w:type="dxa"/>
            <w:vAlign w:val="center"/>
          </w:tcPr>
          <w:p w14:paraId="7E5795B1" w14:textId="77777777" w:rsidR="00D657BA" w:rsidRPr="00C951AE" w:rsidRDefault="00D657BA" w:rsidP="00D657BA">
            <w:pPr>
              <w:spacing w:after="0" w:line="240" w:lineRule="auto"/>
              <w:rPr>
                <w:rFonts w:ascii="Arial" w:eastAsia="Times New Roman" w:hAnsi="Arial" w:cs="Arial"/>
                <w:sz w:val="20"/>
                <w:szCs w:val="20"/>
                <w:lang w:eastAsia="pl-PL"/>
              </w:rPr>
            </w:pPr>
          </w:p>
        </w:tc>
      </w:tr>
      <w:tr w:rsidR="00D657BA" w:rsidRPr="00616B08" w14:paraId="7050CCCF" w14:textId="0116A1BD" w:rsidTr="00D657BA">
        <w:tc>
          <w:tcPr>
            <w:tcW w:w="988" w:type="dxa"/>
            <w:shd w:val="clear" w:color="auto" w:fill="D9D9D9"/>
            <w:vAlign w:val="center"/>
          </w:tcPr>
          <w:p w14:paraId="4F40FA67"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0AD324DA"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proofErr w:type="spellStart"/>
            <w:r w:rsidRPr="00C951AE">
              <w:rPr>
                <w:rFonts w:ascii="Arial" w:eastAsia="Times New Roman" w:hAnsi="Arial" w:cs="Arial"/>
                <w:b/>
                <w:sz w:val="20"/>
                <w:szCs w:val="20"/>
                <w:lang w:eastAsia="ar-SA"/>
              </w:rPr>
              <w:t>Ochorna</w:t>
            </w:r>
            <w:proofErr w:type="spellEnd"/>
            <w:r w:rsidRPr="00C951AE">
              <w:rPr>
                <w:rFonts w:ascii="Arial" w:eastAsia="Times New Roman" w:hAnsi="Arial" w:cs="Arial"/>
                <w:b/>
                <w:sz w:val="20"/>
                <w:szCs w:val="20"/>
                <w:lang w:eastAsia="ar-SA"/>
              </w:rPr>
              <w:t xml:space="preserve"> przed przepięciami i filtracja</w:t>
            </w:r>
          </w:p>
        </w:tc>
        <w:tc>
          <w:tcPr>
            <w:tcW w:w="3187" w:type="dxa"/>
            <w:vAlign w:val="center"/>
          </w:tcPr>
          <w:p w14:paraId="61397418" w14:textId="77777777" w:rsidR="00D657BA" w:rsidRPr="00C951AE" w:rsidRDefault="00D657BA" w:rsidP="00D657BA">
            <w:pPr>
              <w:numPr>
                <w:ilvl w:val="0"/>
                <w:numId w:val="29"/>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Znamionowa energia przepięcia (w dżulach): 310 Dżule</w:t>
            </w:r>
          </w:p>
          <w:p w14:paraId="74279FB2" w14:textId="77777777" w:rsidR="00D657BA" w:rsidRPr="00C951AE" w:rsidRDefault="00D657BA" w:rsidP="00D657BA">
            <w:pPr>
              <w:numPr>
                <w:ilvl w:val="0"/>
                <w:numId w:val="29"/>
              </w:numPr>
              <w:suppressAutoHyphens/>
              <w:spacing w:after="0" w:line="240" w:lineRule="auto"/>
              <w:rPr>
                <w:rFonts w:ascii="Arial" w:eastAsia="Times New Roman" w:hAnsi="Arial" w:cs="Arial"/>
                <w:sz w:val="20"/>
                <w:szCs w:val="20"/>
                <w:lang w:val="en-US" w:eastAsia="pl-PL"/>
              </w:rPr>
            </w:pPr>
            <w:proofErr w:type="spellStart"/>
            <w:r w:rsidRPr="00C951AE">
              <w:rPr>
                <w:rFonts w:ascii="Arial" w:eastAsia="Times New Roman" w:hAnsi="Arial" w:cs="Arial"/>
                <w:sz w:val="20"/>
                <w:szCs w:val="20"/>
                <w:lang w:val="en-US" w:eastAsia="pl-PL"/>
              </w:rPr>
              <w:t>Filtracja</w:t>
            </w:r>
            <w:proofErr w:type="spellEnd"/>
            <w:r w:rsidRPr="00C951AE">
              <w:rPr>
                <w:rFonts w:ascii="Arial" w:eastAsia="Times New Roman" w:hAnsi="Arial" w:cs="Arial"/>
                <w:sz w:val="20"/>
                <w:szCs w:val="20"/>
                <w:lang w:val="en-US" w:eastAsia="pl-PL"/>
              </w:rPr>
              <w:t>: Full time multi-pole noise filtering : 5% IEEE surge let-through : zero clamping response time : meets UL 1449</w:t>
            </w:r>
          </w:p>
          <w:p w14:paraId="2F266DD8" w14:textId="77777777" w:rsidR="00D657BA" w:rsidRPr="00C951AE" w:rsidRDefault="00D657BA" w:rsidP="00D657BA">
            <w:pPr>
              <w:numPr>
                <w:ilvl w:val="0"/>
                <w:numId w:val="29"/>
              </w:numPr>
              <w:suppressAutoHyphens/>
              <w:spacing w:after="0" w:line="240" w:lineRule="auto"/>
              <w:rPr>
                <w:rFonts w:ascii="Arial" w:eastAsia="Times New Roman" w:hAnsi="Arial" w:cs="Arial"/>
                <w:sz w:val="20"/>
                <w:szCs w:val="20"/>
                <w:lang w:val="en-US" w:eastAsia="pl-PL"/>
              </w:rPr>
            </w:pPr>
          </w:p>
        </w:tc>
        <w:tc>
          <w:tcPr>
            <w:tcW w:w="2830" w:type="dxa"/>
            <w:vAlign w:val="center"/>
          </w:tcPr>
          <w:p w14:paraId="5C477BA4" w14:textId="77777777" w:rsidR="00D657BA" w:rsidRPr="001B374D" w:rsidRDefault="00D657BA" w:rsidP="00AC1614">
            <w:pPr>
              <w:suppressAutoHyphens/>
              <w:spacing w:after="0" w:line="240" w:lineRule="auto"/>
              <w:rPr>
                <w:rFonts w:ascii="Arial" w:eastAsia="Times New Roman" w:hAnsi="Arial" w:cs="Arial"/>
                <w:sz w:val="20"/>
                <w:szCs w:val="20"/>
                <w:lang w:val="en-US" w:eastAsia="pl-PL"/>
              </w:rPr>
            </w:pPr>
          </w:p>
        </w:tc>
      </w:tr>
      <w:tr w:rsidR="00D657BA" w:rsidRPr="00C951AE" w14:paraId="5EC052D5" w14:textId="3D5F3452" w:rsidTr="00D657BA">
        <w:tc>
          <w:tcPr>
            <w:tcW w:w="988" w:type="dxa"/>
            <w:shd w:val="clear" w:color="auto" w:fill="D9D9D9"/>
            <w:vAlign w:val="center"/>
          </w:tcPr>
          <w:p w14:paraId="66CE1D21" w14:textId="77777777" w:rsidR="00D657BA" w:rsidRPr="001B374D" w:rsidRDefault="00D657BA" w:rsidP="00D657BA">
            <w:pPr>
              <w:numPr>
                <w:ilvl w:val="0"/>
                <w:numId w:val="59"/>
              </w:numPr>
              <w:suppressAutoHyphens/>
              <w:spacing w:after="0" w:line="276" w:lineRule="auto"/>
              <w:jc w:val="center"/>
              <w:rPr>
                <w:rFonts w:ascii="Arial" w:eastAsia="Calibri" w:hAnsi="Arial" w:cs="Arial"/>
                <w:b/>
                <w:sz w:val="20"/>
                <w:szCs w:val="20"/>
                <w:lang w:val="en-US" w:eastAsia="ar-SA"/>
              </w:rPr>
            </w:pPr>
          </w:p>
        </w:tc>
        <w:tc>
          <w:tcPr>
            <w:tcW w:w="2057" w:type="dxa"/>
            <w:vAlign w:val="center"/>
          </w:tcPr>
          <w:p w14:paraId="0C40659D"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Komunikacja i </w:t>
            </w:r>
            <w:r w:rsidRPr="00C951AE">
              <w:rPr>
                <w:rFonts w:ascii="Arial" w:eastAsia="Times New Roman" w:hAnsi="Arial" w:cs="Arial"/>
                <w:b/>
                <w:sz w:val="20"/>
                <w:szCs w:val="20"/>
                <w:lang w:eastAsia="ar-SA"/>
              </w:rPr>
              <w:lastRenderedPageBreak/>
              <w:t>zarządzanie</w:t>
            </w:r>
          </w:p>
        </w:tc>
        <w:tc>
          <w:tcPr>
            <w:tcW w:w="3187" w:type="dxa"/>
            <w:vAlign w:val="center"/>
          </w:tcPr>
          <w:p w14:paraId="1D86FDB9" w14:textId="77777777" w:rsidR="00D657BA" w:rsidRPr="00C951AE" w:rsidRDefault="00D657BA" w:rsidP="00D657BA">
            <w:pPr>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lastRenderedPageBreak/>
              <w:t xml:space="preserve">Panel przedni: Diody LED </w:t>
            </w:r>
            <w:proofErr w:type="spellStart"/>
            <w:r w:rsidRPr="00C951AE">
              <w:rPr>
                <w:rFonts w:ascii="Arial" w:eastAsia="Times New Roman" w:hAnsi="Arial" w:cs="Arial"/>
                <w:sz w:val="20"/>
                <w:szCs w:val="20"/>
                <w:lang w:eastAsia="pl-PL"/>
              </w:rPr>
              <w:t>wsakzują</w:t>
            </w:r>
            <w:proofErr w:type="spellEnd"/>
            <w:r w:rsidRPr="00C951AE">
              <w:rPr>
                <w:rFonts w:ascii="Arial" w:eastAsia="Times New Roman" w:hAnsi="Arial" w:cs="Arial"/>
                <w:sz w:val="20"/>
                <w:szCs w:val="20"/>
                <w:lang w:eastAsia="pl-PL"/>
              </w:rPr>
              <w:t xml:space="preserve"> pracę z sieci : pracę z </w:t>
            </w:r>
            <w:r w:rsidRPr="00C951AE">
              <w:rPr>
                <w:rFonts w:ascii="Arial" w:eastAsia="Times New Roman" w:hAnsi="Arial" w:cs="Arial"/>
                <w:sz w:val="20"/>
                <w:szCs w:val="20"/>
                <w:lang w:eastAsia="pl-PL"/>
              </w:rPr>
              <w:lastRenderedPageBreak/>
              <w:t>baterii : stan wymiany baterii : wskaźniki stanu przeciążenia</w:t>
            </w:r>
          </w:p>
        </w:tc>
        <w:tc>
          <w:tcPr>
            <w:tcW w:w="2830" w:type="dxa"/>
            <w:vAlign w:val="center"/>
          </w:tcPr>
          <w:p w14:paraId="086708C1" w14:textId="77777777" w:rsidR="00D657BA" w:rsidRPr="00C951AE" w:rsidRDefault="00D657BA" w:rsidP="00D657BA">
            <w:pPr>
              <w:spacing w:after="0" w:line="240" w:lineRule="auto"/>
              <w:rPr>
                <w:rFonts w:ascii="Arial" w:eastAsia="Times New Roman" w:hAnsi="Arial" w:cs="Arial"/>
                <w:sz w:val="20"/>
                <w:szCs w:val="20"/>
                <w:lang w:eastAsia="pl-PL"/>
              </w:rPr>
            </w:pPr>
          </w:p>
        </w:tc>
      </w:tr>
      <w:tr w:rsidR="00D657BA" w:rsidRPr="00C951AE" w14:paraId="5753B38C" w14:textId="73C79B38" w:rsidTr="00D657BA">
        <w:tc>
          <w:tcPr>
            <w:tcW w:w="988" w:type="dxa"/>
            <w:shd w:val="clear" w:color="auto" w:fill="D9D9D9"/>
            <w:vAlign w:val="center"/>
          </w:tcPr>
          <w:p w14:paraId="1336B12A"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34374E6F"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Cechy fizyczne</w:t>
            </w:r>
          </w:p>
        </w:tc>
        <w:tc>
          <w:tcPr>
            <w:tcW w:w="3187" w:type="dxa"/>
            <w:vAlign w:val="center"/>
          </w:tcPr>
          <w:p w14:paraId="48C8B850" w14:textId="77777777" w:rsidR="00D657BA" w:rsidRPr="00C951AE" w:rsidRDefault="00D657BA" w:rsidP="00D657BA">
            <w:pPr>
              <w:numPr>
                <w:ilvl w:val="0"/>
                <w:numId w:val="32"/>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Wymiary: dopuszczalne  90.00 x 250.00 x 330.00 mm</w:t>
            </w:r>
          </w:p>
        </w:tc>
        <w:tc>
          <w:tcPr>
            <w:tcW w:w="2830" w:type="dxa"/>
            <w:vAlign w:val="center"/>
          </w:tcPr>
          <w:p w14:paraId="4B9A9BA5" w14:textId="77777777" w:rsidR="00D657BA" w:rsidRPr="00C951AE" w:rsidRDefault="00D657BA" w:rsidP="00AC1614">
            <w:pPr>
              <w:suppressAutoHyphens/>
              <w:spacing w:after="0" w:line="240" w:lineRule="auto"/>
              <w:rPr>
                <w:rFonts w:ascii="Arial" w:eastAsia="Times New Roman" w:hAnsi="Arial" w:cs="Arial"/>
                <w:sz w:val="20"/>
                <w:szCs w:val="20"/>
                <w:lang w:eastAsia="pl-PL"/>
              </w:rPr>
            </w:pPr>
          </w:p>
        </w:tc>
      </w:tr>
      <w:tr w:rsidR="00D657BA" w:rsidRPr="00C951AE" w14:paraId="72228E9D" w14:textId="0551DCCA" w:rsidTr="00D657BA">
        <w:tc>
          <w:tcPr>
            <w:tcW w:w="988" w:type="dxa"/>
            <w:shd w:val="clear" w:color="auto" w:fill="D9D9D9"/>
            <w:vAlign w:val="center"/>
          </w:tcPr>
          <w:p w14:paraId="411BDD92"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65101077"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Parametry środowiskowe</w:t>
            </w:r>
          </w:p>
        </w:tc>
        <w:tc>
          <w:tcPr>
            <w:tcW w:w="3187" w:type="dxa"/>
            <w:vAlign w:val="center"/>
          </w:tcPr>
          <w:p w14:paraId="34548AAF" w14:textId="77777777" w:rsidR="00D657BA" w:rsidRPr="00C951AE"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Środowisko operacyjne: 0 - 40 °C</w:t>
            </w:r>
          </w:p>
          <w:p w14:paraId="2A59332B" w14:textId="77777777" w:rsidR="00D657BA" w:rsidRPr="00C951AE"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Wilgotność względna podczas pracy: 0 - 95%</w:t>
            </w:r>
          </w:p>
          <w:p w14:paraId="3B0CB90F" w14:textId="77777777" w:rsidR="00D657BA" w:rsidRPr="00C951AE"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Wysokość n.p.m. podczas pracy: 0-9000 metry</w:t>
            </w:r>
          </w:p>
          <w:p w14:paraId="72245661" w14:textId="77777777" w:rsidR="00D657BA" w:rsidRPr="00C951AE"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Temperatura (przechowywanie): -15 - 40 °C</w:t>
            </w:r>
          </w:p>
          <w:p w14:paraId="7712B096" w14:textId="77777777" w:rsidR="00D657BA" w:rsidRPr="00C951AE"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Wilgotność względna (przechowywanie): 0 - 95%</w:t>
            </w:r>
          </w:p>
          <w:p w14:paraId="230D5352" w14:textId="77777777" w:rsidR="00D657BA" w:rsidRPr="00C951AE"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Wysokość n.p.m. (przechowywanie): 0-9000 metry</w:t>
            </w:r>
          </w:p>
          <w:p w14:paraId="514228C3" w14:textId="77777777" w:rsidR="00D657BA" w:rsidRPr="00C951AE" w:rsidRDefault="00D657BA" w:rsidP="00D657BA">
            <w:pPr>
              <w:numPr>
                <w:ilvl w:val="0"/>
                <w:numId w:val="33"/>
              </w:numPr>
              <w:suppressAutoHyphens/>
              <w:spacing w:after="0" w:line="240" w:lineRule="auto"/>
              <w:rPr>
                <w:rFonts w:ascii="Arial" w:eastAsia="Times New Roman" w:hAnsi="Arial" w:cs="Arial"/>
                <w:sz w:val="20"/>
                <w:szCs w:val="20"/>
                <w:lang w:eastAsia="pl-PL"/>
              </w:rPr>
            </w:pPr>
          </w:p>
        </w:tc>
        <w:tc>
          <w:tcPr>
            <w:tcW w:w="2830" w:type="dxa"/>
            <w:vAlign w:val="center"/>
          </w:tcPr>
          <w:p w14:paraId="308FEEAD" w14:textId="77777777" w:rsidR="00D657BA" w:rsidRPr="00C951AE" w:rsidRDefault="00D657BA" w:rsidP="00AC1614">
            <w:pPr>
              <w:suppressAutoHyphens/>
              <w:spacing w:after="0" w:line="240" w:lineRule="auto"/>
              <w:rPr>
                <w:rFonts w:ascii="Arial" w:eastAsia="Times New Roman" w:hAnsi="Arial" w:cs="Arial"/>
                <w:sz w:val="20"/>
                <w:szCs w:val="20"/>
                <w:lang w:eastAsia="pl-PL"/>
              </w:rPr>
            </w:pPr>
          </w:p>
        </w:tc>
      </w:tr>
      <w:tr w:rsidR="00D657BA" w:rsidRPr="00C951AE" w14:paraId="1F41E06D" w14:textId="1CC42CA8" w:rsidTr="00D657BA">
        <w:tc>
          <w:tcPr>
            <w:tcW w:w="988" w:type="dxa"/>
            <w:shd w:val="clear" w:color="auto" w:fill="D9D9D9"/>
            <w:vAlign w:val="center"/>
          </w:tcPr>
          <w:p w14:paraId="32C60BB5"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72BBDD2B"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Udogodnienia</w:t>
            </w:r>
          </w:p>
        </w:tc>
        <w:tc>
          <w:tcPr>
            <w:tcW w:w="3187" w:type="dxa"/>
            <w:vAlign w:val="center"/>
          </w:tcPr>
          <w:p w14:paraId="2C20A03A" w14:textId="77777777" w:rsidR="00D657BA" w:rsidRPr="00C951AE" w:rsidRDefault="00D657BA" w:rsidP="00D657BA">
            <w:pPr>
              <w:suppressAutoHyphens/>
              <w:spacing w:after="0" w:line="240" w:lineRule="auto"/>
              <w:ind w:left="720" w:hanging="360"/>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Alarmy dźwiękowe: Zapewnia powiadamianie o zmieniających się warunkach zasilania z sieci miejskiej i z UPS-a. </w:t>
            </w:r>
          </w:p>
          <w:p w14:paraId="7AAF903B" w14:textId="77777777" w:rsidR="00D657BA" w:rsidRPr="00C951AE"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Automatyczny test: Okresowy </w:t>
            </w:r>
            <w:proofErr w:type="spellStart"/>
            <w:r w:rsidRPr="00C951AE">
              <w:rPr>
                <w:rFonts w:ascii="Arial" w:eastAsia="Times New Roman" w:hAnsi="Arial" w:cs="Arial"/>
                <w:sz w:val="20"/>
                <w:szCs w:val="20"/>
                <w:lang w:eastAsia="pl-PL"/>
              </w:rPr>
              <w:t>autotest</w:t>
            </w:r>
            <w:proofErr w:type="spellEnd"/>
            <w:r w:rsidRPr="00C951AE">
              <w:rPr>
                <w:rFonts w:ascii="Arial" w:eastAsia="Times New Roman" w:hAnsi="Arial" w:cs="Arial"/>
                <w:sz w:val="20"/>
                <w:szCs w:val="20"/>
                <w:lang w:eastAsia="pl-PL"/>
              </w:rPr>
              <w:t xml:space="preserve"> akumulatora zapewnia wczesne wykrywanie konieczności wymiany. </w:t>
            </w:r>
          </w:p>
          <w:p w14:paraId="3C3D2C5B" w14:textId="77777777" w:rsidR="00D657BA" w:rsidRPr="00C951AE"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Możliwość zimnego startu: Tymczasowe zasilanie akumulatorowe w czasie zaniku zasilania sieciowego. </w:t>
            </w:r>
          </w:p>
          <w:p w14:paraId="11DB81E4" w14:textId="77777777" w:rsidR="00D657BA" w:rsidRPr="00C951AE"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C951AE">
              <w:rPr>
                <w:rFonts w:ascii="Arial" w:eastAsia="Times New Roman" w:hAnsi="Arial" w:cs="Arial"/>
                <w:sz w:val="20"/>
                <w:szCs w:val="20"/>
                <w:lang w:eastAsia="pl-PL"/>
              </w:rPr>
              <w:t>Akumulatory wymienialne przez użytkownika “na gorąco” bez przerywania pracy systemu: Zasilanie bezprzerwowe o znakomitych parametrach na czas operacji wymiany akumulatorów.</w:t>
            </w:r>
          </w:p>
          <w:p w14:paraId="2D12D1B5" w14:textId="77777777" w:rsidR="00D657BA" w:rsidRPr="00C951AE"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 Bezpiecznik automatyczny: </w:t>
            </w:r>
          </w:p>
          <w:p w14:paraId="4603EA57" w14:textId="77777777" w:rsidR="00D657BA" w:rsidRPr="00C951AE"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C951AE">
              <w:rPr>
                <w:rFonts w:ascii="Arial" w:eastAsia="Times New Roman" w:hAnsi="Arial" w:cs="Arial"/>
                <w:sz w:val="20"/>
                <w:szCs w:val="20"/>
                <w:lang w:eastAsia="pl-PL"/>
              </w:rPr>
              <w:t>Zapewnia szybkie przywrócenie sprawności po przeciążeniu.</w:t>
            </w:r>
          </w:p>
        </w:tc>
        <w:tc>
          <w:tcPr>
            <w:tcW w:w="2830" w:type="dxa"/>
            <w:vAlign w:val="center"/>
          </w:tcPr>
          <w:p w14:paraId="2CF1D949" w14:textId="77777777" w:rsidR="00D657BA" w:rsidRPr="00C951AE" w:rsidRDefault="00D657BA" w:rsidP="00D657BA">
            <w:pPr>
              <w:suppressAutoHyphens/>
              <w:spacing w:after="0" w:line="240" w:lineRule="auto"/>
              <w:ind w:left="720" w:hanging="360"/>
              <w:rPr>
                <w:rFonts w:ascii="Arial" w:eastAsia="Times New Roman" w:hAnsi="Arial" w:cs="Arial"/>
                <w:sz w:val="20"/>
                <w:szCs w:val="20"/>
                <w:lang w:eastAsia="pl-PL"/>
              </w:rPr>
            </w:pPr>
          </w:p>
        </w:tc>
      </w:tr>
      <w:tr w:rsidR="00D657BA" w:rsidRPr="00C951AE" w14:paraId="249594D0" w14:textId="55299E75" w:rsidTr="00D657BA">
        <w:tc>
          <w:tcPr>
            <w:tcW w:w="988" w:type="dxa"/>
            <w:shd w:val="clear" w:color="auto" w:fill="D9D9D9"/>
            <w:vAlign w:val="center"/>
          </w:tcPr>
          <w:p w14:paraId="3D4B80C0"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149726B6"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Certyfikaty i </w:t>
            </w:r>
            <w:r w:rsidRPr="00C951AE">
              <w:rPr>
                <w:rFonts w:ascii="Arial" w:eastAsia="Times New Roman" w:hAnsi="Arial" w:cs="Arial"/>
                <w:b/>
                <w:sz w:val="20"/>
                <w:szCs w:val="20"/>
                <w:lang w:eastAsia="ar-SA"/>
              </w:rPr>
              <w:lastRenderedPageBreak/>
              <w:t>zgodność z normami</w:t>
            </w:r>
          </w:p>
        </w:tc>
        <w:tc>
          <w:tcPr>
            <w:tcW w:w="3187" w:type="dxa"/>
            <w:vAlign w:val="center"/>
          </w:tcPr>
          <w:p w14:paraId="05B4C93F" w14:textId="77777777" w:rsidR="00D657BA" w:rsidRPr="00C951AE" w:rsidRDefault="00D657BA" w:rsidP="00D657BA">
            <w:pPr>
              <w:numPr>
                <w:ilvl w:val="0"/>
                <w:numId w:val="35"/>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lastRenderedPageBreak/>
              <w:t xml:space="preserve">Potwierdzenia </w:t>
            </w:r>
            <w:r w:rsidRPr="00C951AE">
              <w:rPr>
                <w:rFonts w:ascii="Arial" w:eastAsia="Times New Roman" w:hAnsi="Arial" w:cs="Arial"/>
                <w:sz w:val="20"/>
                <w:szCs w:val="20"/>
                <w:lang w:eastAsia="pl-PL"/>
              </w:rPr>
              <w:lastRenderedPageBreak/>
              <w:t>zgodności: CE (należy dołączyć do oferty)</w:t>
            </w:r>
          </w:p>
          <w:p w14:paraId="0399210D" w14:textId="77777777" w:rsidR="00D657BA" w:rsidRPr="00C951AE" w:rsidRDefault="00D657BA" w:rsidP="00D657BA">
            <w:pPr>
              <w:numPr>
                <w:ilvl w:val="0"/>
                <w:numId w:val="35"/>
              </w:numPr>
              <w:suppressAutoHyphens/>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 xml:space="preserve">Zgodność środowiskowa: </w:t>
            </w:r>
            <w:proofErr w:type="spellStart"/>
            <w:r w:rsidRPr="00C951AE">
              <w:rPr>
                <w:rFonts w:ascii="Arial" w:eastAsia="Times New Roman" w:hAnsi="Arial" w:cs="Arial"/>
                <w:sz w:val="20"/>
                <w:szCs w:val="20"/>
                <w:lang w:eastAsia="pl-PL"/>
              </w:rPr>
              <w:t>RoHS,REACH</w:t>
            </w:r>
            <w:proofErr w:type="spellEnd"/>
            <w:r w:rsidRPr="00C951AE">
              <w:rPr>
                <w:rFonts w:ascii="Arial" w:eastAsia="Times New Roman" w:hAnsi="Arial" w:cs="Arial"/>
                <w:sz w:val="20"/>
                <w:szCs w:val="20"/>
                <w:lang w:eastAsia="pl-PL"/>
              </w:rPr>
              <w:t xml:space="preserve">: </w:t>
            </w:r>
            <w:proofErr w:type="spellStart"/>
            <w:r w:rsidRPr="00C951AE">
              <w:rPr>
                <w:rFonts w:ascii="Arial" w:eastAsia="Times New Roman" w:hAnsi="Arial" w:cs="Arial"/>
                <w:sz w:val="20"/>
                <w:szCs w:val="20"/>
                <w:lang w:eastAsia="pl-PL"/>
              </w:rPr>
              <w:t>Contains</w:t>
            </w:r>
            <w:proofErr w:type="spellEnd"/>
            <w:r w:rsidRPr="00C951AE">
              <w:rPr>
                <w:rFonts w:ascii="Arial" w:eastAsia="Times New Roman" w:hAnsi="Arial" w:cs="Arial"/>
                <w:sz w:val="20"/>
                <w:szCs w:val="20"/>
                <w:lang w:eastAsia="pl-PL"/>
              </w:rPr>
              <w:t xml:space="preserve"> No </w:t>
            </w:r>
            <w:proofErr w:type="spellStart"/>
            <w:r w:rsidRPr="00C951AE">
              <w:rPr>
                <w:rFonts w:ascii="Arial" w:eastAsia="Times New Roman" w:hAnsi="Arial" w:cs="Arial"/>
                <w:sz w:val="20"/>
                <w:szCs w:val="20"/>
                <w:lang w:eastAsia="pl-PL"/>
              </w:rPr>
              <w:t>SVHCs</w:t>
            </w:r>
            <w:proofErr w:type="spellEnd"/>
          </w:p>
        </w:tc>
        <w:tc>
          <w:tcPr>
            <w:tcW w:w="2830" w:type="dxa"/>
            <w:vAlign w:val="center"/>
          </w:tcPr>
          <w:p w14:paraId="38B0DFA5" w14:textId="77777777" w:rsidR="00D657BA" w:rsidRPr="00C951AE" w:rsidRDefault="00D657BA" w:rsidP="00AC1614">
            <w:pPr>
              <w:suppressAutoHyphens/>
              <w:spacing w:after="0" w:line="240" w:lineRule="auto"/>
              <w:rPr>
                <w:rFonts w:ascii="Arial" w:eastAsia="Times New Roman" w:hAnsi="Arial" w:cs="Arial"/>
                <w:sz w:val="20"/>
                <w:szCs w:val="20"/>
                <w:lang w:eastAsia="pl-PL"/>
              </w:rPr>
            </w:pPr>
          </w:p>
        </w:tc>
      </w:tr>
      <w:tr w:rsidR="00D657BA" w:rsidRPr="00C951AE" w14:paraId="0266897E" w14:textId="7480A16B" w:rsidTr="00D657BA">
        <w:tc>
          <w:tcPr>
            <w:tcW w:w="988" w:type="dxa"/>
            <w:shd w:val="clear" w:color="auto" w:fill="D9D9D9"/>
            <w:vAlign w:val="center"/>
          </w:tcPr>
          <w:p w14:paraId="197AC608" w14:textId="77777777" w:rsidR="00D657BA" w:rsidRPr="00C951AE"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160BEBEA" w14:textId="77777777" w:rsidR="00D657BA" w:rsidRPr="00C951AE" w:rsidRDefault="00D657BA" w:rsidP="00D657B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3187" w:type="dxa"/>
            <w:vAlign w:val="center"/>
          </w:tcPr>
          <w:p w14:paraId="62661CAA" w14:textId="77777777" w:rsidR="00D657BA" w:rsidRPr="00C951AE" w:rsidRDefault="00D657BA" w:rsidP="00D657BA">
            <w:pPr>
              <w:spacing w:after="0" w:line="240" w:lineRule="auto"/>
              <w:rPr>
                <w:rFonts w:ascii="Arial" w:eastAsia="Times New Roman" w:hAnsi="Arial" w:cs="Arial"/>
                <w:sz w:val="20"/>
                <w:szCs w:val="20"/>
                <w:lang w:eastAsia="pl-PL"/>
              </w:rPr>
            </w:pPr>
            <w:r w:rsidRPr="00C951AE">
              <w:rPr>
                <w:rFonts w:ascii="Arial" w:eastAsia="Times New Roman" w:hAnsi="Arial" w:cs="Arial"/>
                <w:sz w:val="20"/>
                <w:szCs w:val="20"/>
                <w:lang w:eastAsia="pl-PL"/>
              </w:rPr>
              <w:t>Minimum 24 miesiące</w:t>
            </w:r>
          </w:p>
        </w:tc>
        <w:tc>
          <w:tcPr>
            <w:tcW w:w="2830" w:type="dxa"/>
            <w:vAlign w:val="center"/>
          </w:tcPr>
          <w:p w14:paraId="05BD75F8" w14:textId="77777777" w:rsidR="00D657BA" w:rsidRPr="00C951AE" w:rsidRDefault="00D657BA" w:rsidP="00D657BA">
            <w:pPr>
              <w:spacing w:after="0" w:line="240" w:lineRule="auto"/>
              <w:rPr>
                <w:rFonts w:ascii="Arial" w:eastAsia="Times New Roman" w:hAnsi="Arial" w:cs="Arial"/>
                <w:sz w:val="20"/>
                <w:szCs w:val="20"/>
                <w:lang w:eastAsia="pl-PL"/>
              </w:rPr>
            </w:pPr>
          </w:p>
        </w:tc>
      </w:tr>
    </w:tbl>
    <w:p w14:paraId="32B5512F" w14:textId="77777777" w:rsidR="00C951AE" w:rsidRPr="00C951AE" w:rsidRDefault="00C951AE" w:rsidP="00C951AE">
      <w:pPr>
        <w:spacing w:after="0" w:line="276" w:lineRule="auto"/>
        <w:contextualSpacing/>
        <w:jc w:val="both"/>
        <w:rPr>
          <w:rFonts w:ascii="Arial" w:eastAsia="Times New Roman" w:hAnsi="Arial" w:cs="Arial"/>
          <w:color w:val="000000"/>
          <w:sz w:val="20"/>
          <w:szCs w:val="20"/>
          <w:lang w:eastAsia="ar-SA"/>
        </w:rPr>
      </w:pPr>
    </w:p>
    <w:p w14:paraId="70F84A92"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8" w:name="_Toc514741038"/>
      <w:r w:rsidRPr="00C951AE">
        <w:rPr>
          <w:rFonts w:ascii="Arial" w:eastAsia="Times New Roman" w:hAnsi="Arial" w:cs="Times New Roman"/>
          <w:b/>
          <w:sz w:val="20"/>
          <w:szCs w:val="20"/>
          <w:u w:val="single"/>
          <w:lang w:eastAsia="ar-SA"/>
        </w:rPr>
        <w:t>Zasilacz awaryjny UPS TYP 2 - 2 szt.</w:t>
      </w:r>
      <w:bookmarkEnd w:id="18"/>
    </w:p>
    <w:p w14:paraId="6FE6A913" w14:textId="77777777" w:rsidR="00A01A0F" w:rsidRPr="000335A2" w:rsidRDefault="00A01A0F" w:rsidP="00A01A0F">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7EF14119" w14:textId="77777777" w:rsidR="00A01A0F" w:rsidRPr="000335A2" w:rsidRDefault="00A01A0F" w:rsidP="00A01A0F">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085B5E63" w14:textId="77777777" w:rsidR="00A01A0F" w:rsidRPr="000335A2" w:rsidRDefault="00A01A0F" w:rsidP="00A01A0F">
      <w:pPr>
        <w:suppressAutoHyphens/>
        <w:spacing w:after="0" w:line="240" w:lineRule="auto"/>
        <w:jc w:val="both"/>
        <w:outlineLvl w:val="1"/>
        <w:rPr>
          <w:rFonts w:ascii="Arial" w:eastAsia="Times New Roman" w:hAnsi="Arial" w:cs="Times New Roman"/>
          <w:sz w:val="20"/>
          <w:szCs w:val="20"/>
          <w:highlight w:val="yellow"/>
          <w:lang w:eastAsia="ar-SA"/>
        </w:rPr>
      </w:pPr>
    </w:p>
    <w:p w14:paraId="5F6F3B72" w14:textId="77777777" w:rsidR="00A01A0F" w:rsidRPr="00C951AE" w:rsidRDefault="00A01A0F" w:rsidP="00A01A0F">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406"/>
        <w:gridCol w:w="2838"/>
        <w:gridCol w:w="2830"/>
      </w:tblGrid>
      <w:tr w:rsidR="00AC1614" w:rsidRPr="00C951AE" w14:paraId="3F7C891A" w14:textId="242B56B9" w:rsidTr="00AC1614">
        <w:trPr>
          <w:trHeight w:val="357"/>
        </w:trPr>
        <w:tc>
          <w:tcPr>
            <w:tcW w:w="988" w:type="dxa"/>
            <w:shd w:val="clear" w:color="auto" w:fill="D9D9D9"/>
            <w:vAlign w:val="center"/>
          </w:tcPr>
          <w:p w14:paraId="0051B35C" w14:textId="77777777" w:rsidR="00AC1614" w:rsidRPr="00C951AE"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406" w:type="dxa"/>
            <w:shd w:val="clear" w:color="auto" w:fill="D9D9D9"/>
            <w:vAlign w:val="center"/>
          </w:tcPr>
          <w:p w14:paraId="595A8EB0" w14:textId="77777777" w:rsidR="00AC1614" w:rsidRPr="00C951AE"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2838" w:type="dxa"/>
            <w:shd w:val="clear" w:color="auto" w:fill="D9D9D9"/>
            <w:vAlign w:val="center"/>
          </w:tcPr>
          <w:p w14:paraId="0220CD9C" w14:textId="77777777" w:rsidR="00AC1614" w:rsidRPr="00C951AE" w:rsidRDefault="00AC1614" w:rsidP="00C951AE">
            <w:pPr>
              <w:tabs>
                <w:tab w:val="left" w:pos="1560"/>
              </w:tabs>
              <w:suppressAutoHyphens/>
              <w:spacing w:after="0" w:line="276" w:lineRule="auto"/>
              <w:ind w:left="31"/>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2830" w:type="dxa"/>
            <w:shd w:val="clear" w:color="auto" w:fill="D9D9D9"/>
            <w:vAlign w:val="center"/>
          </w:tcPr>
          <w:p w14:paraId="2DAAB9AB" w14:textId="1FDB64D0" w:rsidR="00AC1614" w:rsidRPr="00C951AE" w:rsidRDefault="005E30EB" w:rsidP="00AC1614">
            <w:pPr>
              <w:tabs>
                <w:tab w:val="left" w:pos="1560"/>
              </w:tabs>
              <w:suppressAutoHyphens/>
              <w:spacing w:after="0" w:line="276" w:lineRule="auto"/>
              <w:ind w:left="31"/>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AC1614" w:rsidRPr="00C951AE" w14:paraId="3211634E" w14:textId="09A1B362" w:rsidTr="00AC1614">
        <w:tc>
          <w:tcPr>
            <w:tcW w:w="988" w:type="dxa"/>
            <w:shd w:val="clear" w:color="auto" w:fill="D9D9D9"/>
            <w:vAlign w:val="center"/>
          </w:tcPr>
          <w:p w14:paraId="27A48377"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6D542E9D"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2838" w:type="dxa"/>
            <w:vAlign w:val="center"/>
          </w:tcPr>
          <w:p w14:paraId="518D3AB0"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Zasilacz UPS dla serwerów</w:t>
            </w:r>
          </w:p>
        </w:tc>
        <w:tc>
          <w:tcPr>
            <w:tcW w:w="2830" w:type="dxa"/>
          </w:tcPr>
          <w:p w14:paraId="1B6B7D69"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1B986708" w14:textId="05B6F193" w:rsidTr="00AC1614">
        <w:tc>
          <w:tcPr>
            <w:tcW w:w="988" w:type="dxa"/>
            <w:shd w:val="clear" w:color="auto" w:fill="D9D9D9"/>
            <w:vAlign w:val="center"/>
          </w:tcPr>
          <w:p w14:paraId="601B7A5B"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931D8CA"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Obudowa</w:t>
            </w:r>
          </w:p>
        </w:tc>
        <w:tc>
          <w:tcPr>
            <w:tcW w:w="2838" w:type="dxa"/>
            <w:vAlign w:val="center"/>
          </w:tcPr>
          <w:p w14:paraId="28568E28"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roofErr w:type="spellStart"/>
            <w:r w:rsidRPr="00C951AE">
              <w:rPr>
                <w:rFonts w:ascii="Arial" w:eastAsia="Times New Roman" w:hAnsi="Arial" w:cs="Arial"/>
                <w:sz w:val="20"/>
                <w:szCs w:val="20"/>
                <w:lang w:eastAsia="ar-SA"/>
              </w:rPr>
              <w:t>Rack</w:t>
            </w:r>
            <w:proofErr w:type="spellEnd"/>
            <w:r w:rsidRPr="00C951AE">
              <w:rPr>
                <w:rFonts w:ascii="Arial" w:eastAsia="Times New Roman" w:hAnsi="Arial" w:cs="Arial"/>
                <w:sz w:val="20"/>
                <w:szCs w:val="20"/>
                <w:lang w:eastAsia="ar-SA"/>
              </w:rPr>
              <w:t xml:space="preserve"> 2U</w:t>
            </w:r>
          </w:p>
        </w:tc>
        <w:tc>
          <w:tcPr>
            <w:tcW w:w="2830" w:type="dxa"/>
          </w:tcPr>
          <w:p w14:paraId="565E525E"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55FC3118" w14:textId="7B8AC24D" w:rsidTr="00AC1614">
        <w:tc>
          <w:tcPr>
            <w:tcW w:w="988" w:type="dxa"/>
            <w:shd w:val="clear" w:color="auto" w:fill="D9D9D9"/>
            <w:vAlign w:val="center"/>
          </w:tcPr>
          <w:p w14:paraId="40B550DC"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6EBCF2F"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Moc rzeczywista</w:t>
            </w:r>
          </w:p>
        </w:tc>
        <w:tc>
          <w:tcPr>
            <w:tcW w:w="2838" w:type="dxa"/>
            <w:vAlign w:val="center"/>
          </w:tcPr>
          <w:p w14:paraId="1F77E796"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2700 W</w:t>
            </w:r>
          </w:p>
        </w:tc>
        <w:tc>
          <w:tcPr>
            <w:tcW w:w="2830" w:type="dxa"/>
          </w:tcPr>
          <w:p w14:paraId="154D023B"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727F5DFB" w14:textId="465B4775" w:rsidTr="00AC1614">
        <w:tc>
          <w:tcPr>
            <w:tcW w:w="988" w:type="dxa"/>
            <w:shd w:val="clear" w:color="auto" w:fill="D9D9D9"/>
            <w:vAlign w:val="center"/>
          </w:tcPr>
          <w:p w14:paraId="46F44A1F"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24CC7063"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Moc pozorna</w:t>
            </w:r>
          </w:p>
        </w:tc>
        <w:tc>
          <w:tcPr>
            <w:tcW w:w="2838" w:type="dxa"/>
            <w:vAlign w:val="center"/>
          </w:tcPr>
          <w:p w14:paraId="520059BC"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3000 VA</w:t>
            </w:r>
          </w:p>
        </w:tc>
        <w:tc>
          <w:tcPr>
            <w:tcW w:w="2830" w:type="dxa"/>
          </w:tcPr>
          <w:p w14:paraId="36D12BEC"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11B8C34C" w14:textId="118EBD1A" w:rsidTr="00AC1614">
        <w:tc>
          <w:tcPr>
            <w:tcW w:w="988" w:type="dxa"/>
            <w:shd w:val="clear" w:color="auto" w:fill="D9D9D9"/>
            <w:vAlign w:val="center"/>
          </w:tcPr>
          <w:p w14:paraId="1B455A7A"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4EACAA33"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Napięcie wyjściowe</w:t>
            </w:r>
          </w:p>
        </w:tc>
        <w:tc>
          <w:tcPr>
            <w:tcW w:w="2838" w:type="dxa"/>
            <w:vAlign w:val="center"/>
          </w:tcPr>
          <w:p w14:paraId="510A42FD"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230 V</w:t>
            </w:r>
          </w:p>
        </w:tc>
        <w:tc>
          <w:tcPr>
            <w:tcW w:w="2830" w:type="dxa"/>
          </w:tcPr>
          <w:p w14:paraId="2BF9430C"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6F00999F" w14:textId="148DEA78" w:rsidTr="00AC1614">
        <w:trPr>
          <w:trHeight w:val="544"/>
        </w:trPr>
        <w:tc>
          <w:tcPr>
            <w:tcW w:w="988" w:type="dxa"/>
            <w:shd w:val="clear" w:color="auto" w:fill="D9D9D9"/>
            <w:vAlign w:val="center"/>
          </w:tcPr>
          <w:p w14:paraId="7828F6D9"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5692E488"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Porty komunikacji</w:t>
            </w:r>
          </w:p>
        </w:tc>
        <w:tc>
          <w:tcPr>
            <w:tcW w:w="2838" w:type="dxa"/>
            <w:vAlign w:val="center"/>
          </w:tcPr>
          <w:p w14:paraId="5C561F6E"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USB</w:t>
            </w:r>
          </w:p>
        </w:tc>
        <w:tc>
          <w:tcPr>
            <w:tcW w:w="2830" w:type="dxa"/>
          </w:tcPr>
          <w:p w14:paraId="2368BF88"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6C9B3402" w14:textId="04889841" w:rsidTr="00AC1614">
        <w:tc>
          <w:tcPr>
            <w:tcW w:w="988" w:type="dxa"/>
            <w:shd w:val="clear" w:color="auto" w:fill="D9D9D9"/>
            <w:vAlign w:val="center"/>
          </w:tcPr>
          <w:p w14:paraId="051260BA"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2D156BB4"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Architektura</w:t>
            </w:r>
          </w:p>
        </w:tc>
        <w:tc>
          <w:tcPr>
            <w:tcW w:w="2838" w:type="dxa"/>
            <w:vAlign w:val="center"/>
          </w:tcPr>
          <w:p w14:paraId="29D1B1B5"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roofErr w:type="spellStart"/>
            <w:r w:rsidRPr="00C951AE">
              <w:rPr>
                <w:rFonts w:ascii="Arial" w:eastAsia="Times New Roman" w:hAnsi="Arial" w:cs="Arial"/>
                <w:sz w:val="20"/>
                <w:szCs w:val="20"/>
                <w:lang w:eastAsia="ar-SA"/>
              </w:rPr>
              <w:t>line-interactive</w:t>
            </w:r>
            <w:proofErr w:type="spellEnd"/>
          </w:p>
        </w:tc>
        <w:tc>
          <w:tcPr>
            <w:tcW w:w="2830" w:type="dxa"/>
          </w:tcPr>
          <w:p w14:paraId="0745B2E9"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143C4911" w14:textId="17ED3817" w:rsidTr="00AC1614">
        <w:tc>
          <w:tcPr>
            <w:tcW w:w="988" w:type="dxa"/>
            <w:shd w:val="clear" w:color="auto" w:fill="D9D9D9"/>
            <w:vAlign w:val="center"/>
          </w:tcPr>
          <w:p w14:paraId="192726F7"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E0E9D7D"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Liczba gniazd wyjściowych</w:t>
            </w:r>
          </w:p>
        </w:tc>
        <w:tc>
          <w:tcPr>
            <w:tcW w:w="2838" w:type="dxa"/>
            <w:vAlign w:val="center"/>
          </w:tcPr>
          <w:p w14:paraId="61BC6A06"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8</w:t>
            </w:r>
          </w:p>
        </w:tc>
        <w:tc>
          <w:tcPr>
            <w:tcW w:w="2830" w:type="dxa"/>
          </w:tcPr>
          <w:p w14:paraId="028D7A9D"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0E454C78" w14:textId="08A58B9E" w:rsidTr="00AC1614">
        <w:tc>
          <w:tcPr>
            <w:tcW w:w="988" w:type="dxa"/>
            <w:shd w:val="clear" w:color="auto" w:fill="D9D9D9"/>
            <w:vAlign w:val="center"/>
          </w:tcPr>
          <w:p w14:paraId="67CBBF54"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E77F586"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Czas podtrzymania przy 100% obciążenia</w:t>
            </w:r>
          </w:p>
        </w:tc>
        <w:tc>
          <w:tcPr>
            <w:tcW w:w="2838" w:type="dxa"/>
            <w:vAlign w:val="center"/>
          </w:tcPr>
          <w:p w14:paraId="2B12E0C2"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3 min</w:t>
            </w:r>
          </w:p>
        </w:tc>
        <w:tc>
          <w:tcPr>
            <w:tcW w:w="2830" w:type="dxa"/>
          </w:tcPr>
          <w:p w14:paraId="51E9D0D1"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007DE292" w14:textId="11FCB70A" w:rsidTr="00AC1614">
        <w:tc>
          <w:tcPr>
            <w:tcW w:w="988" w:type="dxa"/>
            <w:shd w:val="clear" w:color="auto" w:fill="D9D9D9"/>
            <w:vAlign w:val="center"/>
          </w:tcPr>
          <w:p w14:paraId="139350D8"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5911941"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Czas podtrzymania przy 50% obciążenia</w:t>
            </w:r>
          </w:p>
        </w:tc>
        <w:tc>
          <w:tcPr>
            <w:tcW w:w="2838" w:type="dxa"/>
            <w:vAlign w:val="center"/>
          </w:tcPr>
          <w:p w14:paraId="7A82A196"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11 min</w:t>
            </w:r>
          </w:p>
        </w:tc>
        <w:tc>
          <w:tcPr>
            <w:tcW w:w="2830" w:type="dxa"/>
          </w:tcPr>
          <w:p w14:paraId="2706AC03"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6CEDE33F" w14:textId="4601BD77" w:rsidTr="00AC1614">
        <w:tc>
          <w:tcPr>
            <w:tcW w:w="988" w:type="dxa"/>
            <w:shd w:val="clear" w:color="auto" w:fill="D9D9D9"/>
            <w:vAlign w:val="center"/>
          </w:tcPr>
          <w:p w14:paraId="78699DE1"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6DAAC57"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Max czas przełączenia</w:t>
            </w:r>
          </w:p>
        </w:tc>
        <w:tc>
          <w:tcPr>
            <w:tcW w:w="2838" w:type="dxa"/>
            <w:vAlign w:val="center"/>
          </w:tcPr>
          <w:p w14:paraId="0E123E54"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4 ms</w:t>
            </w:r>
          </w:p>
        </w:tc>
        <w:tc>
          <w:tcPr>
            <w:tcW w:w="2830" w:type="dxa"/>
          </w:tcPr>
          <w:p w14:paraId="4BCE57EB"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21ABCEA9" w14:textId="460FBC78" w:rsidTr="00AC1614">
        <w:tc>
          <w:tcPr>
            <w:tcW w:w="988" w:type="dxa"/>
            <w:shd w:val="clear" w:color="auto" w:fill="D9D9D9"/>
            <w:vAlign w:val="center"/>
          </w:tcPr>
          <w:p w14:paraId="7D33D3B5"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484DAF47"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Zimny start</w:t>
            </w:r>
          </w:p>
        </w:tc>
        <w:tc>
          <w:tcPr>
            <w:tcW w:w="2838" w:type="dxa"/>
            <w:vAlign w:val="center"/>
          </w:tcPr>
          <w:p w14:paraId="674A1F9E"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Tak</w:t>
            </w:r>
          </w:p>
        </w:tc>
        <w:tc>
          <w:tcPr>
            <w:tcW w:w="2830" w:type="dxa"/>
          </w:tcPr>
          <w:p w14:paraId="64BE2939"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61249845" w14:textId="6E40638B" w:rsidTr="00AC1614">
        <w:tc>
          <w:tcPr>
            <w:tcW w:w="988" w:type="dxa"/>
            <w:shd w:val="clear" w:color="auto" w:fill="D9D9D9"/>
            <w:vAlign w:val="center"/>
          </w:tcPr>
          <w:p w14:paraId="5723F033"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8C2C752"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proofErr w:type="spellStart"/>
            <w:r w:rsidRPr="00C951AE">
              <w:rPr>
                <w:rFonts w:ascii="Arial" w:eastAsia="Times New Roman" w:hAnsi="Arial" w:cs="Arial"/>
                <w:b/>
                <w:sz w:val="20"/>
                <w:szCs w:val="20"/>
                <w:lang w:eastAsia="ar-SA"/>
              </w:rPr>
              <w:t>Ukłąd</w:t>
            </w:r>
            <w:proofErr w:type="spellEnd"/>
            <w:r w:rsidRPr="00C951AE">
              <w:rPr>
                <w:rFonts w:ascii="Arial" w:eastAsia="Times New Roman" w:hAnsi="Arial" w:cs="Arial"/>
                <w:b/>
                <w:sz w:val="20"/>
                <w:szCs w:val="20"/>
                <w:lang w:eastAsia="ar-SA"/>
              </w:rPr>
              <w:t xml:space="preserve"> AVR</w:t>
            </w:r>
          </w:p>
        </w:tc>
        <w:tc>
          <w:tcPr>
            <w:tcW w:w="2838" w:type="dxa"/>
            <w:vAlign w:val="center"/>
          </w:tcPr>
          <w:p w14:paraId="036552C2"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Tak</w:t>
            </w:r>
          </w:p>
        </w:tc>
        <w:tc>
          <w:tcPr>
            <w:tcW w:w="2830" w:type="dxa"/>
          </w:tcPr>
          <w:p w14:paraId="3737C4A8"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5D5662DC" w14:textId="71802FEE" w:rsidTr="00AC1614">
        <w:tc>
          <w:tcPr>
            <w:tcW w:w="988" w:type="dxa"/>
            <w:shd w:val="clear" w:color="auto" w:fill="D9D9D9"/>
            <w:vAlign w:val="center"/>
          </w:tcPr>
          <w:p w14:paraId="53F266F5"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564A152"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Slot na karty komunikacyjne</w:t>
            </w:r>
          </w:p>
        </w:tc>
        <w:tc>
          <w:tcPr>
            <w:tcW w:w="2838" w:type="dxa"/>
            <w:vAlign w:val="center"/>
          </w:tcPr>
          <w:p w14:paraId="508D71DF"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Tak</w:t>
            </w:r>
          </w:p>
        </w:tc>
        <w:tc>
          <w:tcPr>
            <w:tcW w:w="2830" w:type="dxa"/>
          </w:tcPr>
          <w:p w14:paraId="5DBBA190"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079AD084" w14:textId="023204EE" w:rsidTr="00AC1614">
        <w:tc>
          <w:tcPr>
            <w:tcW w:w="988" w:type="dxa"/>
            <w:shd w:val="clear" w:color="auto" w:fill="D9D9D9"/>
            <w:vAlign w:val="center"/>
          </w:tcPr>
          <w:p w14:paraId="561B6C82"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751EA837"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Karta komunikacyjna</w:t>
            </w:r>
          </w:p>
        </w:tc>
        <w:tc>
          <w:tcPr>
            <w:tcW w:w="2838" w:type="dxa"/>
            <w:vAlign w:val="center"/>
          </w:tcPr>
          <w:p w14:paraId="342842E3"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Zainstalowana karta zarządzania </w:t>
            </w:r>
            <w:proofErr w:type="spellStart"/>
            <w:r w:rsidRPr="00C951AE">
              <w:rPr>
                <w:rFonts w:ascii="Arial" w:eastAsia="Times New Roman" w:hAnsi="Arial" w:cs="Arial"/>
                <w:sz w:val="20"/>
                <w:szCs w:val="20"/>
                <w:lang w:eastAsia="ar-SA"/>
              </w:rPr>
              <w:t>UPSem</w:t>
            </w:r>
            <w:proofErr w:type="spellEnd"/>
            <w:r w:rsidRPr="00C951AE">
              <w:rPr>
                <w:rFonts w:ascii="Arial" w:eastAsia="Times New Roman" w:hAnsi="Arial" w:cs="Arial"/>
                <w:sz w:val="20"/>
                <w:szCs w:val="20"/>
                <w:lang w:eastAsia="ar-SA"/>
              </w:rPr>
              <w:t xml:space="preserve"> poprzez sieć za pomocą </w:t>
            </w:r>
            <w:proofErr w:type="spellStart"/>
            <w:r w:rsidRPr="00C951AE">
              <w:rPr>
                <w:rFonts w:ascii="Arial" w:eastAsia="Times New Roman" w:hAnsi="Arial" w:cs="Arial"/>
                <w:sz w:val="20"/>
                <w:szCs w:val="20"/>
                <w:lang w:eastAsia="ar-SA"/>
              </w:rPr>
              <w:t>prot</w:t>
            </w:r>
            <w:proofErr w:type="spellEnd"/>
            <w:r w:rsidRPr="00C951AE">
              <w:rPr>
                <w:rFonts w:ascii="Arial" w:eastAsia="Times New Roman" w:hAnsi="Arial" w:cs="Arial"/>
                <w:sz w:val="20"/>
                <w:szCs w:val="20"/>
                <w:lang w:eastAsia="ar-SA"/>
              </w:rPr>
              <w:t>. SNMP, WWW, Telnet, podłączenie poprzez port 10/100BaseTX (RJ45)</w:t>
            </w:r>
          </w:p>
        </w:tc>
        <w:tc>
          <w:tcPr>
            <w:tcW w:w="2830" w:type="dxa"/>
          </w:tcPr>
          <w:p w14:paraId="53F3DC5A"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C951AE" w14:paraId="722ECA00" w14:textId="4D5943E3" w:rsidTr="00AC1614">
        <w:tc>
          <w:tcPr>
            <w:tcW w:w="988" w:type="dxa"/>
            <w:shd w:val="clear" w:color="auto" w:fill="D9D9D9"/>
            <w:vAlign w:val="center"/>
          </w:tcPr>
          <w:p w14:paraId="593E0775" w14:textId="77777777" w:rsidR="00AC1614" w:rsidRPr="00C951AE"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3BB0F37D" w14:textId="77777777" w:rsidR="00AC1614" w:rsidRPr="00C951AE" w:rsidRDefault="00AC1614"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2838" w:type="dxa"/>
            <w:vAlign w:val="center"/>
          </w:tcPr>
          <w:p w14:paraId="0E79D00A"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r w:rsidRPr="00C951AE">
              <w:rPr>
                <w:rFonts w:ascii="Arial" w:eastAsia="Times New Roman" w:hAnsi="Arial" w:cs="Arial"/>
                <w:sz w:val="20"/>
                <w:szCs w:val="20"/>
                <w:lang w:eastAsia="ar-SA"/>
              </w:rPr>
              <w:t>Minimum 36 m-</w:t>
            </w:r>
            <w:proofErr w:type="spellStart"/>
            <w:r w:rsidRPr="00C951AE">
              <w:rPr>
                <w:rFonts w:ascii="Arial" w:eastAsia="Times New Roman" w:hAnsi="Arial" w:cs="Arial"/>
                <w:sz w:val="20"/>
                <w:szCs w:val="20"/>
                <w:lang w:eastAsia="ar-SA"/>
              </w:rPr>
              <w:t>cy</w:t>
            </w:r>
            <w:proofErr w:type="spellEnd"/>
          </w:p>
        </w:tc>
        <w:tc>
          <w:tcPr>
            <w:tcW w:w="2830" w:type="dxa"/>
          </w:tcPr>
          <w:p w14:paraId="748E281D" w14:textId="77777777" w:rsidR="00AC1614" w:rsidRPr="00C951AE" w:rsidRDefault="00AC1614" w:rsidP="00C951AE">
            <w:pPr>
              <w:suppressAutoHyphens/>
              <w:spacing w:after="0" w:line="276" w:lineRule="auto"/>
              <w:ind w:firstLine="31"/>
              <w:rPr>
                <w:rFonts w:ascii="Arial" w:eastAsia="Times New Roman" w:hAnsi="Arial" w:cs="Arial"/>
                <w:sz w:val="20"/>
                <w:szCs w:val="20"/>
                <w:lang w:eastAsia="ar-SA"/>
              </w:rPr>
            </w:pPr>
          </w:p>
        </w:tc>
      </w:tr>
    </w:tbl>
    <w:p w14:paraId="08084EF3" w14:textId="77777777" w:rsidR="00C951AE" w:rsidRDefault="00C951AE"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5DBFA49F" w14:textId="77777777" w:rsidR="00616B08" w:rsidRPr="00C951AE" w:rsidRDefault="00616B08"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41C977F3"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9" w:name="_Toc514741039"/>
      <w:r w:rsidRPr="00C951AE">
        <w:rPr>
          <w:rFonts w:ascii="Arial" w:eastAsia="Times New Roman" w:hAnsi="Arial" w:cs="Times New Roman"/>
          <w:b/>
          <w:sz w:val="20"/>
          <w:szCs w:val="20"/>
          <w:u w:val="single"/>
          <w:lang w:eastAsia="ar-SA"/>
        </w:rPr>
        <w:lastRenderedPageBreak/>
        <w:t>Automatyczny przełącznik źródeł zasilania - 1 szt.</w:t>
      </w:r>
      <w:bookmarkEnd w:id="19"/>
    </w:p>
    <w:p w14:paraId="66242956" w14:textId="77777777" w:rsidR="00A01A0F" w:rsidRPr="000335A2" w:rsidRDefault="00A01A0F" w:rsidP="00A01A0F">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1452A2AF" w14:textId="77777777" w:rsidR="00A01A0F" w:rsidRPr="000335A2" w:rsidRDefault="00A01A0F" w:rsidP="00A01A0F">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2FDF5C00" w14:textId="77777777" w:rsidR="00A01A0F" w:rsidRPr="00C951AE" w:rsidRDefault="00A01A0F" w:rsidP="00A01A0F">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295"/>
        <w:gridCol w:w="3409"/>
        <w:gridCol w:w="2370"/>
      </w:tblGrid>
      <w:tr w:rsidR="00AC1614" w:rsidRPr="00C951AE" w14:paraId="472D92EE" w14:textId="4100F6F0" w:rsidTr="00AC1614">
        <w:trPr>
          <w:trHeight w:val="357"/>
        </w:trPr>
        <w:tc>
          <w:tcPr>
            <w:tcW w:w="988" w:type="dxa"/>
            <w:shd w:val="clear" w:color="auto" w:fill="D9D9D9"/>
            <w:vAlign w:val="center"/>
          </w:tcPr>
          <w:p w14:paraId="690B7D8A" w14:textId="77777777" w:rsidR="00AC1614" w:rsidRPr="00C951AE"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295" w:type="dxa"/>
            <w:shd w:val="clear" w:color="auto" w:fill="D9D9D9"/>
            <w:vAlign w:val="center"/>
          </w:tcPr>
          <w:p w14:paraId="78DC1648" w14:textId="77777777" w:rsidR="00AC1614" w:rsidRPr="00C951AE"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409" w:type="dxa"/>
            <w:shd w:val="clear" w:color="auto" w:fill="D9D9D9"/>
            <w:vAlign w:val="center"/>
          </w:tcPr>
          <w:p w14:paraId="2E4FD1BA" w14:textId="77777777" w:rsidR="00AC1614" w:rsidRPr="00C951AE"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2370" w:type="dxa"/>
            <w:shd w:val="clear" w:color="auto" w:fill="D9D9D9"/>
            <w:vAlign w:val="center"/>
          </w:tcPr>
          <w:p w14:paraId="5D0E1B2B" w14:textId="19892621" w:rsidR="00AC1614" w:rsidRPr="00C951AE" w:rsidRDefault="005E30EB" w:rsidP="00AC1614">
            <w:pPr>
              <w:tabs>
                <w:tab w:val="left" w:pos="1560"/>
              </w:tabs>
              <w:suppressAutoHyphens/>
              <w:spacing w:after="0" w:line="276" w:lineRule="auto"/>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AC1614" w:rsidRPr="00C951AE" w14:paraId="38D2AD7B" w14:textId="0135337E" w:rsidTr="00AC1614">
        <w:tc>
          <w:tcPr>
            <w:tcW w:w="988" w:type="dxa"/>
            <w:shd w:val="clear" w:color="auto" w:fill="D9D9D9"/>
            <w:vAlign w:val="center"/>
          </w:tcPr>
          <w:p w14:paraId="3A6A7D71"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225B2EBF"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409" w:type="dxa"/>
            <w:vAlign w:val="center"/>
          </w:tcPr>
          <w:p w14:paraId="1F1D0EEF"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Automatyczny przełącznik zasilania (ATS)</w:t>
            </w:r>
          </w:p>
        </w:tc>
        <w:tc>
          <w:tcPr>
            <w:tcW w:w="2370" w:type="dxa"/>
          </w:tcPr>
          <w:p w14:paraId="71050757"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0950A107" w14:textId="68F79901" w:rsidTr="00AC1614">
        <w:tc>
          <w:tcPr>
            <w:tcW w:w="988" w:type="dxa"/>
            <w:shd w:val="clear" w:color="auto" w:fill="D9D9D9"/>
            <w:vAlign w:val="center"/>
          </w:tcPr>
          <w:p w14:paraId="05562C8A"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55F77057"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Obudowa</w:t>
            </w:r>
          </w:p>
        </w:tc>
        <w:tc>
          <w:tcPr>
            <w:tcW w:w="3409" w:type="dxa"/>
            <w:vAlign w:val="center"/>
          </w:tcPr>
          <w:p w14:paraId="109D9B04"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Kompaktowa obudowa stelażowa 1U</w:t>
            </w:r>
          </w:p>
        </w:tc>
        <w:tc>
          <w:tcPr>
            <w:tcW w:w="2370" w:type="dxa"/>
          </w:tcPr>
          <w:p w14:paraId="7DB59F3D"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611F6715" w14:textId="3BAAEC3C" w:rsidTr="00AC1614">
        <w:tc>
          <w:tcPr>
            <w:tcW w:w="988" w:type="dxa"/>
            <w:shd w:val="clear" w:color="auto" w:fill="D9D9D9"/>
            <w:vAlign w:val="center"/>
          </w:tcPr>
          <w:p w14:paraId="753E4256"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7083D14E"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Funkcjonalność</w:t>
            </w:r>
          </w:p>
        </w:tc>
        <w:tc>
          <w:tcPr>
            <w:tcW w:w="3409" w:type="dxa"/>
            <w:vAlign w:val="center"/>
          </w:tcPr>
          <w:p w14:paraId="0C01851D" w14:textId="77777777" w:rsidR="00AC1614" w:rsidRPr="00C951AE" w:rsidRDefault="00AC1614" w:rsidP="002A0370">
            <w:pPr>
              <w:numPr>
                <w:ilvl w:val="0"/>
                <w:numId w:val="41"/>
              </w:numPr>
              <w:suppressAutoHyphens/>
              <w:spacing w:after="0" w:line="276" w:lineRule="auto"/>
              <w:ind w:left="372" w:hanging="283"/>
              <w:jc w:val="both"/>
              <w:rPr>
                <w:rFonts w:ascii="Arial" w:eastAsia="Calibri" w:hAnsi="Arial" w:cs="Arial"/>
                <w:sz w:val="20"/>
                <w:szCs w:val="20"/>
                <w:lang w:eastAsia="ar-SA"/>
              </w:rPr>
            </w:pPr>
            <w:r w:rsidRPr="00C951AE">
              <w:rPr>
                <w:rFonts w:ascii="Arial" w:eastAsia="Calibri" w:hAnsi="Arial" w:cs="Arial"/>
                <w:sz w:val="20"/>
                <w:szCs w:val="20"/>
                <w:lang w:eastAsia="ar-SA"/>
              </w:rPr>
              <w:t>zapewnienie redundancji zasilania dla sprzętu IT,</w:t>
            </w:r>
          </w:p>
          <w:p w14:paraId="315C730B" w14:textId="77777777" w:rsidR="00AC1614" w:rsidRPr="00C951AE" w:rsidRDefault="00AC1614" w:rsidP="002A0370">
            <w:pPr>
              <w:numPr>
                <w:ilvl w:val="0"/>
                <w:numId w:val="41"/>
              </w:numPr>
              <w:suppressAutoHyphens/>
              <w:spacing w:after="0" w:line="276" w:lineRule="auto"/>
              <w:ind w:left="372" w:hanging="283"/>
              <w:jc w:val="both"/>
              <w:rPr>
                <w:rFonts w:ascii="Arial" w:eastAsia="Calibri" w:hAnsi="Arial" w:cs="Arial"/>
                <w:sz w:val="20"/>
                <w:szCs w:val="20"/>
                <w:lang w:eastAsia="ar-SA"/>
              </w:rPr>
            </w:pPr>
            <w:r w:rsidRPr="00C951AE">
              <w:rPr>
                <w:rFonts w:ascii="Arial" w:eastAsia="Calibri" w:hAnsi="Arial" w:cs="Arial"/>
                <w:sz w:val="20"/>
                <w:szCs w:val="20"/>
                <w:lang w:eastAsia="ar-SA"/>
              </w:rPr>
              <w:t>bezprzerwowe przełączanie jednego źródła na drugie,</w:t>
            </w:r>
          </w:p>
          <w:p w14:paraId="42B627BD" w14:textId="77777777" w:rsidR="00AC1614" w:rsidRPr="00C951AE" w:rsidRDefault="00AC1614" w:rsidP="002A0370">
            <w:pPr>
              <w:numPr>
                <w:ilvl w:val="0"/>
                <w:numId w:val="41"/>
              </w:numPr>
              <w:suppressAutoHyphens/>
              <w:spacing w:after="0" w:line="276" w:lineRule="auto"/>
              <w:ind w:left="372" w:hanging="283"/>
              <w:jc w:val="both"/>
              <w:rPr>
                <w:rFonts w:ascii="Arial" w:eastAsia="Calibri" w:hAnsi="Arial" w:cs="Arial"/>
                <w:sz w:val="20"/>
                <w:szCs w:val="20"/>
                <w:lang w:eastAsia="ar-SA"/>
              </w:rPr>
            </w:pPr>
            <w:r w:rsidRPr="00C951AE">
              <w:rPr>
                <w:rFonts w:ascii="Arial" w:eastAsia="Calibri" w:hAnsi="Arial" w:cs="Arial"/>
                <w:sz w:val="20"/>
                <w:szCs w:val="20"/>
                <w:lang w:eastAsia="ar-SA"/>
              </w:rPr>
              <w:t>zarządzanie sieciowe.</w:t>
            </w:r>
          </w:p>
        </w:tc>
        <w:tc>
          <w:tcPr>
            <w:tcW w:w="2370" w:type="dxa"/>
          </w:tcPr>
          <w:p w14:paraId="2735840D" w14:textId="77777777" w:rsidR="00AC1614" w:rsidRPr="00C951AE" w:rsidRDefault="00AC1614" w:rsidP="00AC1614">
            <w:pPr>
              <w:suppressAutoHyphens/>
              <w:spacing w:after="0" w:line="276" w:lineRule="auto"/>
              <w:jc w:val="both"/>
              <w:rPr>
                <w:rFonts w:ascii="Arial" w:eastAsia="Calibri" w:hAnsi="Arial" w:cs="Arial"/>
                <w:sz w:val="20"/>
                <w:szCs w:val="20"/>
                <w:lang w:eastAsia="ar-SA"/>
              </w:rPr>
            </w:pPr>
          </w:p>
        </w:tc>
      </w:tr>
      <w:tr w:rsidR="00AC1614" w:rsidRPr="00C951AE" w14:paraId="19CE3AF4" w14:textId="4B17C0C9" w:rsidTr="00AC1614">
        <w:tc>
          <w:tcPr>
            <w:tcW w:w="988" w:type="dxa"/>
            <w:shd w:val="clear" w:color="auto" w:fill="D9D9D9"/>
            <w:vAlign w:val="center"/>
          </w:tcPr>
          <w:p w14:paraId="0CC28047"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1CBFC9A2"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Wyświetlacz</w:t>
            </w:r>
          </w:p>
        </w:tc>
        <w:tc>
          <w:tcPr>
            <w:tcW w:w="3409" w:type="dxa"/>
            <w:vAlign w:val="center"/>
          </w:tcPr>
          <w:p w14:paraId="04A71B48"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LCD z możliwościami odczytu pomiarów i podstawowej konfiguracji ustawień.</w:t>
            </w:r>
          </w:p>
        </w:tc>
        <w:tc>
          <w:tcPr>
            <w:tcW w:w="2370" w:type="dxa"/>
          </w:tcPr>
          <w:p w14:paraId="694BC598"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616B08" w14:paraId="2B8F81E0" w14:textId="1AE84B9C" w:rsidTr="00AC1614">
        <w:tc>
          <w:tcPr>
            <w:tcW w:w="988" w:type="dxa"/>
            <w:shd w:val="clear" w:color="auto" w:fill="D9D9D9"/>
            <w:vAlign w:val="center"/>
          </w:tcPr>
          <w:p w14:paraId="17B8530C"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1556B3E0"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Parametry</w:t>
            </w:r>
          </w:p>
        </w:tc>
        <w:tc>
          <w:tcPr>
            <w:tcW w:w="3409" w:type="dxa"/>
            <w:vAlign w:val="center"/>
          </w:tcPr>
          <w:p w14:paraId="3A3F5AE9" w14:textId="77777777" w:rsidR="00AC1614" w:rsidRPr="00C951AE" w:rsidRDefault="00AC1614" w:rsidP="00C951AE">
            <w:pPr>
              <w:suppressAutoHyphens/>
              <w:spacing w:after="0" w:line="276" w:lineRule="auto"/>
              <w:rPr>
                <w:rFonts w:ascii="Arial" w:eastAsia="Times New Roman" w:hAnsi="Arial" w:cs="Arial"/>
                <w:sz w:val="20"/>
                <w:szCs w:val="20"/>
                <w:lang w:val="en-US" w:eastAsia="ar-SA"/>
              </w:rPr>
            </w:pPr>
            <w:proofErr w:type="spellStart"/>
            <w:r w:rsidRPr="00C951AE">
              <w:rPr>
                <w:rFonts w:ascii="Arial" w:eastAsia="Times New Roman" w:hAnsi="Arial" w:cs="Arial"/>
                <w:sz w:val="20"/>
                <w:szCs w:val="20"/>
                <w:lang w:val="en-US" w:eastAsia="ar-SA"/>
              </w:rPr>
              <w:t>Nominalne</w:t>
            </w:r>
            <w:proofErr w:type="spellEnd"/>
            <w:r w:rsidRPr="00C951AE">
              <w:rPr>
                <w:rFonts w:ascii="Arial" w:eastAsia="Times New Roman" w:hAnsi="Arial" w:cs="Arial"/>
                <w:sz w:val="20"/>
                <w:szCs w:val="20"/>
                <w:lang w:val="en-US" w:eastAsia="ar-SA"/>
              </w:rPr>
              <w:t xml:space="preserve"> </w:t>
            </w:r>
            <w:proofErr w:type="spellStart"/>
            <w:r w:rsidRPr="00C951AE">
              <w:rPr>
                <w:rFonts w:ascii="Arial" w:eastAsia="Times New Roman" w:hAnsi="Arial" w:cs="Arial"/>
                <w:sz w:val="20"/>
                <w:szCs w:val="20"/>
                <w:lang w:val="en-US" w:eastAsia="ar-SA"/>
              </w:rPr>
              <w:t>parametry</w:t>
            </w:r>
            <w:proofErr w:type="spellEnd"/>
            <w:r w:rsidRPr="00C951AE">
              <w:rPr>
                <w:rFonts w:ascii="Arial" w:eastAsia="Times New Roman" w:hAnsi="Arial" w:cs="Arial"/>
                <w:sz w:val="20"/>
                <w:szCs w:val="20"/>
                <w:lang w:val="en-US" w:eastAsia="ar-SA"/>
              </w:rPr>
              <w:t xml:space="preserve"> we/</w:t>
            </w:r>
            <w:proofErr w:type="spellStart"/>
            <w:r w:rsidRPr="00C951AE">
              <w:rPr>
                <w:rFonts w:ascii="Arial" w:eastAsia="Times New Roman" w:hAnsi="Arial" w:cs="Arial"/>
                <w:sz w:val="20"/>
                <w:szCs w:val="20"/>
                <w:lang w:val="en-US" w:eastAsia="ar-SA"/>
              </w:rPr>
              <w:t>wy</w:t>
            </w:r>
            <w:proofErr w:type="spellEnd"/>
            <w:r w:rsidRPr="00C951AE">
              <w:rPr>
                <w:rFonts w:ascii="Arial" w:eastAsia="Times New Roman" w:hAnsi="Arial" w:cs="Arial"/>
                <w:sz w:val="20"/>
                <w:szCs w:val="20"/>
                <w:lang w:val="en-US" w:eastAsia="ar-SA"/>
              </w:rPr>
              <w:t xml:space="preserve"> voltage/</w:t>
            </w:r>
            <w:proofErr w:type="spellStart"/>
            <w:r w:rsidRPr="00C951AE">
              <w:rPr>
                <w:rFonts w:ascii="Arial" w:eastAsia="Times New Roman" w:hAnsi="Arial" w:cs="Arial"/>
                <w:sz w:val="20"/>
                <w:szCs w:val="20"/>
                <w:lang w:val="en-US" w:eastAsia="ar-SA"/>
              </w:rPr>
              <w:t>inputfrequency</w:t>
            </w:r>
            <w:proofErr w:type="spellEnd"/>
            <w:r w:rsidRPr="00C951AE">
              <w:rPr>
                <w:rFonts w:ascii="Arial" w:eastAsia="Times New Roman" w:hAnsi="Arial" w:cs="Arial"/>
                <w:sz w:val="20"/>
                <w:szCs w:val="20"/>
                <w:lang w:val="en-US" w:eastAsia="ar-SA"/>
              </w:rPr>
              <w:t xml:space="preserve"> 208/220/230/240 V, 50/60 Hz</w:t>
            </w:r>
          </w:p>
        </w:tc>
        <w:tc>
          <w:tcPr>
            <w:tcW w:w="2370" w:type="dxa"/>
          </w:tcPr>
          <w:p w14:paraId="5CA96F05" w14:textId="77777777" w:rsidR="00AC1614" w:rsidRPr="00C951AE" w:rsidRDefault="00AC1614" w:rsidP="00C951AE">
            <w:pPr>
              <w:suppressAutoHyphens/>
              <w:spacing w:after="0" w:line="276" w:lineRule="auto"/>
              <w:rPr>
                <w:rFonts w:ascii="Arial" w:eastAsia="Times New Roman" w:hAnsi="Arial" w:cs="Arial"/>
                <w:sz w:val="20"/>
                <w:szCs w:val="20"/>
                <w:lang w:val="en-US" w:eastAsia="ar-SA"/>
              </w:rPr>
            </w:pPr>
          </w:p>
        </w:tc>
      </w:tr>
      <w:tr w:rsidR="00AC1614" w:rsidRPr="00C951AE" w14:paraId="061FCE06" w14:textId="6B14FA5D" w:rsidTr="00AC1614">
        <w:tc>
          <w:tcPr>
            <w:tcW w:w="988" w:type="dxa"/>
            <w:shd w:val="clear" w:color="auto" w:fill="D9D9D9"/>
            <w:vAlign w:val="center"/>
          </w:tcPr>
          <w:p w14:paraId="3B763110" w14:textId="77777777" w:rsidR="00AC1614" w:rsidRPr="001B374D" w:rsidRDefault="00AC1614" w:rsidP="002A0370">
            <w:pPr>
              <w:numPr>
                <w:ilvl w:val="0"/>
                <w:numId w:val="61"/>
              </w:numPr>
              <w:suppressAutoHyphens/>
              <w:spacing w:after="0" w:line="276" w:lineRule="auto"/>
              <w:jc w:val="center"/>
              <w:rPr>
                <w:rFonts w:ascii="Arial" w:eastAsia="Calibri" w:hAnsi="Arial" w:cs="Arial"/>
                <w:b/>
                <w:sz w:val="20"/>
                <w:szCs w:val="20"/>
                <w:lang w:val="en-US" w:eastAsia="ar-SA"/>
              </w:rPr>
            </w:pPr>
          </w:p>
        </w:tc>
        <w:tc>
          <w:tcPr>
            <w:tcW w:w="2295" w:type="dxa"/>
            <w:vAlign w:val="center"/>
          </w:tcPr>
          <w:p w14:paraId="4044FF9D"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Wejścia</w:t>
            </w:r>
          </w:p>
        </w:tc>
        <w:tc>
          <w:tcPr>
            <w:tcW w:w="3409" w:type="dxa"/>
            <w:vAlign w:val="center"/>
          </w:tcPr>
          <w:p w14:paraId="320F0AD8"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2 IEC C20 + 2 </w:t>
            </w:r>
            <w:proofErr w:type="spellStart"/>
            <w:r w:rsidRPr="00C951AE">
              <w:rPr>
                <w:rFonts w:ascii="Arial" w:eastAsia="Times New Roman" w:hAnsi="Arial" w:cs="Arial"/>
                <w:sz w:val="20"/>
                <w:szCs w:val="20"/>
                <w:lang w:eastAsia="ar-SA"/>
              </w:rPr>
              <w:t>inputcable</w:t>
            </w:r>
            <w:proofErr w:type="spellEnd"/>
          </w:p>
        </w:tc>
        <w:tc>
          <w:tcPr>
            <w:tcW w:w="2370" w:type="dxa"/>
          </w:tcPr>
          <w:p w14:paraId="1ED5C30A"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0B8159AF" w14:textId="09A816DA" w:rsidTr="00AC1614">
        <w:tc>
          <w:tcPr>
            <w:tcW w:w="988" w:type="dxa"/>
            <w:shd w:val="clear" w:color="auto" w:fill="D9D9D9"/>
            <w:vAlign w:val="center"/>
          </w:tcPr>
          <w:p w14:paraId="0D2F6F95"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6FD871D4"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Wyjścia</w:t>
            </w:r>
          </w:p>
        </w:tc>
        <w:tc>
          <w:tcPr>
            <w:tcW w:w="3409" w:type="dxa"/>
            <w:vAlign w:val="center"/>
          </w:tcPr>
          <w:p w14:paraId="5D93D5E3"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8 IEC C13 + 1 IEC C19</w:t>
            </w:r>
          </w:p>
        </w:tc>
        <w:tc>
          <w:tcPr>
            <w:tcW w:w="2370" w:type="dxa"/>
          </w:tcPr>
          <w:p w14:paraId="10814FDD"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033C6124" w14:textId="4BE17A45" w:rsidTr="00AC1614">
        <w:tc>
          <w:tcPr>
            <w:tcW w:w="988" w:type="dxa"/>
            <w:shd w:val="clear" w:color="auto" w:fill="D9D9D9"/>
            <w:vAlign w:val="center"/>
          </w:tcPr>
          <w:p w14:paraId="7C5A377B"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2C0F70A2"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Bezpieczeństwo</w:t>
            </w:r>
          </w:p>
        </w:tc>
        <w:tc>
          <w:tcPr>
            <w:tcW w:w="3409" w:type="dxa"/>
            <w:vAlign w:val="center"/>
          </w:tcPr>
          <w:p w14:paraId="6760AF92"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IEC/EN 62310-1, IEC/EN 60950-1, znak CE</w:t>
            </w:r>
          </w:p>
        </w:tc>
        <w:tc>
          <w:tcPr>
            <w:tcW w:w="2370" w:type="dxa"/>
          </w:tcPr>
          <w:p w14:paraId="241C909F"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77701884" w14:textId="76E4D849" w:rsidTr="00AC1614">
        <w:tc>
          <w:tcPr>
            <w:tcW w:w="988" w:type="dxa"/>
            <w:shd w:val="clear" w:color="auto" w:fill="D9D9D9"/>
            <w:vAlign w:val="center"/>
          </w:tcPr>
          <w:p w14:paraId="3E67412C" w14:textId="77777777" w:rsidR="00AC1614" w:rsidRPr="00C951AE"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1A3C1D70"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3409" w:type="dxa"/>
            <w:vAlign w:val="center"/>
          </w:tcPr>
          <w:p w14:paraId="0F42241D"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24 miesiące</w:t>
            </w:r>
          </w:p>
        </w:tc>
        <w:tc>
          <w:tcPr>
            <w:tcW w:w="2370" w:type="dxa"/>
          </w:tcPr>
          <w:p w14:paraId="444A4F06"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bl>
    <w:p w14:paraId="5EC678A6" w14:textId="77777777" w:rsidR="007A2EB3" w:rsidRPr="00C951AE" w:rsidRDefault="007A2EB3" w:rsidP="00616B08">
      <w:pPr>
        <w:suppressAutoHyphens/>
        <w:spacing w:after="240" w:line="276" w:lineRule="auto"/>
        <w:jc w:val="both"/>
        <w:rPr>
          <w:rFonts w:ascii="Arial" w:eastAsia="Times New Roman" w:hAnsi="Arial" w:cs="Arial"/>
          <w:sz w:val="20"/>
          <w:szCs w:val="20"/>
          <w:lang w:eastAsia="ar-SA"/>
        </w:rPr>
      </w:pPr>
    </w:p>
    <w:p w14:paraId="423B8950"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20" w:name="_Toc514741040"/>
      <w:r w:rsidRPr="00C951AE">
        <w:rPr>
          <w:rFonts w:ascii="Arial" w:eastAsia="Times New Roman" w:hAnsi="Arial" w:cs="Times New Roman"/>
          <w:b/>
          <w:sz w:val="20"/>
          <w:szCs w:val="20"/>
          <w:u w:val="single"/>
          <w:lang w:eastAsia="ar-SA"/>
        </w:rPr>
        <w:t>Listwa zasilająca - 55 szt.</w:t>
      </w:r>
      <w:bookmarkEnd w:id="20"/>
    </w:p>
    <w:p w14:paraId="35126AED" w14:textId="77777777" w:rsidR="007A2EB3" w:rsidRPr="000335A2" w:rsidRDefault="007A2EB3" w:rsidP="007A2EB3">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1E9CC38B" w14:textId="77777777" w:rsidR="007A2EB3" w:rsidRPr="000335A2" w:rsidRDefault="007A2EB3" w:rsidP="007A2EB3">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592AE88C" w14:textId="77777777" w:rsidR="007A2EB3" w:rsidRPr="00C951AE" w:rsidRDefault="007A2EB3" w:rsidP="007A2EB3">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368"/>
        <w:gridCol w:w="3114"/>
        <w:gridCol w:w="2592"/>
      </w:tblGrid>
      <w:tr w:rsidR="00AC1614" w:rsidRPr="00C951AE" w14:paraId="6E7E434B" w14:textId="5FE156C3" w:rsidTr="00AC1614">
        <w:trPr>
          <w:trHeight w:val="357"/>
        </w:trPr>
        <w:tc>
          <w:tcPr>
            <w:tcW w:w="988" w:type="dxa"/>
            <w:shd w:val="clear" w:color="auto" w:fill="D9D9D9"/>
            <w:vAlign w:val="center"/>
          </w:tcPr>
          <w:p w14:paraId="010F9F21" w14:textId="77777777" w:rsidR="00AC1614" w:rsidRPr="00C951AE"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368" w:type="dxa"/>
            <w:shd w:val="clear" w:color="auto" w:fill="E7E6E6"/>
            <w:vAlign w:val="center"/>
          </w:tcPr>
          <w:p w14:paraId="4F585907" w14:textId="77777777" w:rsidR="00AC1614" w:rsidRPr="00C951AE"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114" w:type="dxa"/>
            <w:shd w:val="clear" w:color="auto" w:fill="E7E6E6"/>
            <w:vAlign w:val="center"/>
          </w:tcPr>
          <w:p w14:paraId="0B5C498C" w14:textId="77777777" w:rsidR="00AC1614" w:rsidRPr="00C951AE"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Wymagane minimalne parametry techniczne</w:t>
            </w:r>
          </w:p>
        </w:tc>
        <w:tc>
          <w:tcPr>
            <w:tcW w:w="2592" w:type="dxa"/>
            <w:shd w:val="clear" w:color="auto" w:fill="E7E6E6"/>
            <w:vAlign w:val="center"/>
          </w:tcPr>
          <w:p w14:paraId="62CA69DA" w14:textId="38889978" w:rsidR="00AC1614" w:rsidRPr="00C951AE" w:rsidRDefault="005E30EB" w:rsidP="00AC1614">
            <w:pPr>
              <w:tabs>
                <w:tab w:val="left" w:pos="1560"/>
              </w:tabs>
              <w:suppressAutoHyphens/>
              <w:spacing w:after="0" w:line="276" w:lineRule="auto"/>
              <w:jc w:val="center"/>
              <w:rPr>
                <w:rFonts w:ascii="Arial" w:eastAsia="Calibri" w:hAnsi="Arial" w:cs="Arial"/>
                <w:b/>
                <w:sz w:val="20"/>
                <w:szCs w:val="20"/>
                <w:lang w:eastAsia="ar-SA"/>
              </w:rPr>
            </w:pPr>
            <w:r w:rsidRPr="00616B08">
              <w:rPr>
                <w:rFonts w:ascii="Arial" w:eastAsia="Calibri" w:hAnsi="Arial" w:cs="Arial"/>
                <w:b/>
                <w:color w:val="000000"/>
                <w:sz w:val="20"/>
                <w:szCs w:val="20"/>
                <w:highlight w:val="yellow"/>
                <w:lang w:eastAsia="pl-PL"/>
              </w:rPr>
              <w:t>Parametry oferowane – opis – potwierdzenie spełnienia **</w:t>
            </w:r>
          </w:p>
        </w:tc>
      </w:tr>
      <w:tr w:rsidR="00AC1614" w:rsidRPr="00C951AE" w14:paraId="33E04D58" w14:textId="0A4BC96F" w:rsidTr="00AC1614">
        <w:tc>
          <w:tcPr>
            <w:tcW w:w="988" w:type="dxa"/>
            <w:shd w:val="clear" w:color="auto" w:fill="D9D9D9"/>
            <w:vAlign w:val="center"/>
          </w:tcPr>
          <w:p w14:paraId="7CE8805D" w14:textId="77777777" w:rsidR="00AC1614" w:rsidRPr="00C951AE"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7E91742E"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114" w:type="dxa"/>
            <w:vAlign w:val="center"/>
          </w:tcPr>
          <w:p w14:paraId="2D23076B"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Listwa zasilająca</w:t>
            </w:r>
          </w:p>
        </w:tc>
        <w:tc>
          <w:tcPr>
            <w:tcW w:w="2592" w:type="dxa"/>
          </w:tcPr>
          <w:p w14:paraId="187B56C2"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3906AAE1" w14:textId="4EBC0321" w:rsidTr="00AC1614">
        <w:tc>
          <w:tcPr>
            <w:tcW w:w="988" w:type="dxa"/>
            <w:shd w:val="clear" w:color="auto" w:fill="D9D9D9"/>
            <w:vAlign w:val="center"/>
          </w:tcPr>
          <w:p w14:paraId="3F03E8A8" w14:textId="77777777" w:rsidR="00AC1614" w:rsidRPr="00C951AE"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14015E02"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Zabezpieczenie</w:t>
            </w:r>
          </w:p>
        </w:tc>
        <w:tc>
          <w:tcPr>
            <w:tcW w:w="3114" w:type="dxa"/>
            <w:vAlign w:val="center"/>
          </w:tcPr>
          <w:p w14:paraId="13803890"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Bezpiecznik 10A</w:t>
            </w:r>
          </w:p>
        </w:tc>
        <w:tc>
          <w:tcPr>
            <w:tcW w:w="2592" w:type="dxa"/>
          </w:tcPr>
          <w:p w14:paraId="1DD0DABD"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7C438B38" w14:textId="70643EA7" w:rsidTr="00AC1614">
        <w:tc>
          <w:tcPr>
            <w:tcW w:w="988" w:type="dxa"/>
            <w:shd w:val="clear" w:color="auto" w:fill="D9D9D9"/>
            <w:vAlign w:val="center"/>
          </w:tcPr>
          <w:p w14:paraId="4FD646EA" w14:textId="77777777" w:rsidR="00AC1614" w:rsidRPr="00C951AE"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6A6B5C4B"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Ilość gniazd</w:t>
            </w:r>
          </w:p>
        </w:tc>
        <w:tc>
          <w:tcPr>
            <w:tcW w:w="3114" w:type="dxa"/>
            <w:vAlign w:val="center"/>
          </w:tcPr>
          <w:p w14:paraId="33C0888E"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5 sztuk z uziemieniem</w:t>
            </w:r>
          </w:p>
        </w:tc>
        <w:tc>
          <w:tcPr>
            <w:tcW w:w="2592" w:type="dxa"/>
          </w:tcPr>
          <w:p w14:paraId="50C47D22"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57836052" w14:textId="1D0173EB" w:rsidTr="00AC1614">
        <w:tc>
          <w:tcPr>
            <w:tcW w:w="988" w:type="dxa"/>
            <w:shd w:val="clear" w:color="auto" w:fill="D9D9D9"/>
            <w:vAlign w:val="center"/>
          </w:tcPr>
          <w:p w14:paraId="4640E92A" w14:textId="77777777" w:rsidR="00AC1614" w:rsidRPr="00C951AE"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433DD9FB"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Włącznik</w:t>
            </w:r>
          </w:p>
        </w:tc>
        <w:tc>
          <w:tcPr>
            <w:tcW w:w="3114" w:type="dxa"/>
            <w:vAlign w:val="center"/>
          </w:tcPr>
          <w:p w14:paraId="36E05756"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Tak </w:t>
            </w:r>
          </w:p>
        </w:tc>
        <w:tc>
          <w:tcPr>
            <w:tcW w:w="2592" w:type="dxa"/>
          </w:tcPr>
          <w:p w14:paraId="5BC8CDCB"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493C356E" w14:textId="418BD344" w:rsidTr="00AC1614">
        <w:tc>
          <w:tcPr>
            <w:tcW w:w="988" w:type="dxa"/>
            <w:shd w:val="clear" w:color="auto" w:fill="D9D9D9"/>
            <w:vAlign w:val="center"/>
          </w:tcPr>
          <w:p w14:paraId="66132113" w14:textId="77777777" w:rsidR="00AC1614" w:rsidRPr="00C951AE"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06E8B657"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Długość przewodu</w:t>
            </w:r>
          </w:p>
        </w:tc>
        <w:tc>
          <w:tcPr>
            <w:tcW w:w="3114" w:type="dxa"/>
            <w:vAlign w:val="center"/>
          </w:tcPr>
          <w:p w14:paraId="28A7D251"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Min. 1.5m </w:t>
            </w:r>
          </w:p>
        </w:tc>
        <w:tc>
          <w:tcPr>
            <w:tcW w:w="2592" w:type="dxa"/>
          </w:tcPr>
          <w:p w14:paraId="2C34AE79"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r w:rsidR="00AC1614" w:rsidRPr="00C951AE" w14:paraId="6C2E9F64" w14:textId="7C161878" w:rsidTr="00AC1614">
        <w:tc>
          <w:tcPr>
            <w:tcW w:w="988" w:type="dxa"/>
            <w:shd w:val="clear" w:color="auto" w:fill="D9D9D9"/>
            <w:vAlign w:val="center"/>
          </w:tcPr>
          <w:p w14:paraId="25DAAC28" w14:textId="77777777" w:rsidR="00AC1614" w:rsidRPr="00C951AE"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510B4349" w14:textId="77777777" w:rsidR="00AC1614" w:rsidRPr="00C951AE" w:rsidRDefault="00AC1614" w:rsidP="00C951AE">
            <w:pPr>
              <w:suppressAutoHyphens/>
              <w:spacing w:after="0" w:line="276" w:lineRule="auto"/>
              <w:ind w:hanging="11"/>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3114" w:type="dxa"/>
            <w:vAlign w:val="center"/>
          </w:tcPr>
          <w:p w14:paraId="38212FAC"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24 miesiące</w:t>
            </w:r>
          </w:p>
        </w:tc>
        <w:tc>
          <w:tcPr>
            <w:tcW w:w="2592" w:type="dxa"/>
          </w:tcPr>
          <w:p w14:paraId="76B59C7E" w14:textId="77777777" w:rsidR="00AC1614" w:rsidRPr="00C951AE" w:rsidRDefault="00AC1614" w:rsidP="00C951AE">
            <w:pPr>
              <w:suppressAutoHyphens/>
              <w:spacing w:after="0" w:line="276" w:lineRule="auto"/>
              <w:rPr>
                <w:rFonts w:ascii="Arial" w:eastAsia="Times New Roman" w:hAnsi="Arial" w:cs="Arial"/>
                <w:sz w:val="20"/>
                <w:szCs w:val="20"/>
                <w:lang w:eastAsia="ar-SA"/>
              </w:rPr>
            </w:pPr>
          </w:p>
        </w:tc>
      </w:tr>
    </w:tbl>
    <w:p w14:paraId="53A5AB39" w14:textId="77777777" w:rsidR="00C951AE" w:rsidRPr="00C951AE" w:rsidRDefault="00C951AE" w:rsidP="00C951AE">
      <w:pPr>
        <w:suppressAutoHyphens/>
        <w:spacing w:after="240" w:line="276" w:lineRule="auto"/>
        <w:jc w:val="both"/>
        <w:rPr>
          <w:rFonts w:ascii="Arial" w:eastAsia="Times New Roman" w:hAnsi="Arial" w:cs="Arial"/>
          <w:sz w:val="20"/>
          <w:szCs w:val="20"/>
          <w:lang w:eastAsia="ar-SA"/>
        </w:rPr>
      </w:pPr>
    </w:p>
    <w:p w14:paraId="15A69921" w14:textId="77777777" w:rsidR="00C951AE"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21" w:name="_Toc514741041"/>
      <w:r w:rsidRPr="00C951AE">
        <w:rPr>
          <w:rFonts w:ascii="Arial" w:eastAsia="Times New Roman" w:hAnsi="Arial" w:cs="Times New Roman"/>
          <w:b/>
          <w:sz w:val="20"/>
          <w:szCs w:val="20"/>
          <w:u w:val="single"/>
          <w:lang w:eastAsia="ar-SA"/>
        </w:rPr>
        <w:t xml:space="preserve">Czytnik kart wraz z certyfikatem kwalifikowanym oraz kartą - 10 </w:t>
      </w:r>
      <w:proofErr w:type="spellStart"/>
      <w:r w:rsidRPr="00C951AE">
        <w:rPr>
          <w:rFonts w:ascii="Arial" w:eastAsia="Times New Roman" w:hAnsi="Arial" w:cs="Times New Roman"/>
          <w:b/>
          <w:sz w:val="20"/>
          <w:szCs w:val="20"/>
          <w:u w:val="single"/>
          <w:lang w:eastAsia="ar-SA"/>
        </w:rPr>
        <w:t>kpl</w:t>
      </w:r>
      <w:proofErr w:type="spellEnd"/>
      <w:r w:rsidRPr="00C951AE">
        <w:rPr>
          <w:rFonts w:ascii="Arial" w:eastAsia="Times New Roman" w:hAnsi="Arial" w:cs="Times New Roman"/>
          <w:b/>
          <w:sz w:val="20"/>
          <w:szCs w:val="20"/>
          <w:u w:val="single"/>
          <w:lang w:eastAsia="ar-SA"/>
        </w:rPr>
        <w:t>.</w:t>
      </w:r>
      <w:bookmarkEnd w:id="21"/>
    </w:p>
    <w:p w14:paraId="21539C48" w14:textId="77777777" w:rsidR="00991165" w:rsidRPr="000335A2" w:rsidRDefault="00991165" w:rsidP="00991165">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78292CC4" w14:textId="3B97CAD8" w:rsidR="00991165"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494D93DD" w14:textId="77777777" w:rsidR="00991165" w:rsidRPr="00991165"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p>
    <w:p w14:paraId="334D3E49" w14:textId="77777777" w:rsidR="00C951AE" w:rsidRPr="00C951AE"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C951AE">
        <w:rPr>
          <w:rFonts w:ascii="Arial" w:eastAsia="Times New Roman" w:hAnsi="Arial" w:cs="Arial"/>
          <w:sz w:val="20"/>
          <w:szCs w:val="20"/>
          <w:u w:val="single"/>
          <w:lang w:eastAsia="ar-SA"/>
        </w:rPr>
        <w:t>Specyfikacja kart inteligentnych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0"/>
        <w:gridCol w:w="1474"/>
        <w:gridCol w:w="3394"/>
        <w:gridCol w:w="3394"/>
      </w:tblGrid>
      <w:tr w:rsidR="00AC1614" w:rsidRPr="00C951AE" w14:paraId="1951D2AC" w14:textId="14E5CC3A" w:rsidTr="00AC1614">
        <w:trPr>
          <w:trHeight w:val="645"/>
        </w:trPr>
        <w:tc>
          <w:tcPr>
            <w:tcW w:w="545" w:type="pct"/>
            <w:shd w:val="clear" w:color="auto" w:fill="D9D9D9"/>
            <w:vAlign w:val="center"/>
          </w:tcPr>
          <w:p w14:paraId="355B524F"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Lp.</w:t>
            </w:r>
          </w:p>
        </w:tc>
        <w:tc>
          <w:tcPr>
            <w:tcW w:w="713" w:type="pct"/>
            <w:shd w:val="clear" w:color="auto" w:fill="D9D9D9"/>
            <w:vAlign w:val="center"/>
            <w:hideMark/>
          </w:tcPr>
          <w:p w14:paraId="0B7167BC"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Nazwa komponentu</w:t>
            </w:r>
          </w:p>
        </w:tc>
        <w:tc>
          <w:tcPr>
            <w:tcW w:w="1871" w:type="pct"/>
            <w:shd w:val="clear" w:color="auto" w:fill="D9D9D9"/>
            <w:vAlign w:val="center"/>
            <w:hideMark/>
          </w:tcPr>
          <w:p w14:paraId="18A55245" w14:textId="77777777" w:rsidR="00AC1614" w:rsidRPr="00C951AE" w:rsidRDefault="00AC1614" w:rsidP="00AC1614">
            <w:pPr>
              <w:tabs>
                <w:tab w:val="left" w:pos="1560"/>
              </w:tabs>
              <w:suppressAutoHyphens/>
              <w:spacing w:after="0" w:line="276" w:lineRule="auto"/>
              <w:ind w:left="10" w:hanging="2"/>
              <w:jc w:val="center"/>
              <w:rPr>
                <w:rFonts w:ascii="Arial" w:eastAsia="Times New Roman" w:hAnsi="Arial" w:cs="Arial"/>
                <w:color w:val="000000"/>
                <w:sz w:val="20"/>
                <w:szCs w:val="20"/>
                <w:lang w:eastAsia="ar-SA"/>
              </w:rPr>
            </w:pPr>
            <w:r w:rsidRPr="00C951AE">
              <w:rPr>
                <w:rFonts w:ascii="Arial" w:eastAsia="Times New Roman" w:hAnsi="Arial" w:cs="Arial"/>
                <w:b/>
                <w:color w:val="000000"/>
                <w:sz w:val="20"/>
                <w:szCs w:val="20"/>
                <w:lang w:eastAsia="ar-SA"/>
              </w:rPr>
              <w:t>Wymagane minimalne parametry techniczne</w:t>
            </w:r>
          </w:p>
        </w:tc>
        <w:tc>
          <w:tcPr>
            <w:tcW w:w="1871" w:type="pct"/>
            <w:shd w:val="clear" w:color="auto" w:fill="D9D9D9"/>
            <w:vAlign w:val="center"/>
          </w:tcPr>
          <w:p w14:paraId="4ED88770" w14:textId="6C3AF4F6" w:rsidR="00AC1614" w:rsidRPr="00C951AE" w:rsidRDefault="005E30EB" w:rsidP="00AC1614">
            <w:pPr>
              <w:tabs>
                <w:tab w:val="left" w:pos="1560"/>
              </w:tabs>
              <w:suppressAutoHyphens/>
              <w:spacing w:after="0" w:line="276" w:lineRule="auto"/>
              <w:ind w:left="10" w:hanging="2"/>
              <w:jc w:val="center"/>
              <w:rPr>
                <w:rFonts w:ascii="Arial" w:eastAsia="Times New Roman" w:hAnsi="Arial" w:cs="Arial"/>
                <w:b/>
                <w:color w:val="000000"/>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C1614" w:rsidRPr="00C951AE" w14:paraId="71D1B8F3" w14:textId="63D0C0A2" w:rsidTr="00AC1614">
        <w:trPr>
          <w:trHeight w:val="645"/>
        </w:trPr>
        <w:tc>
          <w:tcPr>
            <w:tcW w:w="545" w:type="pct"/>
            <w:shd w:val="clear" w:color="auto" w:fill="D9D9D9"/>
            <w:vAlign w:val="center"/>
          </w:tcPr>
          <w:p w14:paraId="730BCD66" w14:textId="77777777" w:rsidR="00AC1614" w:rsidRPr="00C951AE" w:rsidRDefault="00AC1614" w:rsidP="002A0370">
            <w:pPr>
              <w:numPr>
                <w:ilvl w:val="0"/>
                <w:numId w:val="63"/>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26D3B5BF"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Wymagania ogólne</w:t>
            </w:r>
          </w:p>
        </w:tc>
        <w:tc>
          <w:tcPr>
            <w:tcW w:w="1871" w:type="pct"/>
            <w:vAlign w:val="center"/>
          </w:tcPr>
          <w:p w14:paraId="22F0253F" w14:textId="77777777" w:rsidR="00AC1614" w:rsidRPr="00C951AE" w:rsidRDefault="00AC1614" w:rsidP="00AC1614">
            <w:pPr>
              <w:numPr>
                <w:ilvl w:val="0"/>
                <w:numId w:val="9"/>
              </w:numPr>
              <w:tabs>
                <w:tab w:val="left" w:pos="292"/>
              </w:tabs>
              <w:suppressAutoHyphens/>
              <w:spacing w:after="0" w:line="276" w:lineRule="auto"/>
              <w:ind w:left="292" w:hanging="284"/>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Karty hybrydowe muszą być wykonane z PVC nieulegającemu odkształceniu i rozwarstwieniu o wymiarach i właściwościach fizycznych, zgodnych wymaganiami dla kart identyfikacyjnych formatu ID-1, określonymi w normie ISO/IEC 7810 lub równoważnej, a jego właściwości i odporność muszą być potwierdzone badaniami przeprowadzanymi zgodnie z wieloczęściową normą ISO/IEC 10373 lub równoważną. Przez równoważność należy rozumieć parametry fizyczne odnoszące się do wymiarów, odporności na zginanie, odporność na działanie substancji chemicznych, niezmienność parametrów w różnych temperaturach i wilgotności, odporność na blaknięcie w wyniku działania światła i ciepła, toksyczność i trwałość.</w:t>
            </w:r>
          </w:p>
        </w:tc>
        <w:tc>
          <w:tcPr>
            <w:tcW w:w="1871" w:type="pct"/>
            <w:vAlign w:val="center"/>
          </w:tcPr>
          <w:p w14:paraId="5A7AE4BC" w14:textId="77777777" w:rsidR="00AC1614" w:rsidRPr="00C951AE" w:rsidRDefault="00AC1614" w:rsidP="00AC1614">
            <w:pPr>
              <w:tabs>
                <w:tab w:val="left" w:pos="292"/>
              </w:tabs>
              <w:suppressAutoHyphens/>
              <w:spacing w:after="0" w:line="276" w:lineRule="auto"/>
              <w:ind w:left="8"/>
              <w:contextualSpacing/>
              <w:rPr>
                <w:rFonts w:ascii="Arial" w:eastAsia="Times New Roman" w:hAnsi="Arial" w:cs="Arial"/>
                <w:color w:val="000000"/>
                <w:sz w:val="20"/>
                <w:szCs w:val="20"/>
                <w:lang w:eastAsia="ar-SA"/>
              </w:rPr>
            </w:pPr>
          </w:p>
        </w:tc>
      </w:tr>
      <w:tr w:rsidR="00AC1614" w:rsidRPr="00C951AE" w14:paraId="384D3A0B" w14:textId="37A5F0FD" w:rsidTr="00AC1614">
        <w:trPr>
          <w:trHeight w:val="1690"/>
        </w:trPr>
        <w:tc>
          <w:tcPr>
            <w:tcW w:w="545" w:type="pct"/>
            <w:shd w:val="clear" w:color="auto" w:fill="D9D9D9"/>
            <w:vAlign w:val="center"/>
          </w:tcPr>
          <w:p w14:paraId="15B14508" w14:textId="77777777" w:rsidR="00AC1614" w:rsidRPr="00C951AE" w:rsidRDefault="00AC1614" w:rsidP="002A0370">
            <w:pPr>
              <w:numPr>
                <w:ilvl w:val="0"/>
                <w:numId w:val="63"/>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4CB1F608"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Wymagania dla części elektronicznej - stykowej</w:t>
            </w:r>
          </w:p>
        </w:tc>
        <w:tc>
          <w:tcPr>
            <w:tcW w:w="1871" w:type="pct"/>
            <w:vAlign w:val="center"/>
          </w:tcPr>
          <w:p w14:paraId="62387E99"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Obsługa kluczy RSA o długości min. 2048 bitów,</w:t>
            </w:r>
          </w:p>
          <w:p w14:paraId="2C5DB0CA"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Interfejs stykowy określony w normach ISO/IEC 7816-2 i ISO/IEC 7816-3 lub równoważnych. Przez równoważność należy rozumieć wymiary i rozmieszczenie styków oraz używany interfejs elektryczny i protokoły transmisji,</w:t>
            </w:r>
          </w:p>
          <w:p w14:paraId="2153FCDE" w14:textId="77777777" w:rsidR="00AC1614" w:rsidRPr="00C951AE" w:rsidRDefault="00AC1614" w:rsidP="00AC1614">
            <w:pPr>
              <w:numPr>
                <w:ilvl w:val="0"/>
                <w:numId w:val="1"/>
              </w:numPr>
              <w:tabs>
                <w:tab w:val="left" w:pos="292"/>
              </w:tabs>
              <w:suppressAutoHyphens/>
              <w:spacing w:after="0" w:line="276" w:lineRule="auto"/>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Pojemność pamięci EEPROM </w:t>
            </w:r>
            <w:r w:rsidRPr="00C951AE">
              <w:rPr>
                <w:rFonts w:ascii="Arial" w:eastAsia="Times New Roman" w:hAnsi="Arial" w:cs="Arial"/>
                <w:color w:val="000000"/>
                <w:sz w:val="20"/>
                <w:szCs w:val="20"/>
                <w:lang w:eastAsia="ar-SA"/>
              </w:rPr>
              <w:lastRenderedPageBreak/>
              <w:t>min.64 K z wbudowanym koprocesorem kryptograficznym ,</w:t>
            </w:r>
          </w:p>
          <w:p w14:paraId="2E188F11"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Kryptografia - symetryczna min.: DES, 3DES, </w:t>
            </w:r>
          </w:p>
          <w:p w14:paraId="7F353E69"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kryptografia - funkcja skrótu min.: SHA-1, SHA-256, SHA-512,</w:t>
            </w:r>
          </w:p>
          <w:p w14:paraId="38A84E09" w14:textId="77777777" w:rsidR="00AC1614" w:rsidRPr="00C951AE" w:rsidRDefault="00AC1614" w:rsidP="00AC1614">
            <w:pPr>
              <w:numPr>
                <w:ilvl w:val="0"/>
                <w:numId w:val="1"/>
              </w:numPr>
              <w:tabs>
                <w:tab w:val="left" w:pos="292"/>
              </w:tabs>
              <w:suppressAutoHyphens/>
              <w:spacing w:after="0" w:line="276" w:lineRule="auto"/>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Możliwość przechowywania wielu certyfikatów( do dziesięciu certyfikatów niekwalifikowanych oraz do pięciu certyfikatów kwalifikowanych na jednej karcie),</w:t>
            </w:r>
          </w:p>
          <w:p w14:paraId="2BC68DE8"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Gwarantowany poziom bezpieczeństwa co najmniej </w:t>
            </w:r>
            <w:proofErr w:type="spellStart"/>
            <w:r w:rsidRPr="00C951AE">
              <w:rPr>
                <w:rFonts w:ascii="Arial" w:eastAsia="Times New Roman" w:hAnsi="Arial" w:cs="Arial"/>
                <w:color w:val="000000"/>
                <w:sz w:val="20"/>
                <w:szCs w:val="20"/>
                <w:lang w:eastAsia="ar-SA"/>
              </w:rPr>
              <w:t>CommonCriteria</w:t>
            </w:r>
            <w:proofErr w:type="spellEnd"/>
            <w:r w:rsidRPr="00C951AE">
              <w:rPr>
                <w:rFonts w:ascii="Arial" w:eastAsia="Times New Roman" w:hAnsi="Arial" w:cs="Arial"/>
                <w:color w:val="000000"/>
                <w:sz w:val="20"/>
                <w:szCs w:val="20"/>
                <w:lang w:eastAsia="ar-SA"/>
              </w:rPr>
              <w:t xml:space="preserve"> EAL4+ lub równoważny- dla procesora (chipu) karty,</w:t>
            </w:r>
          </w:p>
          <w:p w14:paraId="7B3EC090" w14:textId="77777777" w:rsidR="00AC1614" w:rsidRPr="00C951AE" w:rsidRDefault="00AC1614" w:rsidP="00AC1614">
            <w:pPr>
              <w:numPr>
                <w:ilvl w:val="0"/>
                <w:numId w:val="1"/>
              </w:numPr>
              <w:tabs>
                <w:tab w:val="left" w:pos="292"/>
              </w:tabs>
              <w:suppressAutoHyphens/>
              <w:spacing w:after="0" w:line="276" w:lineRule="auto"/>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Oprogramowanie klasy </w:t>
            </w:r>
            <w:proofErr w:type="spellStart"/>
            <w:r w:rsidRPr="00C951AE">
              <w:rPr>
                <w:rFonts w:ascii="Arial" w:eastAsia="Times New Roman" w:hAnsi="Arial" w:cs="Arial"/>
                <w:color w:val="000000"/>
                <w:sz w:val="20"/>
                <w:szCs w:val="20"/>
                <w:lang w:eastAsia="ar-SA"/>
              </w:rPr>
              <w:t>middleware</w:t>
            </w:r>
            <w:proofErr w:type="spellEnd"/>
            <w:r w:rsidRPr="00C951AE">
              <w:rPr>
                <w:rFonts w:ascii="Arial" w:eastAsia="Times New Roman" w:hAnsi="Arial" w:cs="Arial"/>
                <w:color w:val="000000"/>
                <w:sz w:val="20"/>
                <w:szCs w:val="20"/>
                <w:lang w:eastAsia="ar-SA"/>
              </w:rPr>
              <w:t xml:space="preserve"> do obsługi kart elektronicznych- MS CAPI/ CSP i PKCS#11</w:t>
            </w:r>
          </w:p>
          <w:p w14:paraId="316E58DD" w14:textId="77777777" w:rsidR="00AC1614" w:rsidRPr="00C951AE" w:rsidRDefault="00AC1614" w:rsidP="00AC1614">
            <w:pPr>
              <w:numPr>
                <w:ilvl w:val="0"/>
                <w:numId w:val="1"/>
              </w:numPr>
              <w:tabs>
                <w:tab w:val="left" w:pos="292"/>
              </w:tabs>
              <w:suppressAutoHyphens/>
              <w:spacing w:after="0" w:line="276" w:lineRule="auto"/>
              <w:contextualSpacing/>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Oprogramowanie zarządzające kartą  w języku polskim dla systemów Windows, Linux i </w:t>
            </w:r>
            <w:proofErr w:type="spellStart"/>
            <w:r w:rsidRPr="00C951AE">
              <w:rPr>
                <w:rFonts w:ascii="Arial" w:eastAsia="Times New Roman" w:hAnsi="Arial" w:cs="Arial"/>
                <w:sz w:val="20"/>
                <w:szCs w:val="20"/>
                <w:lang w:eastAsia="ar-SA"/>
              </w:rPr>
              <w:t>MacOSX</w:t>
            </w:r>
            <w:proofErr w:type="spellEnd"/>
          </w:p>
          <w:p w14:paraId="7153D632" w14:textId="77777777" w:rsidR="00AC1614" w:rsidRPr="00C951AE" w:rsidRDefault="00AC1614" w:rsidP="00AC1614">
            <w:pPr>
              <w:numPr>
                <w:ilvl w:val="0"/>
                <w:numId w:val="1"/>
              </w:numPr>
              <w:tabs>
                <w:tab w:val="left" w:pos="292"/>
              </w:tabs>
              <w:suppressAutoHyphens/>
              <w:spacing w:after="0" w:line="276" w:lineRule="auto"/>
              <w:contextualSpacing/>
              <w:rPr>
                <w:rFonts w:ascii="Arial" w:eastAsia="Times New Roman" w:hAnsi="Arial" w:cs="Arial"/>
                <w:sz w:val="20"/>
                <w:szCs w:val="20"/>
                <w:lang w:eastAsia="ar-SA"/>
              </w:rPr>
            </w:pPr>
            <w:r w:rsidRPr="00C951AE">
              <w:rPr>
                <w:rFonts w:ascii="Arial" w:eastAsia="Times New Roman" w:hAnsi="Arial" w:cs="Arial"/>
                <w:sz w:val="20"/>
                <w:szCs w:val="20"/>
                <w:lang w:eastAsia="ar-SA"/>
              </w:rPr>
              <w:tab/>
            </w:r>
            <w:proofErr w:type="spellStart"/>
            <w:r w:rsidRPr="00C951AE">
              <w:rPr>
                <w:rFonts w:ascii="Arial" w:eastAsia="Times New Roman" w:hAnsi="Arial" w:cs="Arial"/>
                <w:sz w:val="20"/>
                <w:szCs w:val="20"/>
                <w:lang w:eastAsia="ar-SA"/>
              </w:rPr>
              <w:t>Middleware</w:t>
            </w:r>
            <w:proofErr w:type="spellEnd"/>
            <w:r w:rsidRPr="00C951AE">
              <w:rPr>
                <w:rFonts w:ascii="Arial" w:eastAsia="Times New Roman" w:hAnsi="Arial" w:cs="Arial"/>
                <w:sz w:val="20"/>
                <w:szCs w:val="20"/>
                <w:lang w:eastAsia="ar-SA"/>
              </w:rPr>
              <w:t xml:space="preserve"> dla systemów Windows, Linux, </w:t>
            </w:r>
            <w:proofErr w:type="spellStart"/>
            <w:r w:rsidRPr="00C951AE">
              <w:rPr>
                <w:rFonts w:ascii="Arial" w:eastAsia="Times New Roman" w:hAnsi="Arial" w:cs="Arial"/>
                <w:sz w:val="20"/>
                <w:szCs w:val="20"/>
                <w:lang w:eastAsia="ar-SA"/>
              </w:rPr>
              <w:t>MacOSX</w:t>
            </w:r>
            <w:proofErr w:type="spellEnd"/>
            <w:r w:rsidRPr="00C951AE">
              <w:rPr>
                <w:rFonts w:ascii="Arial" w:eastAsia="Times New Roman" w:hAnsi="Arial" w:cs="Arial"/>
                <w:sz w:val="20"/>
                <w:szCs w:val="20"/>
                <w:lang w:eastAsia="ar-SA"/>
              </w:rPr>
              <w:t xml:space="preserve"> w wersjach 32- i 64-bitowych,</w:t>
            </w:r>
          </w:p>
        </w:tc>
        <w:tc>
          <w:tcPr>
            <w:tcW w:w="1871" w:type="pct"/>
            <w:vAlign w:val="center"/>
          </w:tcPr>
          <w:p w14:paraId="741AFAF0" w14:textId="77777777" w:rsidR="00AC1614" w:rsidRPr="00C951AE" w:rsidRDefault="00AC1614" w:rsidP="00AC1614">
            <w:pPr>
              <w:tabs>
                <w:tab w:val="left" w:pos="292"/>
              </w:tabs>
              <w:suppressAutoHyphens/>
              <w:spacing w:after="0" w:line="276" w:lineRule="auto"/>
              <w:contextualSpacing/>
              <w:rPr>
                <w:rFonts w:ascii="Arial" w:eastAsia="Times New Roman" w:hAnsi="Arial" w:cs="Arial"/>
                <w:color w:val="000000"/>
                <w:sz w:val="20"/>
                <w:szCs w:val="20"/>
                <w:lang w:eastAsia="ar-SA"/>
              </w:rPr>
            </w:pPr>
          </w:p>
        </w:tc>
      </w:tr>
      <w:tr w:rsidR="00AC1614" w:rsidRPr="00C951AE" w14:paraId="67F25500" w14:textId="4A19D202" w:rsidTr="00AC1614">
        <w:trPr>
          <w:trHeight w:val="2682"/>
        </w:trPr>
        <w:tc>
          <w:tcPr>
            <w:tcW w:w="545" w:type="pct"/>
            <w:shd w:val="clear" w:color="auto" w:fill="D9D9D9"/>
            <w:vAlign w:val="center"/>
          </w:tcPr>
          <w:p w14:paraId="05B897D5" w14:textId="77777777" w:rsidR="00AC1614" w:rsidRPr="00C951AE" w:rsidRDefault="00AC1614" w:rsidP="002A0370">
            <w:pPr>
              <w:numPr>
                <w:ilvl w:val="0"/>
                <w:numId w:val="63"/>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15A58612"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Wymagania dla części elektronicznej -zbliżeniowej</w:t>
            </w:r>
          </w:p>
        </w:tc>
        <w:tc>
          <w:tcPr>
            <w:tcW w:w="1871" w:type="pct"/>
            <w:vAlign w:val="center"/>
          </w:tcPr>
          <w:p w14:paraId="0A152327"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określony w normie ISO/IEC 14443 typ A, zgodny ze standardem przemysłowym MIFARE dla protokołu klasycznego o pojemności pamięci 1 kilobajt (MIFARE Standard Card IC MF1 IC S50 </w:t>
            </w:r>
            <w:proofErr w:type="spellStart"/>
            <w:r w:rsidRPr="00C951AE">
              <w:rPr>
                <w:rFonts w:ascii="Arial" w:eastAsia="Times New Roman" w:hAnsi="Arial" w:cs="Arial"/>
                <w:color w:val="000000"/>
                <w:sz w:val="20"/>
                <w:szCs w:val="20"/>
                <w:lang w:eastAsia="ar-SA"/>
              </w:rPr>
              <w:t>FunctionalSpecification</w:t>
            </w:r>
            <w:proofErr w:type="spellEnd"/>
            <w:r w:rsidRPr="00C951AE">
              <w:rPr>
                <w:rFonts w:ascii="Arial" w:eastAsia="Times New Roman" w:hAnsi="Arial" w:cs="Arial"/>
                <w:color w:val="000000"/>
                <w:sz w:val="20"/>
                <w:szCs w:val="20"/>
                <w:lang w:eastAsia="ar-SA"/>
              </w:rPr>
              <w:t xml:space="preserve">) </w:t>
            </w:r>
          </w:p>
        </w:tc>
        <w:tc>
          <w:tcPr>
            <w:tcW w:w="1871" w:type="pct"/>
            <w:vAlign w:val="center"/>
          </w:tcPr>
          <w:p w14:paraId="5B9A6447" w14:textId="77777777" w:rsidR="00AC1614" w:rsidRPr="00C951AE" w:rsidRDefault="00AC1614" w:rsidP="00AC1614">
            <w:pPr>
              <w:tabs>
                <w:tab w:val="left" w:pos="292"/>
              </w:tabs>
              <w:suppressAutoHyphens/>
              <w:spacing w:after="0" w:line="276" w:lineRule="auto"/>
              <w:contextualSpacing/>
              <w:rPr>
                <w:rFonts w:ascii="Arial" w:eastAsia="Times New Roman" w:hAnsi="Arial" w:cs="Arial"/>
                <w:color w:val="000000"/>
                <w:sz w:val="20"/>
                <w:szCs w:val="20"/>
                <w:lang w:eastAsia="ar-SA"/>
              </w:rPr>
            </w:pPr>
          </w:p>
        </w:tc>
      </w:tr>
    </w:tbl>
    <w:p w14:paraId="402E657E" w14:textId="77777777" w:rsidR="00991165" w:rsidRDefault="00991165" w:rsidP="00C951AE">
      <w:pPr>
        <w:suppressAutoHyphens/>
        <w:spacing w:after="240" w:line="276" w:lineRule="auto"/>
        <w:jc w:val="both"/>
        <w:rPr>
          <w:rFonts w:ascii="Arial" w:eastAsia="Times New Roman" w:hAnsi="Arial" w:cs="Arial"/>
          <w:b/>
          <w:sz w:val="20"/>
          <w:szCs w:val="20"/>
          <w:u w:val="single"/>
          <w:lang w:eastAsia="ar-SA"/>
        </w:rPr>
      </w:pPr>
    </w:p>
    <w:p w14:paraId="545BE4C2" w14:textId="77777777" w:rsidR="001B6169" w:rsidRDefault="001B6169" w:rsidP="00C951AE">
      <w:pPr>
        <w:suppressAutoHyphens/>
        <w:spacing w:after="240" w:line="276" w:lineRule="auto"/>
        <w:jc w:val="both"/>
        <w:rPr>
          <w:rFonts w:ascii="Arial" w:eastAsia="Times New Roman" w:hAnsi="Arial" w:cs="Arial"/>
          <w:b/>
          <w:sz w:val="20"/>
          <w:szCs w:val="20"/>
          <w:u w:val="single"/>
          <w:lang w:eastAsia="ar-SA"/>
        </w:rPr>
      </w:pPr>
    </w:p>
    <w:p w14:paraId="6463B8F9" w14:textId="77777777" w:rsidR="001B6169" w:rsidRDefault="001B6169" w:rsidP="00C951AE">
      <w:pPr>
        <w:suppressAutoHyphens/>
        <w:spacing w:after="240" w:line="276" w:lineRule="auto"/>
        <w:jc w:val="both"/>
        <w:rPr>
          <w:rFonts w:ascii="Arial" w:eastAsia="Times New Roman" w:hAnsi="Arial" w:cs="Arial"/>
          <w:b/>
          <w:sz w:val="20"/>
          <w:szCs w:val="20"/>
          <w:u w:val="single"/>
          <w:lang w:eastAsia="ar-SA"/>
        </w:rPr>
      </w:pPr>
    </w:p>
    <w:p w14:paraId="60BC01C5" w14:textId="77777777" w:rsidR="001B6169" w:rsidRDefault="001B6169" w:rsidP="00C951AE">
      <w:pPr>
        <w:suppressAutoHyphens/>
        <w:spacing w:after="240" w:line="276" w:lineRule="auto"/>
        <w:jc w:val="both"/>
        <w:rPr>
          <w:rFonts w:ascii="Arial" w:eastAsia="Times New Roman" w:hAnsi="Arial" w:cs="Arial"/>
          <w:b/>
          <w:sz w:val="20"/>
          <w:szCs w:val="20"/>
          <w:u w:val="single"/>
          <w:lang w:eastAsia="ar-SA"/>
        </w:rPr>
      </w:pPr>
    </w:p>
    <w:p w14:paraId="279CD030" w14:textId="77777777" w:rsidR="001B6169" w:rsidRPr="00C951AE" w:rsidRDefault="001B6169" w:rsidP="00C951AE">
      <w:pPr>
        <w:suppressAutoHyphens/>
        <w:spacing w:after="240" w:line="276" w:lineRule="auto"/>
        <w:jc w:val="both"/>
        <w:rPr>
          <w:rFonts w:ascii="Arial" w:eastAsia="Times New Roman" w:hAnsi="Arial" w:cs="Arial"/>
          <w:b/>
          <w:sz w:val="20"/>
          <w:szCs w:val="20"/>
          <w:u w:val="single"/>
          <w:lang w:eastAsia="ar-SA"/>
        </w:rPr>
      </w:pPr>
    </w:p>
    <w:p w14:paraId="49BD08A3" w14:textId="77777777" w:rsidR="00C951AE" w:rsidRPr="00C951AE"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C951AE">
        <w:rPr>
          <w:rFonts w:ascii="Arial" w:eastAsia="Times New Roman" w:hAnsi="Arial" w:cs="Arial"/>
          <w:sz w:val="20"/>
          <w:szCs w:val="20"/>
          <w:u w:val="single"/>
          <w:lang w:eastAsia="ar-SA"/>
        </w:rPr>
        <w:lastRenderedPageBreak/>
        <w:t>Specyfikacja dla czytników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7"/>
        <w:gridCol w:w="1663"/>
        <w:gridCol w:w="3331"/>
        <w:gridCol w:w="3331"/>
      </w:tblGrid>
      <w:tr w:rsidR="00AC1614" w:rsidRPr="00C951AE" w14:paraId="0F368047" w14:textId="5FEC5761" w:rsidTr="00AC1614">
        <w:trPr>
          <w:trHeight w:val="645"/>
        </w:trPr>
        <w:tc>
          <w:tcPr>
            <w:tcW w:w="545" w:type="pct"/>
            <w:shd w:val="clear" w:color="auto" w:fill="D9D9D9"/>
            <w:vAlign w:val="center"/>
          </w:tcPr>
          <w:p w14:paraId="7401327F"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Lp.</w:t>
            </w:r>
          </w:p>
        </w:tc>
        <w:tc>
          <w:tcPr>
            <w:tcW w:w="713" w:type="pct"/>
            <w:shd w:val="clear" w:color="auto" w:fill="D9D9D9"/>
            <w:vAlign w:val="center"/>
            <w:hideMark/>
          </w:tcPr>
          <w:p w14:paraId="6CFB37CE"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Nazwa komponentu</w:t>
            </w:r>
          </w:p>
        </w:tc>
        <w:tc>
          <w:tcPr>
            <w:tcW w:w="1871" w:type="pct"/>
            <w:shd w:val="clear" w:color="auto" w:fill="D9D9D9"/>
            <w:vAlign w:val="center"/>
            <w:hideMark/>
          </w:tcPr>
          <w:p w14:paraId="7C98DBD5" w14:textId="77777777" w:rsidR="00AC1614" w:rsidRPr="00C951AE" w:rsidRDefault="00AC1614" w:rsidP="00AC1614">
            <w:pPr>
              <w:tabs>
                <w:tab w:val="left" w:pos="1560"/>
              </w:tabs>
              <w:suppressAutoHyphens/>
              <w:spacing w:after="0" w:line="276" w:lineRule="auto"/>
              <w:ind w:left="10" w:hanging="2"/>
              <w:jc w:val="center"/>
              <w:rPr>
                <w:rFonts w:ascii="Arial" w:eastAsia="Times New Roman" w:hAnsi="Arial" w:cs="Arial"/>
                <w:color w:val="000000"/>
                <w:sz w:val="20"/>
                <w:szCs w:val="20"/>
                <w:lang w:eastAsia="ar-SA"/>
              </w:rPr>
            </w:pPr>
            <w:r w:rsidRPr="00C951AE">
              <w:rPr>
                <w:rFonts w:ascii="Arial" w:eastAsia="Times New Roman" w:hAnsi="Arial" w:cs="Arial"/>
                <w:b/>
                <w:color w:val="000000"/>
                <w:sz w:val="20"/>
                <w:szCs w:val="20"/>
                <w:lang w:eastAsia="ar-SA"/>
              </w:rPr>
              <w:t>Wymagane minimalne parametry techniczne</w:t>
            </w:r>
          </w:p>
        </w:tc>
        <w:tc>
          <w:tcPr>
            <w:tcW w:w="1871" w:type="pct"/>
            <w:shd w:val="clear" w:color="auto" w:fill="D9D9D9"/>
            <w:vAlign w:val="center"/>
          </w:tcPr>
          <w:p w14:paraId="08E10E6A" w14:textId="6A7F4934" w:rsidR="00AC1614" w:rsidRPr="00C951AE" w:rsidRDefault="005E30EB" w:rsidP="00AC1614">
            <w:pPr>
              <w:tabs>
                <w:tab w:val="left" w:pos="1560"/>
              </w:tabs>
              <w:suppressAutoHyphens/>
              <w:spacing w:after="0" w:line="276" w:lineRule="auto"/>
              <w:ind w:left="10" w:hanging="2"/>
              <w:jc w:val="center"/>
              <w:rPr>
                <w:rFonts w:ascii="Arial" w:eastAsia="Times New Roman" w:hAnsi="Arial" w:cs="Arial"/>
                <w:b/>
                <w:color w:val="000000"/>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C1614" w:rsidRPr="00C951AE" w14:paraId="262C79B1" w14:textId="3CF2BABF" w:rsidTr="00AC1614">
        <w:trPr>
          <w:trHeight w:val="645"/>
        </w:trPr>
        <w:tc>
          <w:tcPr>
            <w:tcW w:w="545" w:type="pct"/>
            <w:shd w:val="clear" w:color="auto" w:fill="D9D9D9"/>
            <w:vAlign w:val="center"/>
          </w:tcPr>
          <w:p w14:paraId="38E3EE0C" w14:textId="77777777" w:rsidR="00AC1614" w:rsidRPr="00C951AE" w:rsidRDefault="00AC1614" w:rsidP="002A0370">
            <w:pPr>
              <w:numPr>
                <w:ilvl w:val="0"/>
                <w:numId w:val="64"/>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1B301C6D"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Obudowa</w:t>
            </w:r>
          </w:p>
        </w:tc>
        <w:tc>
          <w:tcPr>
            <w:tcW w:w="1871" w:type="pct"/>
            <w:vAlign w:val="center"/>
          </w:tcPr>
          <w:p w14:paraId="1FBF41D0" w14:textId="77777777" w:rsidR="00AC1614" w:rsidRPr="00C951AE" w:rsidRDefault="00AC1614" w:rsidP="00AC1614">
            <w:pPr>
              <w:numPr>
                <w:ilvl w:val="0"/>
                <w:numId w:val="18"/>
              </w:numPr>
              <w:tabs>
                <w:tab w:val="left" w:pos="292"/>
              </w:tabs>
              <w:suppressAutoHyphens/>
              <w:spacing w:after="0" w:line="276" w:lineRule="auto"/>
              <w:ind w:left="292" w:hanging="292"/>
              <w:contextualSpacing/>
              <w:rPr>
                <w:rFonts w:ascii="Arial" w:eastAsia="Calibri" w:hAnsi="Arial" w:cs="Arial"/>
                <w:bCs/>
                <w:color w:val="000000"/>
                <w:sz w:val="20"/>
                <w:szCs w:val="20"/>
                <w:lang w:eastAsia="ar-SA"/>
              </w:rPr>
            </w:pPr>
            <w:r w:rsidRPr="00C951AE">
              <w:rPr>
                <w:rFonts w:ascii="Arial" w:eastAsia="Calibri" w:hAnsi="Arial" w:cs="Arial"/>
                <w:bCs/>
                <w:color w:val="000000"/>
                <w:sz w:val="20"/>
                <w:szCs w:val="20"/>
                <w:lang w:eastAsia="ar-SA"/>
              </w:rPr>
              <w:t>Czytnik musi posiadać na obudowie etykietę znamionową umieszczoną przez producenta zawierającą co najmniej następujące dane:</w:t>
            </w:r>
          </w:p>
          <w:p w14:paraId="074C9598" w14:textId="77777777" w:rsidR="00AC1614" w:rsidRPr="00C951AE" w:rsidRDefault="00AC1614" w:rsidP="00AC1614">
            <w:pPr>
              <w:numPr>
                <w:ilvl w:val="0"/>
                <w:numId w:val="17"/>
              </w:numPr>
              <w:tabs>
                <w:tab w:val="left" w:pos="575"/>
              </w:tabs>
              <w:suppressAutoHyphens/>
              <w:spacing w:after="0" w:line="276" w:lineRule="auto"/>
              <w:ind w:left="575" w:hanging="283"/>
              <w:contextualSpacing/>
              <w:rPr>
                <w:rFonts w:ascii="Arial" w:eastAsia="Calibri" w:hAnsi="Arial" w:cs="Arial"/>
                <w:bCs/>
                <w:color w:val="000000"/>
                <w:sz w:val="20"/>
                <w:szCs w:val="20"/>
                <w:lang w:eastAsia="ar-SA"/>
              </w:rPr>
            </w:pPr>
            <w:r w:rsidRPr="00C951AE">
              <w:rPr>
                <w:rFonts w:ascii="Arial" w:eastAsia="Calibri" w:hAnsi="Arial" w:cs="Arial"/>
                <w:bCs/>
                <w:color w:val="000000"/>
                <w:sz w:val="20"/>
                <w:szCs w:val="20"/>
                <w:lang w:eastAsia="ar-SA"/>
              </w:rPr>
              <w:t>Nazwę producenta,</w:t>
            </w:r>
          </w:p>
          <w:p w14:paraId="20139135" w14:textId="77777777" w:rsidR="00AC1614" w:rsidRPr="00C951AE" w:rsidRDefault="00AC1614" w:rsidP="00AC1614">
            <w:pPr>
              <w:numPr>
                <w:ilvl w:val="0"/>
                <w:numId w:val="17"/>
              </w:numPr>
              <w:tabs>
                <w:tab w:val="left" w:pos="575"/>
              </w:tabs>
              <w:suppressAutoHyphens/>
              <w:spacing w:after="0" w:line="276" w:lineRule="auto"/>
              <w:ind w:left="575" w:hanging="283"/>
              <w:contextualSpacing/>
              <w:rPr>
                <w:rFonts w:ascii="Arial" w:eastAsia="Calibri" w:hAnsi="Arial" w:cs="Arial"/>
                <w:bCs/>
                <w:color w:val="000000"/>
                <w:sz w:val="20"/>
                <w:szCs w:val="20"/>
                <w:lang w:eastAsia="ar-SA"/>
              </w:rPr>
            </w:pPr>
            <w:r w:rsidRPr="00C951AE">
              <w:rPr>
                <w:rFonts w:ascii="Arial" w:eastAsia="Calibri" w:hAnsi="Arial" w:cs="Arial"/>
                <w:bCs/>
                <w:color w:val="000000"/>
                <w:sz w:val="20"/>
                <w:szCs w:val="20"/>
                <w:lang w:eastAsia="ar-SA"/>
              </w:rPr>
              <w:t>Model czytnika,</w:t>
            </w:r>
          </w:p>
          <w:p w14:paraId="29B65F71" w14:textId="77777777" w:rsidR="00AC1614" w:rsidRPr="00C951AE" w:rsidRDefault="00AC1614" w:rsidP="00AC1614">
            <w:pPr>
              <w:numPr>
                <w:ilvl w:val="0"/>
                <w:numId w:val="17"/>
              </w:numPr>
              <w:tabs>
                <w:tab w:val="left" w:pos="575"/>
              </w:tabs>
              <w:suppressAutoHyphens/>
              <w:spacing w:after="0" w:line="276" w:lineRule="auto"/>
              <w:ind w:left="575" w:hanging="283"/>
              <w:contextualSpacing/>
              <w:rPr>
                <w:rFonts w:ascii="Arial" w:eastAsia="Calibri" w:hAnsi="Arial" w:cs="Arial"/>
                <w:bCs/>
                <w:color w:val="000000"/>
                <w:sz w:val="20"/>
                <w:szCs w:val="20"/>
                <w:lang w:eastAsia="ar-SA"/>
              </w:rPr>
            </w:pPr>
            <w:r w:rsidRPr="00C951AE">
              <w:rPr>
                <w:rFonts w:ascii="Arial" w:eastAsia="Calibri" w:hAnsi="Arial" w:cs="Arial"/>
                <w:bCs/>
                <w:color w:val="000000"/>
                <w:sz w:val="20"/>
                <w:szCs w:val="20"/>
                <w:lang w:eastAsia="ar-SA"/>
              </w:rPr>
              <w:t>Numer seryjny czytnika,</w:t>
            </w:r>
          </w:p>
          <w:p w14:paraId="54784CF0" w14:textId="77777777" w:rsidR="00AC1614" w:rsidRPr="00C951AE" w:rsidRDefault="00AC1614" w:rsidP="00AC1614">
            <w:pPr>
              <w:numPr>
                <w:ilvl w:val="0"/>
                <w:numId w:val="18"/>
              </w:numPr>
              <w:tabs>
                <w:tab w:val="left" w:pos="292"/>
              </w:tabs>
              <w:suppressAutoHyphens/>
              <w:spacing w:after="0" w:line="276" w:lineRule="auto"/>
              <w:ind w:left="292" w:hanging="292"/>
              <w:contextualSpacing/>
              <w:rPr>
                <w:rFonts w:ascii="Arial" w:eastAsia="Calibri" w:hAnsi="Arial" w:cs="Arial"/>
                <w:bCs/>
                <w:color w:val="000000"/>
                <w:sz w:val="20"/>
                <w:szCs w:val="20"/>
                <w:lang w:eastAsia="ar-SA"/>
              </w:rPr>
            </w:pPr>
            <w:r w:rsidRPr="00C951AE">
              <w:rPr>
                <w:rFonts w:ascii="Arial" w:eastAsia="Calibri" w:hAnsi="Arial" w:cs="Arial"/>
                <w:bCs/>
                <w:color w:val="000000"/>
                <w:sz w:val="20"/>
                <w:szCs w:val="20"/>
                <w:lang w:eastAsia="ar-SA"/>
              </w:rPr>
              <w:t>Czytnik powinien umożliwić prawidłową eksploatację co najmniej w pozycji leżącej (np. poprzez położenie go na biurku).</w:t>
            </w:r>
          </w:p>
        </w:tc>
        <w:tc>
          <w:tcPr>
            <w:tcW w:w="1871" w:type="pct"/>
            <w:vAlign w:val="center"/>
          </w:tcPr>
          <w:p w14:paraId="46F2FABE" w14:textId="77777777" w:rsidR="00AC1614" w:rsidRPr="00C951AE" w:rsidRDefault="00AC1614" w:rsidP="00AC1614">
            <w:pPr>
              <w:tabs>
                <w:tab w:val="left" w:pos="292"/>
              </w:tabs>
              <w:suppressAutoHyphens/>
              <w:spacing w:after="0" w:line="276" w:lineRule="auto"/>
              <w:contextualSpacing/>
              <w:rPr>
                <w:rFonts w:ascii="Arial" w:eastAsia="Calibri" w:hAnsi="Arial" w:cs="Arial"/>
                <w:bCs/>
                <w:color w:val="000000"/>
                <w:sz w:val="20"/>
                <w:szCs w:val="20"/>
                <w:lang w:eastAsia="ar-SA"/>
              </w:rPr>
            </w:pPr>
          </w:p>
        </w:tc>
      </w:tr>
      <w:tr w:rsidR="00AC1614" w:rsidRPr="00C951AE" w14:paraId="64D4C73A" w14:textId="728A1E31" w:rsidTr="00AC1614">
        <w:trPr>
          <w:trHeight w:val="4261"/>
        </w:trPr>
        <w:tc>
          <w:tcPr>
            <w:tcW w:w="545" w:type="pct"/>
            <w:shd w:val="clear" w:color="auto" w:fill="D9D9D9"/>
            <w:vAlign w:val="center"/>
          </w:tcPr>
          <w:p w14:paraId="1345415D" w14:textId="77777777" w:rsidR="00AC1614" w:rsidRPr="00C951AE" w:rsidRDefault="00AC1614" w:rsidP="002A0370">
            <w:pPr>
              <w:numPr>
                <w:ilvl w:val="0"/>
                <w:numId w:val="64"/>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62E939E4"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Funkcjonalność</w:t>
            </w:r>
          </w:p>
        </w:tc>
        <w:tc>
          <w:tcPr>
            <w:tcW w:w="1871" w:type="pct"/>
            <w:vAlign w:val="center"/>
          </w:tcPr>
          <w:p w14:paraId="285EC702"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musi być podłączany jednym kablem USB do komputera przez port minimum w standardzie USB 2.0,</w:t>
            </w:r>
          </w:p>
          <w:p w14:paraId="57054FC6"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musi poprawnie współpracować z kartami o formie karty identyfikacyjnej formatu ID-1 o wymiarach 86,60 x 53,98 mm zgodnie z normą ISO/IEC 7810,</w:t>
            </w:r>
          </w:p>
          <w:p w14:paraId="01D233AD"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musi posiadać kabel o minimalnej długości 1,2 m.,</w:t>
            </w:r>
          </w:p>
          <w:p w14:paraId="78153808"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musi spełniać wymagania standardu CCID oraz PC/S.C.,</w:t>
            </w:r>
          </w:p>
          <w:p w14:paraId="61136FFC"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musi posiadać sygnalizację optyczną umożliwiającą sygnalizację włożenia karty i komunikacji z kartą,</w:t>
            </w:r>
          </w:p>
          <w:p w14:paraId="41BC08AA"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musi posiadać oprogramowanie sterowników dla systemu Microsoft Windows 7/8/8.1/10 o ile oprogramowanie to jest niezbędne do poprawnej pracy czytnika z wymienionymi systemami operacyjnymi zainstalowanymi na komputerze oraz blankietem karty,</w:t>
            </w:r>
          </w:p>
          <w:p w14:paraId="65A52DBC"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 xml:space="preserve">Czytnik musi umożliwiać odczyt </w:t>
            </w:r>
            <w:r w:rsidRPr="00C951AE">
              <w:rPr>
                <w:rFonts w:ascii="Arial" w:eastAsia="Times New Roman" w:hAnsi="Arial" w:cs="Arial"/>
                <w:color w:val="000000"/>
                <w:sz w:val="20"/>
                <w:szCs w:val="20"/>
                <w:lang w:eastAsia="ar-SA"/>
              </w:rPr>
              <w:lastRenderedPageBreak/>
              <w:t>kart kryptograficznych zgodnych z normą ISO/IEC-7816 Class A, B oraz C,</w:t>
            </w:r>
          </w:p>
          <w:p w14:paraId="0CD8662F" w14:textId="77777777" w:rsidR="00AC1614" w:rsidRPr="00C951AE"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musi wspierać protokoły T=0 i T=1.</w:t>
            </w:r>
          </w:p>
        </w:tc>
        <w:tc>
          <w:tcPr>
            <w:tcW w:w="1871" w:type="pct"/>
            <w:vAlign w:val="center"/>
          </w:tcPr>
          <w:p w14:paraId="37B52F78" w14:textId="77777777" w:rsidR="00AC1614" w:rsidRPr="00C951AE" w:rsidRDefault="00AC1614" w:rsidP="00AC1614">
            <w:pPr>
              <w:tabs>
                <w:tab w:val="left" w:pos="292"/>
              </w:tabs>
              <w:suppressAutoHyphens/>
              <w:spacing w:after="0" w:line="276" w:lineRule="auto"/>
              <w:contextualSpacing/>
              <w:rPr>
                <w:rFonts w:ascii="Arial" w:eastAsia="Times New Roman" w:hAnsi="Arial" w:cs="Arial"/>
                <w:color w:val="000000"/>
                <w:sz w:val="20"/>
                <w:szCs w:val="20"/>
                <w:lang w:eastAsia="ar-SA"/>
              </w:rPr>
            </w:pPr>
          </w:p>
        </w:tc>
      </w:tr>
      <w:tr w:rsidR="00AC1614" w:rsidRPr="00C951AE" w14:paraId="49E04D9D" w14:textId="3CEAD733" w:rsidTr="00AC1614">
        <w:trPr>
          <w:trHeight w:val="645"/>
        </w:trPr>
        <w:tc>
          <w:tcPr>
            <w:tcW w:w="545" w:type="pct"/>
            <w:shd w:val="clear" w:color="auto" w:fill="D9D9D9"/>
            <w:vAlign w:val="center"/>
          </w:tcPr>
          <w:p w14:paraId="51EBF813" w14:textId="77777777" w:rsidR="00AC1614" w:rsidRPr="00C951AE" w:rsidRDefault="00AC1614" w:rsidP="002A0370">
            <w:pPr>
              <w:numPr>
                <w:ilvl w:val="0"/>
                <w:numId w:val="64"/>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6498E258" w14:textId="77777777" w:rsidR="00AC1614" w:rsidRPr="00C951AE"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Trwałość</w:t>
            </w:r>
          </w:p>
        </w:tc>
        <w:tc>
          <w:tcPr>
            <w:tcW w:w="1871" w:type="pct"/>
            <w:vAlign w:val="center"/>
          </w:tcPr>
          <w:p w14:paraId="583023F5" w14:textId="77777777" w:rsidR="00AC1614" w:rsidRPr="00C951AE" w:rsidRDefault="00AC1614" w:rsidP="00AC1614">
            <w:pPr>
              <w:tabs>
                <w:tab w:val="left" w:pos="1560"/>
              </w:tabs>
              <w:suppressAutoHyphens/>
              <w:spacing w:after="0" w:line="276" w:lineRule="auto"/>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Czytnik powinien zapewnić minimalną trwałość nie gorszą niż 100 tys. czynności włożenia karty do czytnika.</w:t>
            </w:r>
          </w:p>
        </w:tc>
        <w:tc>
          <w:tcPr>
            <w:tcW w:w="1871" w:type="pct"/>
            <w:vAlign w:val="center"/>
          </w:tcPr>
          <w:p w14:paraId="184E99BE" w14:textId="77777777" w:rsidR="00AC1614" w:rsidRPr="00C951AE" w:rsidRDefault="00AC1614" w:rsidP="00AC1614">
            <w:pPr>
              <w:tabs>
                <w:tab w:val="left" w:pos="1560"/>
              </w:tabs>
              <w:suppressAutoHyphens/>
              <w:spacing w:after="0" w:line="276" w:lineRule="auto"/>
              <w:contextualSpacing/>
              <w:rPr>
                <w:rFonts w:ascii="Arial" w:eastAsia="Times New Roman" w:hAnsi="Arial" w:cs="Arial"/>
                <w:color w:val="000000"/>
                <w:sz w:val="20"/>
                <w:szCs w:val="20"/>
                <w:lang w:eastAsia="ar-SA"/>
              </w:rPr>
            </w:pPr>
          </w:p>
        </w:tc>
      </w:tr>
    </w:tbl>
    <w:p w14:paraId="3D0E512F" w14:textId="1A5D39B4" w:rsidR="00D3342A" w:rsidRDefault="00D3342A" w:rsidP="00C951AE">
      <w:pPr>
        <w:suppressAutoHyphens/>
        <w:spacing w:after="240" w:line="276" w:lineRule="auto"/>
        <w:jc w:val="both"/>
        <w:rPr>
          <w:rFonts w:ascii="Arial" w:eastAsia="Times New Roman" w:hAnsi="Arial" w:cs="Arial"/>
          <w:b/>
          <w:sz w:val="20"/>
          <w:szCs w:val="20"/>
          <w:u w:val="single"/>
          <w:lang w:eastAsia="ar-SA"/>
        </w:rPr>
      </w:pPr>
    </w:p>
    <w:p w14:paraId="63D26AEF" w14:textId="6BA81953" w:rsidR="00C951AE" w:rsidRPr="00C951AE" w:rsidRDefault="00D3342A" w:rsidP="00D3342A">
      <w:pPr>
        <w:rPr>
          <w:rFonts w:ascii="Arial" w:eastAsia="Times New Roman" w:hAnsi="Arial" w:cs="Arial"/>
          <w:b/>
          <w:sz w:val="20"/>
          <w:szCs w:val="20"/>
          <w:u w:val="single"/>
          <w:lang w:eastAsia="ar-SA"/>
        </w:rPr>
      </w:pPr>
      <w:r>
        <w:rPr>
          <w:rFonts w:ascii="Arial" w:eastAsia="Times New Roman" w:hAnsi="Arial" w:cs="Arial"/>
          <w:b/>
          <w:sz w:val="20"/>
          <w:szCs w:val="20"/>
          <w:u w:val="single"/>
          <w:lang w:eastAsia="ar-SA"/>
        </w:rPr>
        <w:br w:type="page"/>
      </w:r>
    </w:p>
    <w:p w14:paraId="694D470C" w14:textId="77777777" w:rsidR="00C951AE" w:rsidRPr="00C951AE"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C951AE">
        <w:rPr>
          <w:rFonts w:ascii="Arial" w:eastAsia="Times New Roman" w:hAnsi="Arial" w:cs="Arial"/>
          <w:sz w:val="20"/>
          <w:szCs w:val="20"/>
          <w:u w:val="single"/>
          <w:lang w:eastAsia="ar-SA"/>
        </w:rPr>
        <w:lastRenderedPageBreak/>
        <w:t>Specyfikacja dla certyfikatów i znacznika czasu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75"/>
        <w:gridCol w:w="1785"/>
        <w:gridCol w:w="3276"/>
        <w:gridCol w:w="3276"/>
      </w:tblGrid>
      <w:tr w:rsidR="00A9351A" w:rsidRPr="00C951AE" w14:paraId="158F583C" w14:textId="78CE335E" w:rsidTr="00A9351A">
        <w:trPr>
          <w:trHeight w:val="645"/>
        </w:trPr>
        <w:tc>
          <w:tcPr>
            <w:tcW w:w="545" w:type="pct"/>
            <w:shd w:val="clear" w:color="auto" w:fill="D9D9D9"/>
            <w:vAlign w:val="center"/>
          </w:tcPr>
          <w:p w14:paraId="54AB826E" w14:textId="77777777" w:rsidR="00A9351A" w:rsidRPr="00C951AE"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Lp.</w:t>
            </w:r>
          </w:p>
        </w:tc>
        <w:tc>
          <w:tcPr>
            <w:tcW w:w="759" w:type="pct"/>
            <w:shd w:val="clear" w:color="auto" w:fill="D9D9D9"/>
            <w:vAlign w:val="center"/>
            <w:hideMark/>
          </w:tcPr>
          <w:p w14:paraId="52B7A574" w14:textId="77777777" w:rsidR="00A9351A" w:rsidRPr="00C951AE"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Nazwa komponentu</w:t>
            </w:r>
          </w:p>
        </w:tc>
        <w:tc>
          <w:tcPr>
            <w:tcW w:w="1848" w:type="pct"/>
            <w:shd w:val="clear" w:color="auto" w:fill="D9D9D9"/>
            <w:vAlign w:val="center"/>
            <w:hideMark/>
          </w:tcPr>
          <w:p w14:paraId="6A5337C4" w14:textId="77777777" w:rsidR="00A9351A" w:rsidRPr="00C951AE" w:rsidRDefault="00A9351A" w:rsidP="00A9351A">
            <w:pPr>
              <w:tabs>
                <w:tab w:val="left" w:pos="1560"/>
              </w:tabs>
              <w:suppressAutoHyphens/>
              <w:spacing w:after="0" w:line="276" w:lineRule="auto"/>
              <w:ind w:left="10" w:hanging="10"/>
              <w:jc w:val="center"/>
              <w:rPr>
                <w:rFonts w:ascii="Arial" w:eastAsia="Times New Roman" w:hAnsi="Arial" w:cs="Arial"/>
                <w:color w:val="000000"/>
                <w:sz w:val="20"/>
                <w:szCs w:val="20"/>
                <w:lang w:eastAsia="ar-SA"/>
              </w:rPr>
            </w:pPr>
            <w:r w:rsidRPr="00C951AE">
              <w:rPr>
                <w:rFonts w:ascii="Arial" w:eastAsia="Times New Roman" w:hAnsi="Arial" w:cs="Arial"/>
                <w:b/>
                <w:color w:val="000000"/>
                <w:sz w:val="20"/>
                <w:szCs w:val="20"/>
                <w:lang w:eastAsia="ar-SA"/>
              </w:rPr>
              <w:t>Wymagane minimalne parametry techniczne</w:t>
            </w:r>
          </w:p>
        </w:tc>
        <w:tc>
          <w:tcPr>
            <w:tcW w:w="1848" w:type="pct"/>
            <w:shd w:val="clear" w:color="auto" w:fill="D9D9D9"/>
            <w:vAlign w:val="center"/>
          </w:tcPr>
          <w:p w14:paraId="199584B4" w14:textId="14CF2351" w:rsidR="00A9351A" w:rsidRPr="00C951AE" w:rsidRDefault="005E30EB" w:rsidP="00A9351A">
            <w:pPr>
              <w:tabs>
                <w:tab w:val="left" w:pos="1560"/>
              </w:tabs>
              <w:suppressAutoHyphens/>
              <w:spacing w:after="0" w:line="276" w:lineRule="auto"/>
              <w:ind w:left="10" w:hanging="10"/>
              <w:jc w:val="center"/>
              <w:rPr>
                <w:rFonts w:ascii="Arial" w:eastAsia="Times New Roman" w:hAnsi="Arial" w:cs="Arial"/>
                <w:b/>
                <w:color w:val="000000"/>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9351A" w:rsidRPr="00C951AE" w14:paraId="68848FE7" w14:textId="1810A211" w:rsidTr="00A9351A">
        <w:trPr>
          <w:trHeight w:val="645"/>
        </w:trPr>
        <w:tc>
          <w:tcPr>
            <w:tcW w:w="545" w:type="pct"/>
            <w:shd w:val="clear" w:color="auto" w:fill="D9D9D9"/>
            <w:vAlign w:val="center"/>
          </w:tcPr>
          <w:p w14:paraId="3738BD34" w14:textId="77777777" w:rsidR="00A9351A" w:rsidRPr="00C951AE" w:rsidRDefault="00A9351A" w:rsidP="002A0370">
            <w:pPr>
              <w:numPr>
                <w:ilvl w:val="0"/>
                <w:numId w:val="65"/>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59" w:type="pct"/>
            <w:vAlign w:val="center"/>
          </w:tcPr>
          <w:p w14:paraId="16BF51B4" w14:textId="77777777" w:rsidR="00A9351A" w:rsidRPr="00C951AE"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Rodzaj certyfikatu</w:t>
            </w:r>
          </w:p>
        </w:tc>
        <w:tc>
          <w:tcPr>
            <w:tcW w:w="1848" w:type="pct"/>
            <w:vAlign w:val="center"/>
          </w:tcPr>
          <w:p w14:paraId="44AE29C0" w14:textId="77777777" w:rsidR="00A9351A" w:rsidRPr="00C951AE" w:rsidRDefault="00A9351A" w:rsidP="00C951AE">
            <w:pPr>
              <w:tabs>
                <w:tab w:val="left" w:pos="292"/>
              </w:tabs>
              <w:spacing w:after="0" w:line="276" w:lineRule="auto"/>
              <w:contextualSpacing/>
              <w:rPr>
                <w:rFonts w:ascii="Arial" w:eastAsia="Times New Roman" w:hAnsi="Arial" w:cs="Arial"/>
                <w:bCs/>
                <w:color w:val="000000"/>
                <w:sz w:val="20"/>
                <w:szCs w:val="20"/>
                <w:lang w:eastAsia="ar-SA"/>
              </w:rPr>
            </w:pPr>
            <w:r w:rsidRPr="00C951AE">
              <w:rPr>
                <w:rFonts w:ascii="Arial" w:eastAsia="Times New Roman" w:hAnsi="Arial" w:cs="Arial"/>
                <w:color w:val="000000"/>
                <w:sz w:val="20"/>
                <w:szCs w:val="20"/>
                <w:lang w:eastAsia="ar-SA"/>
              </w:rPr>
              <w:t>Kwalifikowany</w:t>
            </w:r>
            <w:r w:rsidRPr="00C951AE">
              <w:rPr>
                <w:rFonts w:ascii="Arial" w:eastAsia="Times New Roman" w:hAnsi="Arial" w:cs="Arial"/>
                <w:bCs/>
                <w:color w:val="000000"/>
                <w:sz w:val="20"/>
                <w:szCs w:val="20"/>
                <w:lang w:eastAsia="ar-SA"/>
              </w:rPr>
              <w:t>, ważny 2 lata.</w:t>
            </w:r>
          </w:p>
        </w:tc>
        <w:tc>
          <w:tcPr>
            <w:tcW w:w="1848" w:type="pct"/>
          </w:tcPr>
          <w:p w14:paraId="51263440" w14:textId="77777777" w:rsidR="00A9351A" w:rsidRPr="00C951AE"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p>
        </w:tc>
      </w:tr>
      <w:tr w:rsidR="00A9351A" w:rsidRPr="00C951AE" w14:paraId="351C57B2" w14:textId="41AF5F6E" w:rsidTr="00A9351A">
        <w:trPr>
          <w:trHeight w:val="739"/>
        </w:trPr>
        <w:tc>
          <w:tcPr>
            <w:tcW w:w="545" w:type="pct"/>
            <w:shd w:val="clear" w:color="auto" w:fill="D9D9D9"/>
            <w:vAlign w:val="center"/>
          </w:tcPr>
          <w:p w14:paraId="40917300" w14:textId="77777777" w:rsidR="00A9351A" w:rsidRPr="00C951AE" w:rsidRDefault="00A9351A" w:rsidP="002A0370">
            <w:pPr>
              <w:numPr>
                <w:ilvl w:val="0"/>
                <w:numId w:val="65"/>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59" w:type="pct"/>
            <w:vAlign w:val="center"/>
          </w:tcPr>
          <w:p w14:paraId="26F597ED" w14:textId="77777777" w:rsidR="00A9351A" w:rsidRPr="00C951AE"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Znacznik czasu</w:t>
            </w:r>
          </w:p>
        </w:tc>
        <w:tc>
          <w:tcPr>
            <w:tcW w:w="1848" w:type="pct"/>
            <w:vAlign w:val="center"/>
          </w:tcPr>
          <w:p w14:paraId="36D2192B" w14:textId="77777777" w:rsidR="00A9351A" w:rsidRPr="00C951AE"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Kwalifikowany, 5000szt./miesiąc., ważny 2 lata.</w:t>
            </w:r>
          </w:p>
        </w:tc>
        <w:tc>
          <w:tcPr>
            <w:tcW w:w="1848" w:type="pct"/>
          </w:tcPr>
          <w:p w14:paraId="7FECD32D" w14:textId="77777777" w:rsidR="00A9351A" w:rsidRPr="00C951AE"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p>
        </w:tc>
      </w:tr>
      <w:tr w:rsidR="00A9351A" w:rsidRPr="00C951AE" w14:paraId="398C1ADD" w14:textId="3B6E6BD8" w:rsidTr="00A9351A">
        <w:trPr>
          <w:trHeight w:val="645"/>
        </w:trPr>
        <w:tc>
          <w:tcPr>
            <w:tcW w:w="545" w:type="pct"/>
            <w:shd w:val="clear" w:color="auto" w:fill="D9D9D9"/>
            <w:vAlign w:val="center"/>
          </w:tcPr>
          <w:p w14:paraId="1B5D0FAC" w14:textId="77777777" w:rsidR="00A9351A" w:rsidRPr="00C951AE" w:rsidRDefault="00A9351A" w:rsidP="002A0370">
            <w:pPr>
              <w:numPr>
                <w:ilvl w:val="0"/>
                <w:numId w:val="65"/>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59" w:type="pct"/>
            <w:vAlign w:val="center"/>
          </w:tcPr>
          <w:p w14:paraId="5C2F0250" w14:textId="77777777" w:rsidR="00A9351A" w:rsidRPr="00C951AE"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C951AE">
              <w:rPr>
                <w:rFonts w:ascii="Arial" w:eastAsia="Times New Roman" w:hAnsi="Arial" w:cs="Arial"/>
                <w:b/>
                <w:bCs/>
                <w:color w:val="000000"/>
                <w:sz w:val="20"/>
                <w:szCs w:val="20"/>
                <w:lang w:eastAsia="ar-SA"/>
              </w:rPr>
              <w:t>Oprogramowanie</w:t>
            </w:r>
          </w:p>
        </w:tc>
        <w:tc>
          <w:tcPr>
            <w:tcW w:w="1848" w:type="pct"/>
            <w:vAlign w:val="center"/>
          </w:tcPr>
          <w:p w14:paraId="1278A62F" w14:textId="77777777" w:rsidR="00A9351A" w:rsidRPr="00C951AE"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r w:rsidRPr="00C951AE">
              <w:rPr>
                <w:rFonts w:ascii="Arial" w:eastAsia="Times New Roman" w:hAnsi="Arial" w:cs="Arial"/>
                <w:color w:val="000000"/>
                <w:sz w:val="20"/>
                <w:szCs w:val="20"/>
                <w:lang w:eastAsia="ar-SA"/>
              </w:rPr>
              <w:t>Oprogramowanie pozwalające na zarządzanie kartami, wgrywanie certyfikatów.</w:t>
            </w:r>
          </w:p>
        </w:tc>
        <w:tc>
          <w:tcPr>
            <w:tcW w:w="1848" w:type="pct"/>
          </w:tcPr>
          <w:p w14:paraId="162C191C" w14:textId="77777777" w:rsidR="00A9351A" w:rsidRPr="00C951AE"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p>
        </w:tc>
      </w:tr>
    </w:tbl>
    <w:p w14:paraId="4EEF5631" w14:textId="77777777" w:rsidR="00C951AE" w:rsidRPr="00C951AE" w:rsidRDefault="00C951AE"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4ECA81B2" w14:textId="77777777" w:rsid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2" w:name="_Toc514741042"/>
      <w:r w:rsidRPr="00C951AE">
        <w:rPr>
          <w:rFonts w:ascii="Arial" w:eastAsia="Times New Roman" w:hAnsi="Arial" w:cs="Times New Roman"/>
          <w:b/>
          <w:sz w:val="20"/>
          <w:szCs w:val="20"/>
          <w:u w:val="single"/>
          <w:lang w:eastAsia="ar-SA"/>
        </w:rPr>
        <w:t>Drukarka do identyfikacji danych pacjenta - 4 szt.</w:t>
      </w:r>
      <w:bookmarkEnd w:id="22"/>
    </w:p>
    <w:p w14:paraId="55DD5A30" w14:textId="77777777" w:rsidR="00991165" w:rsidRPr="000335A2" w:rsidRDefault="00991165" w:rsidP="00991165">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27D9BCAE" w14:textId="77777777" w:rsidR="00991165" w:rsidRPr="000335A2"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67281F7F" w14:textId="77777777" w:rsidR="00991165" w:rsidRPr="000335A2" w:rsidRDefault="00991165" w:rsidP="00991165">
      <w:pPr>
        <w:suppressAutoHyphens/>
        <w:spacing w:after="0" w:line="240" w:lineRule="auto"/>
        <w:jc w:val="both"/>
        <w:outlineLvl w:val="1"/>
        <w:rPr>
          <w:rFonts w:ascii="Arial" w:eastAsia="Times New Roman" w:hAnsi="Arial" w:cs="Times New Roman"/>
          <w:sz w:val="20"/>
          <w:szCs w:val="20"/>
          <w:highlight w:val="yellow"/>
          <w:lang w:eastAsia="ar-SA"/>
        </w:rPr>
      </w:pPr>
    </w:p>
    <w:p w14:paraId="4EF8754E" w14:textId="77777777" w:rsidR="00991165" w:rsidRPr="00C951AE" w:rsidRDefault="00991165" w:rsidP="00991165">
      <w:pPr>
        <w:suppressAutoHyphens/>
        <w:spacing w:after="240" w:line="276" w:lineRule="auto"/>
        <w:ind w:left="708"/>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168"/>
        <w:gridCol w:w="3459"/>
        <w:gridCol w:w="2447"/>
      </w:tblGrid>
      <w:tr w:rsidR="00A9351A" w:rsidRPr="00C951AE" w14:paraId="4A6F2F97" w14:textId="5E929A26" w:rsidTr="00A9351A">
        <w:trPr>
          <w:trHeight w:val="567"/>
        </w:trPr>
        <w:tc>
          <w:tcPr>
            <w:tcW w:w="988" w:type="dxa"/>
            <w:shd w:val="clear" w:color="auto" w:fill="D9D9D9"/>
            <w:vAlign w:val="center"/>
          </w:tcPr>
          <w:p w14:paraId="49DE7915"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168" w:type="dxa"/>
            <w:shd w:val="clear" w:color="auto" w:fill="D9D9D9"/>
            <w:vAlign w:val="center"/>
          </w:tcPr>
          <w:p w14:paraId="76D7F849"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459" w:type="dxa"/>
            <w:shd w:val="clear" w:color="auto" w:fill="D9D9D9"/>
            <w:vAlign w:val="center"/>
          </w:tcPr>
          <w:p w14:paraId="565D0AAB"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447" w:type="dxa"/>
            <w:shd w:val="clear" w:color="auto" w:fill="D9D9D9"/>
            <w:vAlign w:val="center"/>
          </w:tcPr>
          <w:p w14:paraId="393091E0" w14:textId="05BFEE15" w:rsidR="00A9351A" w:rsidRPr="00C951AE" w:rsidRDefault="005E30EB" w:rsidP="00A9351A">
            <w:pPr>
              <w:suppressAutoHyphens/>
              <w:spacing w:after="0" w:line="276" w:lineRule="auto"/>
              <w:jc w:val="center"/>
              <w:rPr>
                <w:rFonts w:ascii="Arial" w:eastAsia="Times New Roman" w:hAnsi="Arial" w:cs="Arial"/>
                <w:b/>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9351A" w:rsidRPr="00C951AE" w14:paraId="6BA68735" w14:textId="175911B3" w:rsidTr="00A9351A">
        <w:trPr>
          <w:trHeight w:val="335"/>
        </w:trPr>
        <w:tc>
          <w:tcPr>
            <w:tcW w:w="988" w:type="dxa"/>
            <w:shd w:val="clear" w:color="auto" w:fill="D9D9D9"/>
            <w:vAlign w:val="center"/>
          </w:tcPr>
          <w:p w14:paraId="26819C28"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5507E60"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Rodzaj druku</w:t>
            </w:r>
          </w:p>
        </w:tc>
        <w:tc>
          <w:tcPr>
            <w:tcW w:w="3459" w:type="dxa"/>
            <w:vAlign w:val="center"/>
          </w:tcPr>
          <w:p w14:paraId="0C0D0C8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Termiczny</w:t>
            </w:r>
          </w:p>
        </w:tc>
        <w:tc>
          <w:tcPr>
            <w:tcW w:w="2447" w:type="dxa"/>
          </w:tcPr>
          <w:p w14:paraId="4F08B2E7"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F1EF909" w14:textId="1BC42E92" w:rsidTr="00A9351A">
        <w:tc>
          <w:tcPr>
            <w:tcW w:w="988" w:type="dxa"/>
            <w:shd w:val="clear" w:color="auto" w:fill="D9D9D9"/>
            <w:vAlign w:val="center"/>
          </w:tcPr>
          <w:p w14:paraId="6E9DF93B"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3D6F4BBD"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Rozdzielczość druku</w:t>
            </w:r>
          </w:p>
        </w:tc>
        <w:tc>
          <w:tcPr>
            <w:tcW w:w="3459" w:type="dxa"/>
            <w:vAlign w:val="center"/>
          </w:tcPr>
          <w:p w14:paraId="71B95C83"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300 </w:t>
            </w:r>
            <w:proofErr w:type="spellStart"/>
            <w:r w:rsidRPr="00C951AE">
              <w:rPr>
                <w:rFonts w:ascii="Arial" w:eastAsia="Times New Roman" w:hAnsi="Arial" w:cs="Arial"/>
                <w:sz w:val="20"/>
                <w:szCs w:val="20"/>
                <w:lang w:eastAsia="ar-SA"/>
              </w:rPr>
              <w:t>dpi</w:t>
            </w:r>
            <w:proofErr w:type="spellEnd"/>
          </w:p>
        </w:tc>
        <w:tc>
          <w:tcPr>
            <w:tcW w:w="2447" w:type="dxa"/>
          </w:tcPr>
          <w:p w14:paraId="503B6B0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46F13FAA" w14:textId="12860380" w:rsidTr="00A9351A">
        <w:tc>
          <w:tcPr>
            <w:tcW w:w="988" w:type="dxa"/>
            <w:shd w:val="clear" w:color="auto" w:fill="D9D9D9"/>
            <w:vAlign w:val="center"/>
          </w:tcPr>
          <w:p w14:paraId="1244BA65"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71AF6C5C"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Maksymalna prędkość druku</w:t>
            </w:r>
          </w:p>
        </w:tc>
        <w:tc>
          <w:tcPr>
            <w:tcW w:w="3459" w:type="dxa"/>
            <w:vAlign w:val="center"/>
          </w:tcPr>
          <w:p w14:paraId="71DD040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51 mm/s</w:t>
            </w:r>
          </w:p>
        </w:tc>
        <w:tc>
          <w:tcPr>
            <w:tcW w:w="2447" w:type="dxa"/>
          </w:tcPr>
          <w:p w14:paraId="3A410710"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A062C1D" w14:textId="6BB8C82D" w:rsidTr="00A9351A">
        <w:tc>
          <w:tcPr>
            <w:tcW w:w="988" w:type="dxa"/>
            <w:shd w:val="clear" w:color="auto" w:fill="D9D9D9"/>
            <w:vAlign w:val="center"/>
          </w:tcPr>
          <w:p w14:paraId="3024279D"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7610771E"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Szerokość druku</w:t>
            </w:r>
          </w:p>
        </w:tc>
        <w:tc>
          <w:tcPr>
            <w:tcW w:w="3459" w:type="dxa"/>
            <w:vAlign w:val="center"/>
          </w:tcPr>
          <w:p w14:paraId="70B6A5DE"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19,05 mm ; 25,4 mm ; 30,16 mm  </w:t>
            </w:r>
          </w:p>
        </w:tc>
        <w:tc>
          <w:tcPr>
            <w:tcW w:w="2447" w:type="dxa"/>
          </w:tcPr>
          <w:p w14:paraId="2AE45E9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CEFEDE9" w14:textId="160E4EAE" w:rsidTr="00A9351A">
        <w:tc>
          <w:tcPr>
            <w:tcW w:w="988" w:type="dxa"/>
            <w:shd w:val="clear" w:color="auto" w:fill="D9D9D9"/>
            <w:vAlign w:val="center"/>
          </w:tcPr>
          <w:p w14:paraId="49D70EC1"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A5DE11F"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Maksymalna długość druku</w:t>
            </w:r>
          </w:p>
        </w:tc>
        <w:tc>
          <w:tcPr>
            <w:tcW w:w="3459" w:type="dxa"/>
            <w:vAlign w:val="center"/>
          </w:tcPr>
          <w:p w14:paraId="5E924863"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558 mm</w:t>
            </w:r>
          </w:p>
        </w:tc>
        <w:tc>
          <w:tcPr>
            <w:tcW w:w="2447" w:type="dxa"/>
          </w:tcPr>
          <w:p w14:paraId="3DED320B"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40F8DBC" w14:textId="4FA598C0" w:rsidTr="00A9351A">
        <w:tc>
          <w:tcPr>
            <w:tcW w:w="988" w:type="dxa"/>
            <w:shd w:val="clear" w:color="auto" w:fill="D9D9D9"/>
            <w:vAlign w:val="center"/>
          </w:tcPr>
          <w:p w14:paraId="0B86C55C"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4C4E195C"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Procesor</w:t>
            </w:r>
          </w:p>
        </w:tc>
        <w:tc>
          <w:tcPr>
            <w:tcW w:w="3459" w:type="dxa"/>
            <w:vAlign w:val="center"/>
          </w:tcPr>
          <w:p w14:paraId="6B2FCE70"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32 bit</w:t>
            </w:r>
          </w:p>
        </w:tc>
        <w:tc>
          <w:tcPr>
            <w:tcW w:w="2447" w:type="dxa"/>
          </w:tcPr>
          <w:p w14:paraId="1EE1E5E7"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13ABBBF" w14:textId="5B3D94D3" w:rsidTr="00A9351A">
        <w:tc>
          <w:tcPr>
            <w:tcW w:w="988" w:type="dxa"/>
            <w:shd w:val="clear" w:color="auto" w:fill="D9D9D9"/>
            <w:vAlign w:val="center"/>
          </w:tcPr>
          <w:p w14:paraId="03BD2045"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098BA8AC"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Pamięć RAM</w:t>
            </w:r>
          </w:p>
        </w:tc>
        <w:tc>
          <w:tcPr>
            <w:tcW w:w="3459" w:type="dxa"/>
            <w:vAlign w:val="center"/>
          </w:tcPr>
          <w:p w14:paraId="4DD28B67"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Zainstalowane min 16 MB</w:t>
            </w:r>
          </w:p>
        </w:tc>
        <w:tc>
          <w:tcPr>
            <w:tcW w:w="2447" w:type="dxa"/>
          </w:tcPr>
          <w:p w14:paraId="64834E8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E37DBF5" w14:textId="1C694048" w:rsidTr="00A9351A">
        <w:tc>
          <w:tcPr>
            <w:tcW w:w="988" w:type="dxa"/>
            <w:shd w:val="clear" w:color="auto" w:fill="D9D9D9"/>
            <w:vAlign w:val="center"/>
          </w:tcPr>
          <w:p w14:paraId="6541533E"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16236EF5"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Pamięć FLASH</w:t>
            </w:r>
          </w:p>
        </w:tc>
        <w:tc>
          <w:tcPr>
            <w:tcW w:w="3459" w:type="dxa"/>
            <w:vAlign w:val="center"/>
          </w:tcPr>
          <w:p w14:paraId="6864630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Minimum 8 MB</w:t>
            </w:r>
          </w:p>
        </w:tc>
        <w:tc>
          <w:tcPr>
            <w:tcW w:w="2447" w:type="dxa"/>
          </w:tcPr>
          <w:p w14:paraId="0CD3C175"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139BC776" w14:textId="32B15AEE" w:rsidTr="00A9351A">
        <w:trPr>
          <w:trHeight w:val="557"/>
        </w:trPr>
        <w:tc>
          <w:tcPr>
            <w:tcW w:w="988" w:type="dxa"/>
            <w:shd w:val="clear" w:color="auto" w:fill="D9D9D9"/>
            <w:vAlign w:val="center"/>
          </w:tcPr>
          <w:p w14:paraId="6FFE2CBA"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0506DCFA"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Interfejsy</w:t>
            </w:r>
          </w:p>
        </w:tc>
        <w:tc>
          <w:tcPr>
            <w:tcW w:w="3459" w:type="dxa"/>
            <w:vAlign w:val="center"/>
          </w:tcPr>
          <w:p w14:paraId="73580A9B"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USB, RS-232, Ethernet</w:t>
            </w:r>
          </w:p>
        </w:tc>
        <w:tc>
          <w:tcPr>
            <w:tcW w:w="2447" w:type="dxa"/>
          </w:tcPr>
          <w:p w14:paraId="58FA237E"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3238445E" w14:textId="0F307A1C" w:rsidTr="00A9351A">
        <w:tc>
          <w:tcPr>
            <w:tcW w:w="988" w:type="dxa"/>
            <w:shd w:val="clear" w:color="auto" w:fill="D9D9D9"/>
            <w:vAlign w:val="center"/>
          </w:tcPr>
          <w:p w14:paraId="5A3FA3C0"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679EB31"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Języki programowania</w:t>
            </w:r>
          </w:p>
        </w:tc>
        <w:tc>
          <w:tcPr>
            <w:tcW w:w="3459" w:type="dxa"/>
            <w:vAlign w:val="center"/>
          </w:tcPr>
          <w:p w14:paraId="1E40ACF7"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ZPL, ZPL 2, XML</w:t>
            </w:r>
          </w:p>
        </w:tc>
        <w:tc>
          <w:tcPr>
            <w:tcW w:w="2447" w:type="dxa"/>
          </w:tcPr>
          <w:p w14:paraId="51C935C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616B08" w14:paraId="23D11778" w14:textId="2F20D036" w:rsidTr="00A9351A">
        <w:tc>
          <w:tcPr>
            <w:tcW w:w="988" w:type="dxa"/>
            <w:shd w:val="clear" w:color="auto" w:fill="D9D9D9"/>
            <w:vAlign w:val="center"/>
          </w:tcPr>
          <w:p w14:paraId="33A38C50"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244A9B73"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Obsługiwane kody kreskowe</w:t>
            </w:r>
          </w:p>
        </w:tc>
        <w:tc>
          <w:tcPr>
            <w:tcW w:w="3459" w:type="dxa"/>
            <w:vAlign w:val="center"/>
          </w:tcPr>
          <w:p w14:paraId="5D3A6211" w14:textId="77777777" w:rsidR="00A9351A" w:rsidRPr="00C951AE" w:rsidRDefault="00A9351A" w:rsidP="00C951AE">
            <w:pPr>
              <w:suppressAutoHyphens/>
              <w:spacing w:after="0" w:line="276" w:lineRule="auto"/>
              <w:rPr>
                <w:rFonts w:ascii="Arial" w:eastAsia="Times New Roman" w:hAnsi="Arial" w:cs="Arial"/>
                <w:sz w:val="20"/>
                <w:szCs w:val="20"/>
                <w:lang w:val="en-US" w:eastAsia="ar-SA"/>
              </w:rPr>
            </w:pPr>
            <w:r w:rsidRPr="00C951AE">
              <w:rPr>
                <w:rFonts w:ascii="Arial" w:eastAsia="Times New Roman" w:hAnsi="Arial" w:cs="Arial"/>
                <w:sz w:val="20"/>
                <w:szCs w:val="20"/>
                <w:lang w:val="en-US" w:eastAsia="ar-SA"/>
              </w:rPr>
              <w:t xml:space="preserve">1D, 2D, GS1 </w:t>
            </w:r>
            <w:proofErr w:type="spellStart"/>
            <w:r w:rsidRPr="00C951AE">
              <w:rPr>
                <w:rFonts w:ascii="Arial" w:eastAsia="Times New Roman" w:hAnsi="Arial" w:cs="Arial"/>
                <w:sz w:val="20"/>
                <w:szCs w:val="20"/>
                <w:lang w:val="en-US" w:eastAsia="ar-SA"/>
              </w:rPr>
              <w:t>Databar</w:t>
            </w:r>
            <w:proofErr w:type="spellEnd"/>
            <w:r w:rsidRPr="00C951AE">
              <w:rPr>
                <w:rFonts w:ascii="Arial" w:eastAsia="Times New Roman" w:hAnsi="Arial" w:cs="Arial"/>
                <w:sz w:val="20"/>
                <w:szCs w:val="20"/>
                <w:lang w:val="en-US" w:eastAsia="ar-SA"/>
              </w:rPr>
              <w:t>, PDF</w:t>
            </w:r>
          </w:p>
        </w:tc>
        <w:tc>
          <w:tcPr>
            <w:tcW w:w="2447" w:type="dxa"/>
          </w:tcPr>
          <w:p w14:paraId="18E074F2" w14:textId="77777777" w:rsidR="00A9351A" w:rsidRPr="00C951AE" w:rsidRDefault="00A9351A" w:rsidP="00C951AE">
            <w:pPr>
              <w:suppressAutoHyphens/>
              <w:spacing w:after="0" w:line="276" w:lineRule="auto"/>
              <w:rPr>
                <w:rFonts w:ascii="Arial" w:eastAsia="Times New Roman" w:hAnsi="Arial" w:cs="Arial"/>
                <w:sz w:val="20"/>
                <w:szCs w:val="20"/>
                <w:lang w:val="en-US" w:eastAsia="ar-SA"/>
              </w:rPr>
            </w:pPr>
          </w:p>
        </w:tc>
      </w:tr>
      <w:tr w:rsidR="00A9351A" w:rsidRPr="00C951AE" w14:paraId="721E4075" w14:textId="75F32CC5" w:rsidTr="00A9351A">
        <w:tc>
          <w:tcPr>
            <w:tcW w:w="988" w:type="dxa"/>
            <w:shd w:val="clear" w:color="auto" w:fill="D9D9D9"/>
            <w:vAlign w:val="center"/>
          </w:tcPr>
          <w:p w14:paraId="277E22A6" w14:textId="77777777" w:rsidR="00A9351A" w:rsidRPr="001B374D" w:rsidRDefault="00A9351A" w:rsidP="002A0370">
            <w:pPr>
              <w:numPr>
                <w:ilvl w:val="0"/>
                <w:numId w:val="66"/>
              </w:numPr>
              <w:suppressAutoHyphens/>
              <w:spacing w:after="0" w:line="276" w:lineRule="auto"/>
              <w:jc w:val="center"/>
              <w:rPr>
                <w:rFonts w:ascii="Arial" w:eastAsia="Calibri" w:hAnsi="Arial" w:cs="Arial"/>
                <w:b/>
                <w:sz w:val="20"/>
                <w:szCs w:val="20"/>
                <w:lang w:val="en-US" w:eastAsia="ar-SA"/>
              </w:rPr>
            </w:pPr>
          </w:p>
        </w:tc>
        <w:tc>
          <w:tcPr>
            <w:tcW w:w="2168" w:type="dxa"/>
            <w:vAlign w:val="center"/>
          </w:tcPr>
          <w:p w14:paraId="2D03FBCB"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Zasilanie</w:t>
            </w:r>
          </w:p>
        </w:tc>
        <w:tc>
          <w:tcPr>
            <w:tcW w:w="3459" w:type="dxa"/>
            <w:vAlign w:val="center"/>
          </w:tcPr>
          <w:p w14:paraId="0CDF6B2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AC 100-240 V, 50-60 </w:t>
            </w:r>
            <w:proofErr w:type="spellStart"/>
            <w:r w:rsidRPr="00C951AE">
              <w:rPr>
                <w:rFonts w:ascii="Arial" w:eastAsia="Times New Roman" w:hAnsi="Arial" w:cs="Arial"/>
                <w:sz w:val="20"/>
                <w:szCs w:val="20"/>
                <w:lang w:eastAsia="ar-SA"/>
              </w:rPr>
              <w:t>Hz</w:t>
            </w:r>
            <w:proofErr w:type="spellEnd"/>
          </w:p>
        </w:tc>
        <w:tc>
          <w:tcPr>
            <w:tcW w:w="2447" w:type="dxa"/>
          </w:tcPr>
          <w:p w14:paraId="0D097F00"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4328C2C5" w14:textId="4059D92C" w:rsidTr="00A9351A">
        <w:tc>
          <w:tcPr>
            <w:tcW w:w="988" w:type="dxa"/>
            <w:shd w:val="clear" w:color="auto" w:fill="D9D9D9"/>
            <w:vAlign w:val="center"/>
          </w:tcPr>
          <w:p w14:paraId="0D9BB66D"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29B2390F"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Warunki pracy</w:t>
            </w:r>
          </w:p>
        </w:tc>
        <w:tc>
          <w:tcPr>
            <w:tcW w:w="3459" w:type="dxa"/>
            <w:vAlign w:val="center"/>
          </w:tcPr>
          <w:p w14:paraId="3543B689" w14:textId="77777777" w:rsidR="00A9351A" w:rsidRPr="00C951AE" w:rsidRDefault="00A9351A" w:rsidP="002A0370">
            <w:pPr>
              <w:numPr>
                <w:ilvl w:val="0"/>
                <w:numId w:val="37"/>
              </w:numPr>
              <w:suppressAutoHyphens/>
              <w:spacing w:after="0" w:line="276" w:lineRule="auto"/>
              <w:jc w:val="both"/>
              <w:rPr>
                <w:rFonts w:ascii="Arial" w:eastAsia="Times New Roman" w:hAnsi="Arial" w:cs="Arial"/>
                <w:sz w:val="20"/>
                <w:szCs w:val="20"/>
                <w:lang w:eastAsia="ar-SA"/>
              </w:rPr>
            </w:pPr>
            <w:r w:rsidRPr="00C951AE">
              <w:rPr>
                <w:rFonts w:ascii="Arial" w:eastAsia="Times New Roman" w:hAnsi="Arial" w:cs="Arial"/>
                <w:sz w:val="20"/>
                <w:szCs w:val="20"/>
                <w:lang w:eastAsia="ar-SA"/>
              </w:rPr>
              <w:t>temp. pracy od 4,4°C do 40°C</w:t>
            </w:r>
          </w:p>
          <w:p w14:paraId="01BE878E" w14:textId="77777777" w:rsidR="00A9351A" w:rsidRPr="00C951AE" w:rsidRDefault="00A9351A" w:rsidP="002A0370">
            <w:pPr>
              <w:numPr>
                <w:ilvl w:val="0"/>
                <w:numId w:val="37"/>
              </w:numPr>
              <w:suppressAutoHyphens/>
              <w:spacing w:after="0" w:line="276" w:lineRule="auto"/>
              <w:jc w:val="both"/>
              <w:rPr>
                <w:rFonts w:ascii="Arial" w:eastAsia="Times New Roman" w:hAnsi="Arial" w:cs="Arial"/>
                <w:sz w:val="20"/>
                <w:szCs w:val="20"/>
                <w:lang w:eastAsia="ar-SA"/>
              </w:rPr>
            </w:pPr>
            <w:r w:rsidRPr="00C951AE">
              <w:rPr>
                <w:rFonts w:ascii="Arial" w:eastAsia="Times New Roman" w:hAnsi="Arial" w:cs="Arial"/>
                <w:sz w:val="20"/>
                <w:szCs w:val="20"/>
                <w:lang w:eastAsia="ar-SA"/>
              </w:rPr>
              <w:t>temp. składowania od -40°C do 60°C</w:t>
            </w:r>
          </w:p>
          <w:p w14:paraId="056307A4" w14:textId="77777777" w:rsidR="00A9351A" w:rsidRPr="00C951AE" w:rsidRDefault="00A9351A" w:rsidP="002A0370">
            <w:pPr>
              <w:numPr>
                <w:ilvl w:val="0"/>
                <w:numId w:val="37"/>
              </w:numPr>
              <w:suppressAutoHyphens/>
              <w:spacing w:after="0" w:line="276" w:lineRule="auto"/>
              <w:jc w:val="both"/>
              <w:rPr>
                <w:rFonts w:ascii="Arial" w:eastAsia="Times New Roman" w:hAnsi="Arial" w:cs="Arial"/>
                <w:sz w:val="20"/>
                <w:szCs w:val="20"/>
                <w:lang w:eastAsia="ar-SA"/>
              </w:rPr>
            </w:pPr>
            <w:r w:rsidRPr="00C951AE">
              <w:rPr>
                <w:rFonts w:ascii="Arial" w:eastAsia="Times New Roman" w:hAnsi="Arial" w:cs="Arial"/>
                <w:sz w:val="20"/>
                <w:szCs w:val="20"/>
                <w:lang w:eastAsia="ar-SA"/>
              </w:rPr>
              <w:lastRenderedPageBreak/>
              <w:t>dopuszczalna wilgotność powietrza 20-85% bez kondensacji</w:t>
            </w:r>
          </w:p>
        </w:tc>
        <w:tc>
          <w:tcPr>
            <w:tcW w:w="2447" w:type="dxa"/>
          </w:tcPr>
          <w:p w14:paraId="51ED5356" w14:textId="77777777" w:rsidR="00A9351A" w:rsidRPr="00C951AE" w:rsidRDefault="00A9351A" w:rsidP="00A9351A">
            <w:pPr>
              <w:suppressAutoHyphens/>
              <w:spacing w:after="0" w:line="276" w:lineRule="auto"/>
              <w:jc w:val="both"/>
              <w:rPr>
                <w:rFonts w:ascii="Arial" w:eastAsia="Times New Roman" w:hAnsi="Arial" w:cs="Arial"/>
                <w:sz w:val="20"/>
                <w:szCs w:val="20"/>
                <w:lang w:eastAsia="ar-SA"/>
              </w:rPr>
            </w:pPr>
          </w:p>
        </w:tc>
      </w:tr>
      <w:tr w:rsidR="00A9351A" w:rsidRPr="00C951AE" w14:paraId="2C800B5E" w14:textId="18A2E8BB" w:rsidTr="00A9351A">
        <w:tc>
          <w:tcPr>
            <w:tcW w:w="988" w:type="dxa"/>
            <w:shd w:val="clear" w:color="auto" w:fill="D9D9D9"/>
            <w:vAlign w:val="center"/>
          </w:tcPr>
          <w:p w14:paraId="0DC4E623" w14:textId="77777777" w:rsidR="00A9351A" w:rsidRPr="00C951AE"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5BD8A74"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3459" w:type="dxa"/>
            <w:vAlign w:val="center"/>
          </w:tcPr>
          <w:p w14:paraId="637577C1"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roofErr w:type="spellStart"/>
            <w:r w:rsidRPr="00C951AE">
              <w:rPr>
                <w:rFonts w:ascii="Arial" w:eastAsia="Times New Roman" w:hAnsi="Arial" w:cs="Arial"/>
                <w:sz w:val="20"/>
                <w:szCs w:val="20"/>
                <w:lang w:eastAsia="ar-SA"/>
              </w:rPr>
              <w:t>Mimimum</w:t>
            </w:r>
            <w:proofErr w:type="spellEnd"/>
            <w:r w:rsidRPr="00C951AE">
              <w:rPr>
                <w:rFonts w:ascii="Arial" w:eastAsia="Times New Roman" w:hAnsi="Arial" w:cs="Arial"/>
                <w:sz w:val="20"/>
                <w:szCs w:val="20"/>
                <w:lang w:eastAsia="ar-SA"/>
              </w:rPr>
              <w:t xml:space="preserve"> 24 miesiące</w:t>
            </w:r>
          </w:p>
        </w:tc>
        <w:tc>
          <w:tcPr>
            <w:tcW w:w="2447" w:type="dxa"/>
          </w:tcPr>
          <w:p w14:paraId="3CC7034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bl>
    <w:p w14:paraId="4740F056" w14:textId="77777777" w:rsidR="00C951AE" w:rsidRPr="00C951AE" w:rsidRDefault="00C951AE" w:rsidP="00C951AE">
      <w:pPr>
        <w:suppressAutoHyphens/>
        <w:spacing w:after="240" w:line="276" w:lineRule="auto"/>
        <w:ind w:firstLine="284"/>
        <w:jc w:val="both"/>
        <w:rPr>
          <w:rFonts w:ascii="Arial" w:eastAsia="Times New Roman" w:hAnsi="Arial" w:cs="Arial"/>
          <w:sz w:val="20"/>
          <w:szCs w:val="20"/>
          <w:lang w:eastAsia="ar-SA"/>
        </w:rPr>
      </w:pPr>
    </w:p>
    <w:p w14:paraId="2150EF42" w14:textId="77777777" w:rsid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3" w:name="_Toc514741043"/>
      <w:r w:rsidRPr="00C951AE">
        <w:rPr>
          <w:rFonts w:ascii="Arial" w:eastAsia="Times New Roman" w:hAnsi="Arial" w:cs="Times New Roman"/>
          <w:b/>
          <w:sz w:val="20"/>
          <w:szCs w:val="20"/>
          <w:u w:val="single"/>
          <w:lang w:eastAsia="ar-SA"/>
        </w:rPr>
        <w:t xml:space="preserve">Opaski dla dorosłych - 10 </w:t>
      </w:r>
      <w:proofErr w:type="spellStart"/>
      <w:r w:rsidRPr="00C951AE">
        <w:rPr>
          <w:rFonts w:ascii="Arial" w:eastAsia="Times New Roman" w:hAnsi="Arial" w:cs="Times New Roman"/>
          <w:b/>
          <w:sz w:val="20"/>
          <w:szCs w:val="20"/>
          <w:u w:val="single"/>
          <w:lang w:eastAsia="ar-SA"/>
        </w:rPr>
        <w:t>kpl</w:t>
      </w:r>
      <w:proofErr w:type="spellEnd"/>
      <w:r w:rsidRPr="00C951AE">
        <w:rPr>
          <w:rFonts w:ascii="Arial" w:eastAsia="Times New Roman" w:hAnsi="Arial" w:cs="Times New Roman"/>
          <w:b/>
          <w:sz w:val="20"/>
          <w:szCs w:val="20"/>
          <w:u w:val="single"/>
          <w:lang w:eastAsia="ar-SA"/>
        </w:rPr>
        <w:t>.</w:t>
      </w:r>
      <w:bookmarkEnd w:id="23"/>
    </w:p>
    <w:p w14:paraId="0398ABB7" w14:textId="77777777" w:rsidR="00991165" w:rsidRPr="000335A2" w:rsidRDefault="00991165" w:rsidP="00991165">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13003C90" w14:textId="77777777" w:rsidR="00991165" w:rsidRPr="000335A2"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746FE45D" w14:textId="77777777" w:rsidR="00991165" w:rsidRPr="00C951AE"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586"/>
        <w:gridCol w:w="3001"/>
        <w:gridCol w:w="2487"/>
      </w:tblGrid>
      <w:tr w:rsidR="00A9351A" w:rsidRPr="00C951AE" w14:paraId="4821B58B" w14:textId="15CAEC56" w:rsidTr="00A9351A">
        <w:trPr>
          <w:trHeight w:val="567"/>
        </w:trPr>
        <w:tc>
          <w:tcPr>
            <w:tcW w:w="988" w:type="dxa"/>
            <w:shd w:val="clear" w:color="auto" w:fill="D9D9D9"/>
            <w:vAlign w:val="center"/>
          </w:tcPr>
          <w:p w14:paraId="38F76C8D"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586" w:type="dxa"/>
            <w:shd w:val="clear" w:color="auto" w:fill="D9D9D9"/>
            <w:vAlign w:val="center"/>
          </w:tcPr>
          <w:p w14:paraId="070C3232"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001" w:type="dxa"/>
            <w:shd w:val="clear" w:color="auto" w:fill="D9D9D9"/>
            <w:vAlign w:val="center"/>
          </w:tcPr>
          <w:p w14:paraId="79EE5AE3"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487" w:type="dxa"/>
            <w:shd w:val="clear" w:color="auto" w:fill="D9D9D9"/>
            <w:vAlign w:val="center"/>
          </w:tcPr>
          <w:p w14:paraId="24D95DBC" w14:textId="66BC8BAE" w:rsidR="00A9351A" w:rsidRPr="00C951AE" w:rsidRDefault="005E30EB" w:rsidP="00A9351A">
            <w:pPr>
              <w:suppressAutoHyphens/>
              <w:spacing w:after="0" w:line="276" w:lineRule="auto"/>
              <w:jc w:val="center"/>
              <w:rPr>
                <w:rFonts w:ascii="Arial" w:eastAsia="Times New Roman" w:hAnsi="Arial" w:cs="Arial"/>
                <w:b/>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9351A" w:rsidRPr="00C951AE" w14:paraId="63CC9EC4" w14:textId="41EDBB81" w:rsidTr="00A9351A">
        <w:trPr>
          <w:trHeight w:val="335"/>
        </w:trPr>
        <w:tc>
          <w:tcPr>
            <w:tcW w:w="988" w:type="dxa"/>
            <w:shd w:val="clear" w:color="auto" w:fill="D9D9D9"/>
            <w:vAlign w:val="center"/>
          </w:tcPr>
          <w:p w14:paraId="503E71BB" w14:textId="77777777" w:rsidR="00A9351A" w:rsidRPr="00C951AE"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069E03C8"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001" w:type="dxa"/>
            <w:vAlign w:val="center"/>
          </w:tcPr>
          <w:p w14:paraId="7703B1E5"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Opaska na klej</w:t>
            </w:r>
          </w:p>
        </w:tc>
        <w:tc>
          <w:tcPr>
            <w:tcW w:w="2487" w:type="dxa"/>
          </w:tcPr>
          <w:p w14:paraId="583F2545"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06607701" w14:textId="0985A701" w:rsidTr="00A9351A">
        <w:tc>
          <w:tcPr>
            <w:tcW w:w="988" w:type="dxa"/>
            <w:shd w:val="clear" w:color="auto" w:fill="D9D9D9"/>
            <w:vAlign w:val="center"/>
          </w:tcPr>
          <w:p w14:paraId="3BF3B9B8" w14:textId="77777777" w:rsidR="00A9351A" w:rsidRPr="00C951AE"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10288CA2"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Rozmiar</w:t>
            </w:r>
          </w:p>
        </w:tc>
        <w:tc>
          <w:tcPr>
            <w:tcW w:w="3001" w:type="dxa"/>
            <w:vAlign w:val="center"/>
          </w:tcPr>
          <w:p w14:paraId="7EA7CC95"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25 mm x 279 mm</w:t>
            </w:r>
          </w:p>
        </w:tc>
        <w:tc>
          <w:tcPr>
            <w:tcW w:w="2487" w:type="dxa"/>
          </w:tcPr>
          <w:p w14:paraId="67648A2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1D4D16EF" w14:textId="17151499" w:rsidTr="00A9351A">
        <w:tc>
          <w:tcPr>
            <w:tcW w:w="988" w:type="dxa"/>
            <w:shd w:val="clear" w:color="auto" w:fill="D9D9D9"/>
            <w:vAlign w:val="center"/>
          </w:tcPr>
          <w:p w14:paraId="3DC2130B" w14:textId="77777777" w:rsidR="00A9351A" w:rsidRPr="00C951AE"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596150E1"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Kolor</w:t>
            </w:r>
          </w:p>
        </w:tc>
        <w:tc>
          <w:tcPr>
            <w:tcW w:w="3001" w:type="dxa"/>
            <w:vAlign w:val="center"/>
          </w:tcPr>
          <w:p w14:paraId="0568B74F"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Biały</w:t>
            </w:r>
          </w:p>
        </w:tc>
        <w:tc>
          <w:tcPr>
            <w:tcW w:w="2487" w:type="dxa"/>
          </w:tcPr>
          <w:p w14:paraId="1EC3F2E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05205E4" w14:textId="5E4B0A32" w:rsidTr="00A9351A">
        <w:tc>
          <w:tcPr>
            <w:tcW w:w="988" w:type="dxa"/>
            <w:shd w:val="clear" w:color="auto" w:fill="D9D9D9"/>
            <w:vAlign w:val="center"/>
          </w:tcPr>
          <w:p w14:paraId="3175A25F" w14:textId="77777777" w:rsidR="00A9351A" w:rsidRPr="00C951AE"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08E2DE4C"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Ilość etykiet w opakowaniu/nośniku</w:t>
            </w:r>
          </w:p>
        </w:tc>
        <w:tc>
          <w:tcPr>
            <w:tcW w:w="3001" w:type="dxa"/>
            <w:vAlign w:val="center"/>
          </w:tcPr>
          <w:p w14:paraId="0276BD8A"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175 szt. opasek</w:t>
            </w:r>
          </w:p>
        </w:tc>
        <w:tc>
          <w:tcPr>
            <w:tcW w:w="2487" w:type="dxa"/>
          </w:tcPr>
          <w:p w14:paraId="7FD2FE6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3EFB83E" w14:textId="5C776267" w:rsidTr="00A9351A">
        <w:tc>
          <w:tcPr>
            <w:tcW w:w="988" w:type="dxa"/>
            <w:shd w:val="clear" w:color="auto" w:fill="D9D9D9"/>
            <w:vAlign w:val="center"/>
          </w:tcPr>
          <w:p w14:paraId="05B8BC7F" w14:textId="77777777" w:rsidR="00A9351A" w:rsidRPr="00C951AE"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1B241541"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Rodzaj etykiety</w:t>
            </w:r>
          </w:p>
        </w:tc>
        <w:tc>
          <w:tcPr>
            <w:tcW w:w="3001" w:type="dxa"/>
            <w:vAlign w:val="center"/>
          </w:tcPr>
          <w:p w14:paraId="52500C2B"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Termiczna</w:t>
            </w:r>
          </w:p>
        </w:tc>
        <w:tc>
          <w:tcPr>
            <w:tcW w:w="2487" w:type="dxa"/>
          </w:tcPr>
          <w:p w14:paraId="6B06FC4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9DBD2A3" w14:textId="06094175" w:rsidTr="00A9351A">
        <w:tc>
          <w:tcPr>
            <w:tcW w:w="988" w:type="dxa"/>
            <w:shd w:val="clear" w:color="auto" w:fill="D9D9D9"/>
            <w:vAlign w:val="center"/>
          </w:tcPr>
          <w:p w14:paraId="7E7C0E91" w14:textId="77777777" w:rsidR="00A9351A" w:rsidRPr="00C951AE"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7847CE07"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Rodzaj nośnika</w:t>
            </w:r>
          </w:p>
        </w:tc>
        <w:tc>
          <w:tcPr>
            <w:tcW w:w="3001" w:type="dxa"/>
            <w:vAlign w:val="center"/>
          </w:tcPr>
          <w:p w14:paraId="75B7DE6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Plastikowa kasetka</w:t>
            </w:r>
          </w:p>
        </w:tc>
        <w:tc>
          <w:tcPr>
            <w:tcW w:w="2487" w:type="dxa"/>
          </w:tcPr>
          <w:p w14:paraId="2C20DD2D"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bl>
    <w:p w14:paraId="712C7A20" w14:textId="77777777" w:rsidR="00C951AE" w:rsidRPr="00C951AE" w:rsidRDefault="00C951AE" w:rsidP="00C951AE">
      <w:pPr>
        <w:suppressAutoHyphens/>
        <w:spacing w:after="240" w:line="276" w:lineRule="auto"/>
        <w:jc w:val="both"/>
        <w:rPr>
          <w:rFonts w:ascii="Arial" w:eastAsia="Times New Roman" w:hAnsi="Arial" w:cs="Arial"/>
          <w:b/>
          <w:sz w:val="20"/>
          <w:szCs w:val="20"/>
          <w:u w:val="single"/>
          <w:lang w:eastAsia="ar-SA"/>
        </w:rPr>
      </w:pPr>
    </w:p>
    <w:p w14:paraId="5255FF55" w14:textId="77777777" w:rsidR="00C951AE" w:rsidRPr="00C951AE" w:rsidRDefault="00C951AE" w:rsidP="00C951AE">
      <w:pPr>
        <w:suppressAutoHyphens/>
        <w:spacing w:after="240" w:line="276" w:lineRule="auto"/>
        <w:ind w:firstLine="284"/>
        <w:jc w:val="both"/>
        <w:rPr>
          <w:rFonts w:ascii="Arial" w:eastAsia="Times New Roman" w:hAnsi="Arial" w:cs="Arial"/>
          <w:sz w:val="20"/>
          <w:szCs w:val="20"/>
          <w:lang w:eastAsia="ar-SA"/>
        </w:rPr>
      </w:pPr>
    </w:p>
    <w:p w14:paraId="48313453" w14:textId="77777777" w:rsid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4" w:name="_Toc514741044"/>
      <w:r w:rsidRPr="00C951AE">
        <w:rPr>
          <w:rFonts w:ascii="Arial" w:eastAsia="Times New Roman" w:hAnsi="Arial" w:cs="Times New Roman"/>
          <w:b/>
          <w:sz w:val="20"/>
          <w:szCs w:val="20"/>
          <w:u w:val="single"/>
          <w:lang w:eastAsia="ar-SA"/>
        </w:rPr>
        <w:t xml:space="preserve">Opaski dla dzieci - 10 </w:t>
      </w:r>
      <w:proofErr w:type="spellStart"/>
      <w:r w:rsidRPr="00C951AE">
        <w:rPr>
          <w:rFonts w:ascii="Arial" w:eastAsia="Times New Roman" w:hAnsi="Arial" w:cs="Times New Roman"/>
          <w:b/>
          <w:sz w:val="20"/>
          <w:szCs w:val="20"/>
          <w:u w:val="single"/>
          <w:lang w:eastAsia="ar-SA"/>
        </w:rPr>
        <w:t>kpl</w:t>
      </w:r>
      <w:proofErr w:type="spellEnd"/>
      <w:r w:rsidRPr="00C951AE">
        <w:rPr>
          <w:rFonts w:ascii="Arial" w:eastAsia="Times New Roman" w:hAnsi="Arial" w:cs="Times New Roman"/>
          <w:b/>
          <w:sz w:val="20"/>
          <w:szCs w:val="20"/>
          <w:u w:val="single"/>
          <w:lang w:eastAsia="ar-SA"/>
        </w:rPr>
        <w:t>.</w:t>
      </w:r>
      <w:bookmarkEnd w:id="24"/>
    </w:p>
    <w:p w14:paraId="48B1393A" w14:textId="77777777" w:rsidR="00991165" w:rsidRPr="000335A2" w:rsidRDefault="00991165" w:rsidP="00991165">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51ED54F7" w14:textId="77777777" w:rsidR="00991165" w:rsidRPr="000335A2"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18E15AFA" w14:textId="77777777" w:rsidR="00991165" w:rsidRPr="000335A2" w:rsidRDefault="00991165" w:rsidP="00991165">
      <w:pPr>
        <w:suppressAutoHyphens/>
        <w:spacing w:after="0" w:line="240" w:lineRule="auto"/>
        <w:jc w:val="both"/>
        <w:outlineLvl w:val="1"/>
        <w:rPr>
          <w:rFonts w:ascii="Arial" w:eastAsia="Times New Roman" w:hAnsi="Arial" w:cs="Times New Roman"/>
          <w:sz w:val="20"/>
          <w:szCs w:val="20"/>
          <w:highlight w:val="yellow"/>
          <w:lang w:eastAsia="ar-SA"/>
        </w:rPr>
      </w:pPr>
    </w:p>
    <w:p w14:paraId="5CC2D7E5" w14:textId="77777777" w:rsidR="00991165" w:rsidRPr="00C951AE"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586"/>
        <w:gridCol w:w="3001"/>
        <w:gridCol w:w="2487"/>
      </w:tblGrid>
      <w:tr w:rsidR="00A9351A" w:rsidRPr="00C951AE" w14:paraId="5480E359" w14:textId="2D6A7583" w:rsidTr="00A9351A">
        <w:trPr>
          <w:trHeight w:val="567"/>
        </w:trPr>
        <w:tc>
          <w:tcPr>
            <w:tcW w:w="988" w:type="dxa"/>
            <w:shd w:val="clear" w:color="auto" w:fill="D9D9D9"/>
            <w:vAlign w:val="center"/>
          </w:tcPr>
          <w:p w14:paraId="22B122D4"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586" w:type="dxa"/>
            <w:shd w:val="clear" w:color="auto" w:fill="D9D9D9"/>
            <w:vAlign w:val="center"/>
          </w:tcPr>
          <w:p w14:paraId="0091EE38"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001" w:type="dxa"/>
            <w:shd w:val="clear" w:color="auto" w:fill="D9D9D9"/>
            <w:vAlign w:val="center"/>
          </w:tcPr>
          <w:p w14:paraId="796C8D97"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487" w:type="dxa"/>
            <w:shd w:val="clear" w:color="auto" w:fill="D9D9D9"/>
            <w:vAlign w:val="center"/>
          </w:tcPr>
          <w:p w14:paraId="682AFD2D" w14:textId="273683EE" w:rsidR="00A9351A" w:rsidRPr="00C951AE" w:rsidRDefault="005E30EB" w:rsidP="00A9351A">
            <w:pPr>
              <w:suppressAutoHyphens/>
              <w:spacing w:after="0" w:line="276" w:lineRule="auto"/>
              <w:jc w:val="center"/>
              <w:rPr>
                <w:rFonts w:ascii="Arial" w:eastAsia="Times New Roman" w:hAnsi="Arial" w:cs="Arial"/>
                <w:b/>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9351A" w:rsidRPr="00C951AE" w14:paraId="5BBF3F20" w14:textId="543F9857" w:rsidTr="00A9351A">
        <w:trPr>
          <w:trHeight w:val="335"/>
        </w:trPr>
        <w:tc>
          <w:tcPr>
            <w:tcW w:w="988" w:type="dxa"/>
            <w:shd w:val="clear" w:color="auto" w:fill="D9D9D9"/>
          </w:tcPr>
          <w:p w14:paraId="6F9EBEB2" w14:textId="77777777" w:rsidR="00A9351A" w:rsidRPr="00C951AE"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3806AC0C"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001" w:type="dxa"/>
            <w:vAlign w:val="center"/>
          </w:tcPr>
          <w:p w14:paraId="73032C1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Opaska na klej</w:t>
            </w:r>
          </w:p>
        </w:tc>
        <w:tc>
          <w:tcPr>
            <w:tcW w:w="2487" w:type="dxa"/>
          </w:tcPr>
          <w:p w14:paraId="26C4182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315D3247" w14:textId="4BDF3BC7" w:rsidTr="00A9351A">
        <w:tc>
          <w:tcPr>
            <w:tcW w:w="988" w:type="dxa"/>
            <w:shd w:val="clear" w:color="auto" w:fill="D9D9D9"/>
          </w:tcPr>
          <w:p w14:paraId="52E5A7A2" w14:textId="77777777" w:rsidR="00A9351A" w:rsidRPr="00C951AE"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F5CD91A"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Rozmiar</w:t>
            </w:r>
          </w:p>
        </w:tc>
        <w:tc>
          <w:tcPr>
            <w:tcW w:w="3001" w:type="dxa"/>
            <w:vAlign w:val="center"/>
          </w:tcPr>
          <w:p w14:paraId="38019FD3"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25 mm x 178 mm</w:t>
            </w:r>
          </w:p>
        </w:tc>
        <w:tc>
          <w:tcPr>
            <w:tcW w:w="2487" w:type="dxa"/>
          </w:tcPr>
          <w:p w14:paraId="4E051031"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3FDA182E" w14:textId="334B0BE8" w:rsidTr="00A9351A">
        <w:tc>
          <w:tcPr>
            <w:tcW w:w="988" w:type="dxa"/>
            <w:shd w:val="clear" w:color="auto" w:fill="D9D9D9"/>
          </w:tcPr>
          <w:p w14:paraId="5F5E925A" w14:textId="77777777" w:rsidR="00A9351A" w:rsidRPr="00C951AE"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A216840"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Kolor</w:t>
            </w:r>
          </w:p>
        </w:tc>
        <w:tc>
          <w:tcPr>
            <w:tcW w:w="3001" w:type="dxa"/>
            <w:vAlign w:val="center"/>
          </w:tcPr>
          <w:p w14:paraId="7EA94C1E"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Biały</w:t>
            </w:r>
          </w:p>
        </w:tc>
        <w:tc>
          <w:tcPr>
            <w:tcW w:w="2487" w:type="dxa"/>
          </w:tcPr>
          <w:p w14:paraId="6114908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00B159B" w14:textId="6CF995A8" w:rsidTr="00A9351A">
        <w:tc>
          <w:tcPr>
            <w:tcW w:w="988" w:type="dxa"/>
            <w:shd w:val="clear" w:color="auto" w:fill="D9D9D9"/>
          </w:tcPr>
          <w:p w14:paraId="2CDE6B2A" w14:textId="77777777" w:rsidR="00A9351A" w:rsidRPr="00C951AE"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6BC1E48D"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Ilość etykiet w opakowaniu/nośniku</w:t>
            </w:r>
          </w:p>
        </w:tc>
        <w:tc>
          <w:tcPr>
            <w:tcW w:w="3001" w:type="dxa"/>
            <w:vAlign w:val="center"/>
          </w:tcPr>
          <w:p w14:paraId="0869DB34"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250 szt. opasek</w:t>
            </w:r>
          </w:p>
        </w:tc>
        <w:tc>
          <w:tcPr>
            <w:tcW w:w="2487" w:type="dxa"/>
          </w:tcPr>
          <w:p w14:paraId="3DEF4F95"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7F979507" w14:textId="20CCE338" w:rsidTr="00A9351A">
        <w:tc>
          <w:tcPr>
            <w:tcW w:w="988" w:type="dxa"/>
            <w:shd w:val="clear" w:color="auto" w:fill="D9D9D9"/>
          </w:tcPr>
          <w:p w14:paraId="2448D299" w14:textId="77777777" w:rsidR="00A9351A" w:rsidRPr="00C951AE"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18C3F1A7"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Rodzaj etykiety</w:t>
            </w:r>
          </w:p>
        </w:tc>
        <w:tc>
          <w:tcPr>
            <w:tcW w:w="3001" w:type="dxa"/>
            <w:vAlign w:val="center"/>
          </w:tcPr>
          <w:p w14:paraId="301A64BE"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Termiczna</w:t>
            </w:r>
          </w:p>
        </w:tc>
        <w:tc>
          <w:tcPr>
            <w:tcW w:w="2487" w:type="dxa"/>
          </w:tcPr>
          <w:p w14:paraId="6F3597E2"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7E11A2D" w14:textId="7610B04F" w:rsidTr="00A9351A">
        <w:tc>
          <w:tcPr>
            <w:tcW w:w="988" w:type="dxa"/>
            <w:shd w:val="clear" w:color="auto" w:fill="D9D9D9"/>
          </w:tcPr>
          <w:p w14:paraId="753D1CBC" w14:textId="77777777" w:rsidR="00A9351A" w:rsidRPr="00C951AE"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484476A"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Rodzaj nośnika</w:t>
            </w:r>
          </w:p>
        </w:tc>
        <w:tc>
          <w:tcPr>
            <w:tcW w:w="3001" w:type="dxa"/>
            <w:vAlign w:val="center"/>
          </w:tcPr>
          <w:p w14:paraId="21B495B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Plastikowa kasetka</w:t>
            </w:r>
          </w:p>
        </w:tc>
        <w:tc>
          <w:tcPr>
            <w:tcW w:w="2487" w:type="dxa"/>
          </w:tcPr>
          <w:p w14:paraId="7948C699"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bl>
    <w:p w14:paraId="3C088F45" w14:textId="77777777" w:rsidR="00C951AE" w:rsidRDefault="00C951AE" w:rsidP="00865504">
      <w:pPr>
        <w:suppressAutoHyphens/>
        <w:spacing w:after="240" w:line="276" w:lineRule="auto"/>
        <w:jc w:val="both"/>
        <w:rPr>
          <w:rFonts w:ascii="Arial" w:eastAsia="Times New Roman" w:hAnsi="Arial" w:cs="Arial"/>
          <w:sz w:val="20"/>
          <w:szCs w:val="20"/>
          <w:lang w:eastAsia="ar-SA"/>
        </w:rPr>
      </w:pPr>
    </w:p>
    <w:p w14:paraId="45EB9150" w14:textId="77777777" w:rsidR="001B6169" w:rsidRPr="00C951AE" w:rsidRDefault="001B6169" w:rsidP="00865504">
      <w:pPr>
        <w:suppressAutoHyphens/>
        <w:spacing w:after="240" w:line="276" w:lineRule="auto"/>
        <w:jc w:val="both"/>
        <w:rPr>
          <w:rFonts w:ascii="Arial" w:eastAsia="Times New Roman" w:hAnsi="Arial" w:cs="Arial"/>
          <w:sz w:val="20"/>
          <w:szCs w:val="20"/>
          <w:lang w:eastAsia="ar-SA"/>
        </w:rPr>
      </w:pPr>
    </w:p>
    <w:p w14:paraId="2F6D2435" w14:textId="77777777" w:rsid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5" w:name="_Toc514741045"/>
      <w:r w:rsidRPr="00C951AE">
        <w:rPr>
          <w:rFonts w:ascii="Arial" w:eastAsia="Times New Roman" w:hAnsi="Arial" w:cs="Times New Roman"/>
          <w:b/>
          <w:sz w:val="20"/>
          <w:szCs w:val="20"/>
          <w:u w:val="single"/>
          <w:lang w:eastAsia="ar-SA"/>
        </w:rPr>
        <w:lastRenderedPageBreak/>
        <w:t xml:space="preserve">Opaski dla niemowląt - 5 </w:t>
      </w:r>
      <w:proofErr w:type="spellStart"/>
      <w:r w:rsidRPr="00C951AE">
        <w:rPr>
          <w:rFonts w:ascii="Arial" w:eastAsia="Times New Roman" w:hAnsi="Arial" w:cs="Times New Roman"/>
          <w:b/>
          <w:sz w:val="20"/>
          <w:szCs w:val="20"/>
          <w:u w:val="single"/>
          <w:lang w:eastAsia="ar-SA"/>
        </w:rPr>
        <w:t>kpl</w:t>
      </w:r>
      <w:proofErr w:type="spellEnd"/>
      <w:r w:rsidRPr="00C951AE">
        <w:rPr>
          <w:rFonts w:ascii="Arial" w:eastAsia="Times New Roman" w:hAnsi="Arial" w:cs="Times New Roman"/>
          <w:b/>
          <w:sz w:val="20"/>
          <w:szCs w:val="20"/>
          <w:u w:val="single"/>
          <w:lang w:eastAsia="ar-SA"/>
        </w:rPr>
        <w:t>.</w:t>
      </w:r>
      <w:bookmarkEnd w:id="25"/>
    </w:p>
    <w:p w14:paraId="69BF8CE7" w14:textId="77777777" w:rsidR="00991165" w:rsidRPr="000335A2" w:rsidRDefault="00991165" w:rsidP="00991165">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748D5E0F" w14:textId="77777777" w:rsidR="00991165" w:rsidRPr="000335A2"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018C8C22" w14:textId="77777777" w:rsidR="00991165" w:rsidRPr="00C951AE"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586"/>
        <w:gridCol w:w="3001"/>
        <w:gridCol w:w="2487"/>
      </w:tblGrid>
      <w:tr w:rsidR="00A9351A" w:rsidRPr="00C951AE" w14:paraId="01E882D5" w14:textId="2B4EDEE8" w:rsidTr="00A9351A">
        <w:trPr>
          <w:trHeight w:val="567"/>
        </w:trPr>
        <w:tc>
          <w:tcPr>
            <w:tcW w:w="988" w:type="dxa"/>
            <w:shd w:val="clear" w:color="auto" w:fill="D9D9D9"/>
            <w:vAlign w:val="center"/>
          </w:tcPr>
          <w:p w14:paraId="0912E371"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586" w:type="dxa"/>
            <w:shd w:val="clear" w:color="auto" w:fill="D9D9D9"/>
            <w:vAlign w:val="center"/>
          </w:tcPr>
          <w:p w14:paraId="34AC25E4"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001" w:type="dxa"/>
            <w:shd w:val="clear" w:color="auto" w:fill="D9D9D9"/>
            <w:vAlign w:val="center"/>
          </w:tcPr>
          <w:p w14:paraId="4B366C60"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487" w:type="dxa"/>
            <w:shd w:val="clear" w:color="auto" w:fill="D9D9D9"/>
            <w:vAlign w:val="center"/>
          </w:tcPr>
          <w:p w14:paraId="0BCA2866" w14:textId="723668C6" w:rsidR="00A9351A" w:rsidRPr="00C951AE" w:rsidRDefault="005E30EB" w:rsidP="00A9351A">
            <w:pPr>
              <w:suppressAutoHyphens/>
              <w:spacing w:after="0" w:line="276" w:lineRule="auto"/>
              <w:jc w:val="center"/>
              <w:rPr>
                <w:rFonts w:ascii="Arial" w:eastAsia="Times New Roman" w:hAnsi="Arial" w:cs="Arial"/>
                <w:b/>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9351A" w:rsidRPr="00C951AE" w14:paraId="54548836" w14:textId="657C9AC8" w:rsidTr="00A9351A">
        <w:trPr>
          <w:trHeight w:val="335"/>
        </w:trPr>
        <w:tc>
          <w:tcPr>
            <w:tcW w:w="988" w:type="dxa"/>
            <w:shd w:val="clear" w:color="auto" w:fill="D9D9D9"/>
            <w:vAlign w:val="center"/>
          </w:tcPr>
          <w:p w14:paraId="4FEFE4B1" w14:textId="77777777" w:rsidR="00A9351A" w:rsidRPr="00C951AE"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12546CD"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001" w:type="dxa"/>
            <w:vAlign w:val="center"/>
          </w:tcPr>
          <w:p w14:paraId="4E19F18D"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Opaska na klej</w:t>
            </w:r>
          </w:p>
        </w:tc>
        <w:tc>
          <w:tcPr>
            <w:tcW w:w="2487" w:type="dxa"/>
          </w:tcPr>
          <w:p w14:paraId="784AE0AA"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13578280" w14:textId="6B99DD2E" w:rsidTr="00A9351A">
        <w:tc>
          <w:tcPr>
            <w:tcW w:w="988" w:type="dxa"/>
            <w:shd w:val="clear" w:color="auto" w:fill="D9D9D9"/>
            <w:vAlign w:val="center"/>
          </w:tcPr>
          <w:p w14:paraId="49FA5F3A" w14:textId="77777777" w:rsidR="00A9351A" w:rsidRPr="00C951AE"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25240538"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Rozmiar</w:t>
            </w:r>
          </w:p>
        </w:tc>
        <w:tc>
          <w:tcPr>
            <w:tcW w:w="3001" w:type="dxa"/>
            <w:vAlign w:val="center"/>
          </w:tcPr>
          <w:p w14:paraId="71E90451"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25 mm x 152 mm</w:t>
            </w:r>
          </w:p>
        </w:tc>
        <w:tc>
          <w:tcPr>
            <w:tcW w:w="2487" w:type="dxa"/>
          </w:tcPr>
          <w:p w14:paraId="08C71EA2"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3B97F25C" w14:textId="59EED623" w:rsidTr="00A9351A">
        <w:tc>
          <w:tcPr>
            <w:tcW w:w="988" w:type="dxa"/>
            <w:shd w:val="clear" w:color="auto" w:fill="D9D9D9"/>
            <w:vAlign w:val="center"/>
          </w:tcPr>
          <w:p w14:paraId="1F3631B5" w14:textId="77777777" w:rsidR="00A9351A" w:rsidRPr="00C951AE"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7D1DB1FC"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Kolor</w:t>
            </w:r>
          </w:p>
        </w:tc>
        <w:tc>
          <w:tcPr>
            <w:tcW w:w="3001" w:type="dxa"/>
            <w:vAlign w:val="center"/>
          </w:tcPr>
          <w:p w14:paraId="77420A74"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Biały</w:t>
            </w:r>
          </w:p>
        </w:tc>
        <w:tc>
          <w:tcPr>
            <w:tcW w:w="2487" w:type="dxa"/>
          </w:tcPr>
          <w:p w14:paraId="3A99D9C7"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34B1AA43" w14:textId="3B4471B3" w:rsidTr="00A9351A">
        <w:tc>
          <w:tcPr>
            <w:tcW w:w="988" w:type="dxa"/>
            <w:shd w:val="clear" w:color="auto" w:fill="D9D9D9"/>
            <w:vAlign w:val="center"/>
          </w:tcPr>
          <w:p w14:paraId="4F3994C1" w14:textId="77777777" w:rsidR="00A9351A" w:rsidRPr="00C951AE"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6F0C8814"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Ilość etykiet w opakowaniu/nośniku</w:t>
            </w:r>
          </w:p>
        </w:tc>
        <w:tc>
          <w:tcPr>
            <w:tcW w:w="3001" w:type="dxa"/>
            <w:vAlign w:val="center"/>
          </w:tcPr>
          <w:p w14:paraId="4ECD4A8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300 szt. opasek</w:t>
            </w:r>
          </w:p>
        </w:tc>
        <w:tc>
          <w:tcPr>
            <w:tcW w:w="2487" w:type="dxa"/>
          </w:tcPr>
          <w:p w14:paraId="4BCAA1AA"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5180D495" w14:textId="37A8D518" w:rsidTr="00A9351A">
        <w:tc>
          <w:tcPr>
            <w:tcW w:w="988" w:type="dxa"/>
            <w:shd w:val="clear" w:color="auto" w:fill="D9D9D9"/>
            <w:vAlign w:val="center"/>
          </w:tcPr>
          <w:p w14:paraId="1EDD982B" w14:textId="77777777" w:rsidR="00A9351A" w:rsidRPr="00C951AE"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36237C91"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Rodzaj etykiety</w:t>
            </w:r>
          </w:p>
        </w:tc>
        <w:tc>
          <w:tcPr>
            <w:tcW w:w="3001" w:type="dxa"/>
            <w:vAlign w:val="center"/>
          </w:tcPr>
          <w:p w14:paraId="0A6EA371"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Termiczna</w:t>
            </w:r>
          </w:p>
        </w:tc>
        <w:tc>
          <w:tcPr>
            <w:tcW w:w="2487" w:type="dxa"/>
          </w:tcPr>
          <w:p w14:paraId="6303C77E"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8F3B0B5" w14:textId="23091B72" w:rsidTr="00A9351A">
        <w:tc>
          <w:tcPr>
            <w:tcW w:w="988" w:type="dxa"/>
            <w:shd w:val="clear" w:color="auto" w:fill="D9D9D9"/>
            <w:vAlign w:val="center"/>
          </w:tcPr>
          <w:p w14:paraId="56682A40" w14:textId="77777777" w:rsidR="00A9351A" w:rsidRPr="00C951AE"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7529B615"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Rodzaj nośnika</w:t>
            </w:r>
          </w:p>
        </w:tc>
        <w:tc>
          <w:tcPr>
            <w:tcW w:w="3001" w:type="dxa"/>
            <w:vAlign w:val="center"/>
          </w:tcPr>
          <w:p w14:paraId="5C3B45DA"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Plastikowa kasetka</w:t>
            </w:r>
          </w:p>
        </w:tc>
        <w:tc>
          <w:tcPr>
            <w:tcW w:w="2487" w:type="dxa"/>
          </w:tcPr>
          <w:p w14:paraId="2F6EA2C1"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bl>
    <w:p w14:paraId="08C6D4F3" w14:textId="77777777" w:rsidR="00A9351A" w:rsidRPr="00C951AE" w:rsidRDefault="00A9351A" w:rsidP="00C951AE">
      <w:pPr>
        <w:suppressAutoHyphens/>
        <w:spacing w:after="240" w:line="276" w:lineRule="auto"/>
        <w:jc w:val="both"/>
        <w:rPr>
          <w:rFonts w:ascii="Arial" w:eastAsia="Times New Roman" w:hAnsi="Arial" w:cs="Arial"/>
          <w:b/>
          <w:sz w:val="20"/>
          <w:szCs w:val="20"/>
          <w:u w:val="single"/>
          <w:lang w:eastAsia="ar-SA"/>
        </w:rPr>
      </w:pPr>
    </w:p>
    <w:p w14:paraId="0A7C4005" w14:textId="77777777" w:rsid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6" w:name="_Toc514741046"/>
      <w:r w:rsidRPr="00C951AE">
        <w:rPr>
          <w:rFonts w:ascii="Arial" w:eastAsia="Times New Roman" w:hAnsi="Arial" w:cs="Times New Roman"/>
          <w:b/>
          <w:sz w:val="20"/>
          <w:szCs w:val="20"/>
          <w:u w:val="single"/>
          <w:lang w:eastAsia="ar-SA"/>
        </w:rPr>
        <w:t>Czytnik kodów kreskowych - 14 szt.</w:t>
      </w:r>
      <w:bookmarkEnd w:id="26"/>
    </w:p>
    <w:p w14:paraId="4AD87688" w14:textId="77777777" w:rsidR="00991165" w:rsidRPr="000335A2" w:rsidRDefault="00991165" w:rsidP="00991165">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6D4811E6" w14:textId="77777777" w:rsidR="00991165" w:rsidRPr="000335A2"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341049D5" w14:textId="77777777" w:rsidR="00991165" w:rsidRPr="00C951AE"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197"/>
        <w:gridCol w:w="3180"/>
        <w:gridCol w:w="2697"/>
      </w:tblGrid>
      <w:tr w:rsidR="00A9351A" w:rsidRPr="00C951AE" w14:paraId="1D0C361D" w14:textId="684526C9" w:rsidTr="00A9351A">
        <w:trPr>
          <w:trHeight w:val="567"/>
        </w:trPr>
        <w:tc>
          <w:tcPr>
            <w:tcW w:w="988" w:type="dxa"/>
            <w:shd w:val="clear" w:color="auto" w:fill="D9D9D9"/>
            <w:vAlign w:val="center"/>
          </w:tcPr>
          <w:p w14:paraId="5BB0B9F6"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197" w:type="dxa"/>
            <w:shd w:val="clear" w:color="auto" w:fill="D9D9D9"/>
            <w:vAlign w:val="center"/>
          </w:tcPr>
          <w:p w14:paraId="25DAEA69"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180" w:type="dxa"/>
            <w:shd w:val="clear" w:color="auto" w:fill="D9D9D9"/>
            <w:vAlign w:val="center"/>
          </w:tcPr>
          <w:p w14:paraId="5A5F8207"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697" w:type="dxa"/>
            <w:shd w:val="clear" w:color="auto" w:fill="D9D9D9"/>
            <w:vAlign w:val="center"/>
          </w:tcPr>
          <w:p w14:paraId="3FEDE521" w14:textId="39D1E4EA" w:rsidR="00A9351A" w:rsidRPr="00C951AE" w:rsidRDefault="00DB5E06" w:rsidP="00A9351A">
            <w:pPr>
              <w:suppressAutoHyphens/>
              <w:spacing w:after="0" w:line="276" w:lineRule="auto"/>
              <w:jc w:val="center"/>
              <w:rPr>
                <w:rFonts w:ascii="Arial" w:eastAsia="Times New Roman" w:hAnsi="Arial" w:cs="Arial"/>
                <w:b/>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9351A" w:rsidRPr="00C951AE" w14:paraId="27B90596" w14:textId="247C0359" w:rsidTr="00A9351A">
        <w:trPr>
          <w:trHeight w:val="335"/>
        </w:trPr>
        <w:tc>
          <w:tcPr>
            <w:tcW w:w="988" w:type="dxa"/>
            <w:shd w:val="clear" w:color="auto" w:fill="D9D9D9"/>
            <w:vAlign w:val="center"/>
          </w:tcPr>
          <w:p w14:paraId="7884BBC4" w14:textId="77777777" w:rsidR="00A9351A" w:rsidRPr="00C951AE"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1724481D"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180" w:type="dxa"/>
            <w:vAlign w:val="center"/>
          </w:tcPr>
          <w:p w14:paraId="65EF4864"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Czytnik kodów kreskowych</w:t>
            </w:r>
          </w:p>
        </w:tc>
        <w:tc>
          <w:tcPr>
            <w:tcW w:w="2697" w:type="dxa"/>
          </w:tcPr>
          <w:p w14:paraId="44993770"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FB273F8" w14:textId="44F08FD1" w:rsidTr="00A9351A">
        <w:tc>
          <w:tcPr>
            <w:tcW w:w="988" w:type="dxa"/>
            <w:shd w:val="clear" w:color="auto" w:fill="D9D9D9"/>
            <w:vAlign w:val="center"/>
          </w:tcPr>
          <w:p w14:paraId="00181C7E" w14:textId="77777777" w:rsidR="00A9351A" w:rsidRPr="00C951AE"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3809CED0"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Szybkość odczytu</w:t>
            </w:r>
          </w:p>
        </w:tc>
        <w:tc>
          <w:tcPr>
            <w:tcW w:w="3180" w:type="dxa"/>
            <w:vAlign w:val="center"/>
          </w:tcPr>
          <w:p w14:paraId="6B4FCE83"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min. 325 skan/sec</w:t>
            </w:r>
          </w:p>
        </w:tc>
        <w:tc>
          <w:tcPr>
            <w:tcW w:w="2697" w:type="dxa"/>
          </w:tcPr>
          <w:p w14:paraId="5BCA0D61"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22564A81" w14:textId="717034E0" w:rsidTr="00A9351A">
        <w:tc>
          <w:tcPr>
            <w:tcW w:w="988" w:type="dxa"/>
            <w:shd w:val="clear" w:color="auto" w:fill="D9D9D9"/>
            <w:vAlign w:val="center"/>
          </w:tcPr>
          <w:p w14:paraId="2C17DF04" w14:textId="77777777" w:rsidR="00A9351A" w:rsidRPr="00C951AE"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2AD361EA"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Sygnalizacja świetlna</w:t>
            </w:r>
          </w:p>
        </w:tc>
        <w:tc>
          <w:tcPr>
            <w:tcW w:w="3180" w:type="dxa"/>
            <w:vAlign w:val="center"/>
          </w:tcPr>
          <w:p w14:paraId="0A601019"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Tak</w:t>
            </w:r>
          </w:p>
        </w:tc>
        <w:tc>
          <w:tcPr>
            <w:tcW w:w="2697" w:type="dxa"/>
          </w:tcPr>
          <w:p w14:paraId="78A97221"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1D815B8F" w14:textId="178C4677" w:rsidTr="00A9351A">
        <w:tc>
          <w:tcPr>
            <w:tcW w:w="988" w:type="dxa"/>
            <w:shd w:val="clear" w:color="auto" w:fill="D9D9D9"/>
            <w:vAlign w:val="center"/>
          </w:tcPr>
          <w:p w14:paraId="6374EBE9" w14:textId="77777777" w:rsidR="00A9351A" w:rsidRPr="00C951AE"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178B3A90"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Sygnalizacja dźwiękowa</w:t>
            </w:r>
          </w:p>
        </w:tc>
        <w:tc>
          <w:tcPr>
            <w:tcW w:w="3180" w:type="dxa"/>
            <w:vAlign w:val="center"/>
          </w:tcPr>
          <w:p w14:paraId="535275E3"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Tak</w:t>
            </w:r>
          </w:p>
        </w:tc>
        <w:tc>
          <w:tcPr>
            <w:tcW w:w="2697" w:type="dxa"/>
          </w:tcPr>
          <w:p w14:paraId="7B77FB0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59A16EED" w14:textId="44E707ED" w:rsidTr="00A9351A">
        <w:tc>
          <w:tcPr>
            <w:tcW w:w="988" w:type="dxa"/>
            <w:shd w:val="clear" w:color="auto" w:fill="D9D9D9"/>
            <w:vAlign w:val="center"/>
          </w:tcPr>
          <w:p w14:paraId="06A24B7A" w14:textId="77777777" w:rsidR="00A9351A" w:rsidRPr="00C951AE"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1B364896"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Interfejsy</w:t>
            </w:r>
          </w:p>
        </w:tc>
        <w:tc>
          <w:tcPr>
            <w:tcW w:w="3180" w:type="dxa"/>
            <w:vAlign w:val="center"/>
          </w:tcPr>
          <w:p w14:paraId="0C8B5DFD"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USB, PS2, RS-232</w:t>
            </w:r>
          </w:p>
        </w:tc>
        <w:tc>
          <w:tcPr>
            <w:tcW w:w="2697" w:type="dxa"/>
          </w:tcPr>
          <w:p w14:paraId="6E27DFA5"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76CAA296" w14:textId="0ABBA0E6" w:rsidTr="00A9351A">
        <w:tc>
          <w:tcPr>
            <w:tcW w:w="988" w:type="dxa"/>
            <w:shd w:val="clear" w:color="auto" w:fill="D9D9D9"/>
            <w:vAlign w:val="center"/>
          </w:tcPr>
          <w:p w14:paraId="212966E5" w14:textId="77777777" w:rsidR="00A9351A" w:rsidRPr="00C951AE"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4C5D2F24"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Technologia odczytu</w:t>
            </w:r>
          </w:p>
        </w:tc>
        <w:tc>
          <w:tcPr>
            <w:tcW w:w="3180" w:type="dxa"/>
            <w:vAlign w:val="center"/>
          </w:tcPr>
          <w:p w14:paraId="2DE64AA7"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roofErr w:type="spellStart"/>
            <w:r w:rsidRPr="00C951AE">
              <w:rPr>
                <w:rFonts w:ascii="Arial" w:eastAsia="Times New Roman" w:hAnsi="Arial" w:cs="Arial"/>
                <w:sz w:val="20"/>
                <w:szCs w:val="20"/>
                <w:lang w:eastAsia="ar-SA"/>
              </w:rPr>
              <w:t>imager</w:t>
            </w:r>
            <w:proofErr w:type="spellEnd"/>
            <w:r w:rsidRPr="00C951AE">
              <w:rPr>
                <w:rFonts w:ascii="Arial" w:eastAsia="Times New Roman" w:hAnsi="Arial" w:cs="Arial"/>
                <w:sz w:val="20"/>
                <w:szCs w:val="20"/>
                <w:lang w:eastAsia="ar-SA"/>
              </w:rPr>
              <w:t xml:space="preserve"> 1 D</w:t>
            </w:r>
          </w:p>
        </w:tc>
        <w:tc>
          <w:tcPr>
            <w:tcW w:w="2697" w:type="dxa"/>
          </w:tcPr>
          <w:p w14:paraId="5B185705"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9B905C9" w14:textId="4FCF2EE3" w:rsidTr="00A9351A">
        <w:tc>
          <w:tcPr>
            <w:tcW w:w="988" w:type="dxa"/>
            <w:shd w:val="clear" w:color="auto" w:fill="D9D9D9"/>
            <w:vAlign w:val="center"/>
          </w:tcPr>
          <w:p w14:paraId="56CC3DFD" w14:textId="77777777" w:rsidR="00A9351A" w:rsidRPr="00C951AE"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74730985"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3180" w:type="dxa"/>
            <w:vAlign w:val="center"/>
          </w:tcPr>
          <w:p w14:paraId="7C4121C2"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24 </w:t>
            </w:r>
            <w:proofErr w:type="spellStart"/>
            <w:r w:rsidRPr="00C951AE">
              <w:rPr>
                <w:rFonts w:ascii="Arial" w:eastAsia="Times New Roman" w:hAnsi="Arial" w:cs="Arial"/>
                <w:sz w:val="20"/>
                <w:szCs w:val="20"/>
                <w:lang w:eastAsia="ar-SA"/>
              </w:rPr>
              <w:t>miesiace</w:t>
            </w:r>
            <w:proofErr w:type="spellEnd"/>
          </w:p>
        </w:tc>
        <w:tc>
          <w:tcPr>
            <w:tcW w:w="2697" w:type="dxa"/>
          </w:tcPr>
          <w:p w14:paraId="5A468CA9"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bl>
    <w:p w14:paraId="7A1FE907" w14:textId="77777777" w:rsidR="00C951AE" w:rsidRDefault="00C951AE" w:rsidP="00C951AE">
      <w:pPr>
        <w:suppressAutoHyphens/>
        <w:spacing w:after="240" w:line="276" w:lineRule="auto"/>
        <w:jc w:val="both"/>
        <w:rPr>
          <w:rFonts w:ascii="Arial" w:eastAsia="Times New Roman" w:hAnsi="Arial" w:cs="Arial"/>
          <w:sz w:val="20"/>
          <w:szCs w:val="20"/>
          <w:lang w:eastAsia="ar-SA"/>
        </w:rPr>
      </w:pPr>
    </w:p>
    <w:p w14:paraId="2C8F5EA4" w14:textId="77777777" w:rsidR="00991165" w:rsidRDefault="00991165" w:rsidP="00C951AE">
      <w:pPr>
        <w:suppressAutoHyphens/>
        <w:spacing w:after="240" w:line="276" w:lineRule="auto"/>
        <w:jc w:val="both"/>
        <w:rPr>
          <w:rFonts w:ascii="Arial" w:eastAsia="Times New Roman" w:hAnsi="Arial" w:cs="Arial"/>
          <w:sz w:val="20"/>
          <w:szCs w:val="20"/>
          <w:lang w:eastAsia="ar-SA"/>
        </w:rPr>
      </w:pPr>
    </w:p>
    <w:p w14:paraId="132E7573" w14:textId="77777777" w:rsidR="00991165" w:rsidRDefault="00991165" w:rsidP="00C951AE">
      <w:pPr>
        <w:suppressAutoHyphens/>
        <w:spacing w:after="240" w:line="276" w:lineRule="auto"/>
        <w:jc w:val="both"/>
        <w:rPr>
          <w:rFonts w:ascii="Arial" w:eastAsia="Times New Roman" w:hAnsi="Arial" w:cs="Arial"/>
          <w:sz w:val="20"/>
          <w:szCs w:val="20"/>
          <w:lang w:eastAsia="ar-SA"/>
        </w:rPr>
      </w:pPr>
    </w:p>
    <w:p w14:paraId="785C7545" w14:textId="77777777" w:rsidR="00991165" w:rsidRDefault="00991165" w:rsidP="00C951AE">
      <w:pPr>
        <w:suppressAutoHyphens/>
        <w:spacing w:after="240" w:line="276" w:lineRule="auto"/>
        <w:jc w:val="both"/>
        <w:rPr>
          <w:rFonts w:ascii="Arial" w:eastAsia="Times New Roman" w:hAnsi="Arial" w:cs="Arial"/>
          <w:sz w:val="20"/>
          <w:szCs w:val="20"/>
          <w:lang w:eastAsia="ar-SA"/>
        </w:rPr>
      </w:pPr>
    </w:p>
    <w:p w14:paraId="793275A9" w14:textId="77777777" w:rsidR="001B6169" w:rsidRPr="00C951AE" w:rsidRDefault="001B6169" w:rsidP="00C951AE">
      <w:pPr>
        <w:suppressAutoHyphens/>
        <w:spacing w:after="240" w:line="276" w:lineRule="auto"/>
        <w:jc w:val="both"/>
        <w:rPr>
          <w:rFonts w:ascii="Arial" w:eastAsia="Times New Roman" w:hAnsi="Arial" w:cs="Arial"/>
          <w:sz w:val="20"/>
          <w:szCs w:val="20"/>
          <w:lang w:eastAsia="ar-SA"/>
        </w:rPr>
      </w:pPr>
    </w:p>
    <w:p w14:paraId="353B98CC" w14:textId="77777777" w:rsid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7" w:name="_Toc514741047"/>
      <w:r w:rsidRPr="00C951AE">
        <w:rPr>
          <w:rFonts w:ascii="Arial" w:eastAsia="Times New Roman" w:hAnsi="Arial" w:cs="Times New Roman"/>
          <w:b/>
          <w:sz w:val="20"/>
          <w:szCs w:val="20"/>
          <w:u w:val="single"/>
          <w:lang w:eastAsia="ar-SA"/>
        </w:rPr>
        <w:lastRenderedPageBreak/>
        <w:t>Czytnik OCR - 6 szt.</w:t>
      </w:r>
      <w:bookmarkEnd w:id="27"/>
    </w:p>
    <w:p w14:paraId="083F698A" w14:textId="77777777" w:rsidR="00991165" w:rsidRPr="000335A2" w:rsidRDefault="00991165" w:rsidP="00991165">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03C07B86" w14:textId="77777777" w:rsidR="00991165" w:rsidRPr="000335A2" w:rsidRDefault="00991165" w:rsidP="00991165">
      <w:pPr>
        <w:suppressAutoHyphens/>
        <w:spacing w:after="0" w:line="240"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Nazwa, typ i model urządzenia .......................................................................................................*</w:t>
      </w:r>
    </w:p>
    <w:p w14:paraId="0A4F737D" w14:textId="77777777" w:rsidR="00991165" w:rsidRPr="000335A2" w:rsidRDefault="00991165" w:rsidP="00991165">
      <w:pPr>
        <w:suppressAutoHyphens/>
        <w:spacing w:after="0" w:line="240" w:lineRule="auto"/>
        <w:jc w:val="both"/>
        <w:outlineLvl w:val="1"/>
        <w:rPr>
          <w:rFonts w:ascii="Arial" w:eastAsia="Times New Roman" w:hAnsi="Arial" w:cs="Times New Roman"/>
          <w:sz w:val="20"/>
          <w:szCs w:val="20"/>
          <w:highlight w:val="yellow"/>
          <w:lang w:eastAsia="ar-SA"/>
        </w:rPr>
      </w:pPr>
    </w:p>
    <w:p w14:paraId="4C053DF6" w14:textId="77777777" w:rsidR="00991165" w:rsidRPr="00C951AE"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197"/>
        <w:gridCol w:w="3180"/>
        <w:gridCol w:w="2697"/>
      </w:tblGrid>
      <w:tr w:rsidR="00A9351A" w:rsidRPr="00C951AE" w14:paraId="0154BF2A" w14:textId="175F4299" w:rsidTr="00A9351A">
        <w:trPr>
          <w:trHeight w:val="567"/>
        </w:trPr>
        <w:tc>
          <w:tcPr>
            <w:tcW w:w="988" w:type="dxa"/>
            <w:shd w:val="clear" w:color="auto" w:fill="D9D9D9"/>
            <w:vAlign w:val="center"/>
          </w:tcPr>
          <w:p w14:paraId="4A618946"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2197" w:type="dxa"/>
            <w:shd w:val="clear" w:color="auto" w:fill="D9D9D9"/>
            <w:vAlign w:val="center"/>
          </w:tcPr>
          <w:p w14:paraId="1ADC20FE"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180" w:type="dxa"/>
            <w:shd w:val="clear" w:color="auto" w:fill="D9D9D9"/>
            <w:vAlign w:val="center"/>
          </w:tcPr>
          <w:p w14:paraId="09EA6C98"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697" w:type="dxa"/>
            <w:shd w:val="clear" w:color="auto" w:fill="D9D9D9"/>
            <w:vAlign w:val="center"/>
          </w:tcPr>
          <w:p w14:paraId="3C8AA327" w14:textId="151A1BD5" w:rsidR="00A9351A" w:rsidRPr="00C951AE" w:rsidRDefault="00DB5E06" w:rsidP="00A9351A">
            <w:pPr>
              <w:suppressAutoHyphens/>
              <w:spacing w:after="0" w:line="276" w:lineRule="auto"/>
              <w:jc w:val="center"/>
              <w:rPr>
                <w:rFonts w:ascii="Arial" w:eastAsia="Times New Roman" w:hAnsi="Arial" w:cs="Arial"/>
                <w:b/>
                <w:sz w:val="20"/>
                <w:szCs w:val="20"/>
                <w:lang w:eastAsia="ar-SA"/>
              </w:rPr>
            </w:pPr>
            <w:r w:rsidRPr="001B6169">
              <w:rPr>
                <w:rFonts w:ascii="Arial" w:eastAsia="Calibri" w:hAnsi="Arial" w:cs="Arial"/>
                <w:b/>
                <w:color w:val="000000"/>
                <w:sz w:val="20"/>
                <w:szCs w:val="20"/>
                <w:highlight w:val="yellow"/>
                <w:lang w:eastAsia="pl-PL"/>
              </w:rPr>
              <w:t>Parametry oferowane – opis – potwierdzenie spełnienia **</w:t>
            </w:r>
          </w:p>
        </w:tc>
      </w:tr>
      <w:tr w:rsidR="00A9351A" w:rsidRPr="00C951AE" w14:paraId="19F760E7" w14:textId="2DA1D228" w:rsidTr="00A9351A">
        <w:trPr>
          <w:trHeight w:val="335"/>
        </w:trPr>
        <w:tc>
          <w:tcPr>
            <w:tcW w:w="988" w:type="dxa"/>
            <w:shd w:val="clear" w:color="auto" w:fill="D9D9D9"/>
            <w:vAlign w:val="center"/>
          </w:tcPr>
          <w:p w14:paraId="2B366DB9" w14:textId="77777777" w:rsidR="00A9351A" w:rsidRPr="00C951AE"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621C2647"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Typ</w:t>
            </w:r>
          </w:p>
        </w:tc>
        <w:tc>
          <w:tcPr>
            <w:tcW w:w="3180" w:type="dxa"/>
            <w:vAlign w:val="center"/>
          </w:tcPr>
          <w:p w14:paraId="6CF54F7D"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Czytnik OCR</w:t>
            </w:r>
          </w:p>
        </w:tc>
        <w:tc>
          <w:tcPr>
            <w:tcW w:w="2697" w:type="dxa"/>
          </w:tcPr>
          <w:p w14:paraId="34080AD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7DFCD358" w14:textId="3394D0CB" w:rsidTr="00A9351A">
        <w:tc>
          <w:tcPr>
            <w:tcW w:w="988" w:type="dxa"/>
            <w:shd w:val="clear" w:color="auto" w:fill="D9D9D9"/>
            <w:vAlign w:val="center"/>
          </w:tcPr>
          <w:p w14:paraId="424D4660" w14:textId="77777777" w:rsidR="00A9351A" w:rsidRPr="00C951AE"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29919D27"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Rozdz. matrycy</w:t>
            </w:r>
          </w:p>
        </w:tc>
        <w:tc>
          <w:tcPr>
            <w:tcW w:w="3180" w:type="dxa"/>
            <w:vAlign w:val="center"/>
          </w:tcPr>
          <w:p w14:paraId="5246B78F"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2045x1536</w:t>
            </w:r>
          </w:p>
        </w:tc>
        <w:tc>
          <w:tcPr>
            <w:tcW w:w="2697" w:type="dxa"/>
          </w:tcPr>
          <w:p w14:paraId="6F1ACACB"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036EF20E" w14:textId="71E2BFC9" w:rsidTr="00A9351A">
        <w:tc>
          <w:tcPr>
            <w:tcW w:w="988" w:type="dxa"/>
            <w:shd w:val="clear" w:color="auto" w:fill="D9D9D9"/>
            <w:vAlign w:val="center"/>
          </w:tcPr>
          <w:p w14:paraId="6744D479" w14:textId="77777777" w:rsidR="00A9351A" w:rsidRPr="00C951AE"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56980963"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Sygnalizacja świetlna</w:t>
            </w:r>
          </w:p>
        </w:tc>
        <w:tc>
          <w:tcPr>
            <w:tcW w:w="3180" w:type="dxa"/>
            <w:vAlign w:val="center"/>
          </w:tcPr>
          <w:p w14:paraId="21ACF63B"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Tak</w:t>
            </w:r>
          </w:p>
        </w:tc>
        <w:tc>
          <w:tcPr>
            <w:tcW w:w="2697" w:type="dxa"/>
          </w:tcPr>
          <w:p w14:paraId="22E46D8B"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77993A3D" w14:textId="6B5B40A3" w:rsidTr="00A9351A">
        <w:tc>
          <w:tcPr>
            <w:tcW w:w="988" w:type="dxa"/>
            <w:shd w:val="clear" w:color="auto" w:fill="D9D9D9"/>
            <w:vAlign w:val="center"/>
          </w:tcPr>
          <w:p w14:paraId="762E934B" w14:textId="77777777" w:rsidR="00A9351A" w:rsidRPr="00C951AE"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73D5A9D7"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Kody kreskowe</w:t>
            </w:r>
          </w:p>
        </w:tc>
        <w:tc>
          <w:tcPr>
            <w:tcW w:w="3180" w:type="dxa"/>
            <w:vAlign w:val="center"/>
          </w:tcPr>
          <w:p w14:paraId="66E1983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1D, 2D, OCR</w:t>
            </w:r>
          </w:p>
        </w:tc>
        <w:tc>
          <w:tcPr>
            <w:tcW w:w="2697" w:type="dxa"/>
          </w:tcPr>
          <w:p w14:paraId="26CBAC9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6E7680A7" w14:textId="6EA914F7" w:rsidTr="00A9351A">
        <w:tc>
          <w:tcPr>
            <w:tcW w:w="988" w:type="dxa"/>
            <w:shd w:val="clear" w:color="auto" w:fill="D9D9D9"/>
            <w:vAlign w:val="center"/>
          </w:tcPr>
          <w:p w14:paraId="4C5C2235" w14:textId="77777777" w:rsidR="00A9351A" w:rsidRPr="00C951AE"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05992266"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Interfejsy</w:t>
            </w:r>
          </w:p>
        </w:tc>
        <w:tc>
          <w:tcPr>
            <w:tcW w:w="3180" w:type="dxa"/>
            <w:vAlign w:val="center"/>
          </w:tcPr>
          <w:p w14:paraId="5EC9600B"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USB</w:t>
            </w:r>
          </w:p>
        </w:tc>
        <w:tc>
          <w:tcPr>
            <w:tcW w:w="2697" w:type="dxa"/>
          </w:tcPr>
          <w:p w14:paraId="67962816"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3C782208" w14:textId="068CC49D" w:rsidTr="00A9351A">
        <w:tc>
          <w:tcPr>
            <w:tcW w:w="988" w:type="dxa"/>
            <w:shd w:val="clear" w:color="auto" w:fill="D9D9D9"/>
            <w:vAlign w:val="center"/>
          </w:tcPr>
          <w:p w14:paraId="53326DC5" w14:textId="77777777" w:rsidR="00A9351A" w:rsidRPr="00C951AE"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50A9F602"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Technologia odczytu</w:t>
            </w:r>
          </w:p>
        </w:tc>
        <w:tc>
          <w:tcPr>
            <w:tcW w:w="3180" w:type="dxa"/>
            <w:vAlign w:val="center"/>
          </w:tcPr>
          <w:p w14:paraId="234F839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roofErr w:type="spellStart"/>
            <w:r w:rsidRPr="00C951AE">
              <w:rPr>
                <w:rFonts w:ascii="Arial" w:eastAsia="Times New Roman" w:hAnsi="Arial" w:cs="Arial"/>
                <w:sz w:val="20"/>
                <w:szCs w:val="20"/>
                <w:lang w:eastAsia="ar-SA"/>
              </w:rPr>
              <w:t>imager</w:t>
            </w:r>
            <w:proofErr w:type="spellEnd"/>
            <w:r w:rsidRPr="00C951AE">
              <w:rPr>
                <w:rFonts w:ascii="Arial" w:eastAsia="Times New Roman" w:hAnsi="Arial" w:cs="Arial"/>
                <w:sz w:val="20"/>
                <w:szCs w:val="20"/>
                <w:lang w:eastAsia="ar-SA"/>
              </w:rPr>
              <w:t xml:space="preserve"> 1D, 2D</w:t>
            </w:r>
          </w:p>
        </w:tc>
        <w:tc>
          <w:tcPr>
            <w:tcW w:w="2697" w:type="dxa"/>
          </w:tcPr>
          <w:p w14:paraId="615F6EBC"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r w:rsidR="00A9351A" w:rsidRPr="00C951AE" w14:paraId="31B0C576" w14:textId="252808E0" w:rsidTr="00A9351A">
        <w:tc>
          <w:tcPr>
            <w:tcW w:w="988" w:type="dxa"/>
            <w:shd w:val="clear" w:color="auto" w:fill="D9D9D9"/>
            <w:vAlign w:val="center"/>
          </w:tcPr>
          <w:p w14:paraId="67BE4F24" w14:textId="77777777" w:rsidR="00A9351A" w:rsidRPr="00C951AE"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0AEF07CD"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3180" w:type="dxa"/>
            <w:vAlign w:val="center"/>
          </w:tcPr>
          <w:p w14:paraId="0F0AF048" w14:textId="4D9E5200" w:rsidR="00A9351A" w:rsidRPr="00C951AE" w:rsidRDefault="00471D7D" w:rsidP="00C951AE">
            <w:pPr>
              <w:suppressAutoHyphens/>
              <w:spacing w:after="0" w:line="276" w:lineRule="auto"/>
              <w:rPr>
                <w:rFonts w:ascii="Arial" w:eastAsia="Times New Roman" w:hAnsi="Arial" w:cs="Arial"/>
                <w:sz w:val="20"/>
                <w:szCs w:val="20"/>
                <w:lang w:eastAsia="ar-SA"/>
              </w:rPr>
            </w:pPr>
            <w:r>
              <w:rPr>
                <w:rFonts w:ascii="Arial" w:eastAsia="Times New Roman" w:hAnsi="Arial" w:cs="Arial"/>
                <w:sz w:val="20"/>
                <w:szCs w:val="20"/>
                <w:lang w:eastAsia="ar-SA"/>
              </w:rPr>
              <w:t>24 miesią</w:t>
            </w:r>
            <w:r w:rsidR="00A9351A" w:rsidRPr="00C951AE">
              <w:rPr>
                <w:rFonts w:ascii="Arial" w:eastAsia="Times New Roman" w:hAnsi="Arial" w:cs="Arial"/>
                <w:sz w:val="20"/>
                <w:szCs w:val="20"/>
                <w:lang w:eastAsia="ar-SA"/>
              </w:rPr>
              <w:t>ce</w:t>
            </w:r>
          </w:p>
        </w:tc>
        <w:tc>
          <w:tcPr>
            <w:tcW w:w="2697" w:type="dxa"/>
          </w:tcPr>
          <w:p w14:paraId="0BE94668" w14:textId="77777777" w:rsidR="00A9351A" w:rsidRPr="00C951AE" w:rsidRDefault="00A9351A" w:rsidP="00C951AE">
            <w:pPr>
              <w:suppressAutoHyphens/>
              <w:spacing w:after="0" w:line="276" w:lineRule="auto"/>
              <w:rPr>
                <w:rFonts w:ascii="Arial" w:eastAsia="Times New Roman" w:hAnsi="Arial" w:cs="Arial"/>
                <w:sz w:val="20"/>
                <w:szCs w:val="20"/>
                <w:lang w:eastAsia="ar-SA"/>
              </w:rPr>
            </w:pPr>
          </w:p>
        </w:tc>
      </w:tr>
    </w:tbl>
    <w:p w14:paraId="7B13044C" w14:textId="77777777" w:rsid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8" w:name="_Toc514741048"/>
      <w:r w:rsidRPr="00C951AE">
        <w:rPr>
          <w:rFonts w:ascii="Arial" w:eastAsia="Times New Roman" w:hAnsi="Arial" w:cs="Times New Roman"/>
          <w:b/>
          <w:sz w:val="20"/>
          <w:szCs w:val="20"/>
          <w:u w:val="single"/>
          <w:lang w:eastAsia="ar-SA"/>
        </w:rPr>
        <w:t>Oprogramowanie antywirusowe</w:t>
      </w:r>
      <w:bookmarkEnd w:id="28"/>
    </w:p>
    <w:p w14:paraId="5200A9AD" w14:textId="77777777" w:rsidR="00A73D34" w:rsidRPr="000335A2" w:rsidRDefault="00A73D34" w:rsidP="00A73D34">
      <w:pPr>
        <w:suppressAutoHyphens/>
        <w:spacing w:after="240" w:line="276" w:lineRule="auto"/>
        <w:jc w:val="both"/>
        <w:outlineLvl w:val="1"/>
        <w:rPr>
          <w:rFonts w:ascii="Arial" w:eastAsia="Times New Roman" w:hAnsi="Arial" w:cs="Times New Roman"/>
          <w:b/>
          <w:sz w:val="20"/>
          <w:szCs w:val="20"/>
          <w:highlight w:val="yellow"/>
          <w:lang w:eastAsia="ar-SA"/>
        </w:rPr>
      </w:pPr>
      <w:r w:rsidRPr="000335A2">
        <w:rPr>
          <w:rFonts w:ascii="Arial" w:eastAsia="Times New Roman" w:hAnsi="Arial" w:cs="Times New Roman"/>
          <w:b/>
          <w:sz w:val="20"/>
          <w:szCs w:val="20"/>
          <w:highlight w:val="yellow"/>
          <w:lang w:eastAsia="ar-SA"/>
        </w:rPr>
        <w:t>Pełna nazwa producenta ..............................................................................................................*</w:t>
      </w:r>
    </w:p>
    <w:p w14:paraId="7E7A30DA" w14:textId="1712A7ED" w:rsidR="00A73D34" w:rsidRPr="000335A2" w:rsidRDefault="00CD2081" w:rsidP="00A73D34">
      <w:pPr>
        <w:suppressAutoHyphens/>
        <w:spacing w:after="0" w:line="240" w:lineRule="auto"/>
        <w:jc w:val="both"/>
        <w:outlineLvl w:val="1"/>
        <w:rPr>
          <w:rFonts w:ascii="Arial" w:eastAsia="Times New Roman" w:hAnsi="Arial" w:cs="Times New Roman"/>
          <w:b/>
          <w:sz w:val="20"/>
          <w:szCs w:val="20"/>
          <w:highlight w:val="yellow"/>
          <w:lang w:eastAsia="ar-SA"/>
        </w:rPr>
      </w:pPr>
      <w:r>
        <w:rPr>
          <w:rFonts w:ascii="Arial" w:eastAsia="Times New Roman" w:hAnsi="Arial" w:cs="Times New Roman"/>
          <w:b/>
          <w:sz w:val="20"/>
          <w:szCs w:val="20"/>
          <w:highlight w:val="yellow"/>
          <w:lang w:eastAsia="ar-SA"/>
        </w:rPr>
        <w:t xml:space="preserve">Nazwa, typ </w:t>
      </w:r>
      <w:r w:rsidR="00A73D34" w:rsidRPr="000335A2">
        <w:rPr>
          <w:rFonts w:ascii="Arial" w:eastAsia="Times New Roman" w:hAnsi="Arial" w:cs="Times New Roman"/>
          <w:b/>
          <w:sz w:val="20"/>
          <w:szCs w:val="20"/>
          <w:highlight w:val="yellow"/>
          <w:lang w:eastAsia="ar-SA"/>
        </w:rPr>
        <w:t>.......................................................................................................*</w:t>
      </w:r>
    </w:p>
    <w:p w14:paraId="3B77B480" w14:textId="77777777" w:rsidR="00A73D34" w:rsidRPr="00C951AE" w:rsidRDefault="00A73D34" w:rsidP="00A73D34">
      <w:pPr>
        <w:suppressAutoHyphens/>
        <w:spacing w:after="240" w:line="276" w:lineRule="auto"/>
        <w:jc w:val="both"/>
        <w:outlineLvl w:val="1"/>
        <w:rPr>
          <w:rFonts w:ascii="Arial" w:eastAsia="Times New Roman" w:hAnsi="Arial" w:cs="Times New Roman"/>
          <w:b/>
          <w:sz w:val="20"/>
          <w:szCs w:val="20"/>
          <w:u w:val="single"/>
          <w:lang w:eastAsia="ar-SA"/>
        </w:rPr>
      </w:pPr>
    </w:p>
    <w:p w14:paraId="2398D03F" w14:textId="77777777" w:rsidR="00C951AE" w:rsidRPr="00C951AE" w:rsidRDefault="00C951AE" w:rsidP="00C951AE">
      <w:pPr>
        <w:suppressAutoHyphens/>
        <w:spacing w:after="240" w:line="276" w:lineRule="auto"/>
        <w:ind w:firstLine="284"/>
        <w:jc w:val="both"/>
        <w:rPr>
          <w:rFonts w:ascii="Arial" w:eastAsia="Times New Roman" w:hAnsi="Arial" w:cs="Arial"/>
          <w:sz w:val="20"/>
          <w:szCs w:val="20"/>
          <w:lang w:eastAsia="ar-SA"/>
        </w:rPr>
      </w:pPr>
      <w:r w:rsidRPr="00C951AE">
        <w:rPr>
          <w:rFonts w:ascii="Arial" w:eastAsia="Calibri" w:hAnsi="Arial" w:cs="Arial"/>
          <w:iCs/>
          <w:sz w:val="20"/>
          <w:szCs w:val="20"/>
          <w:lang w:eastAsia="ar-SA"/>
        </w:rPr>
        <w:t>Zabezpieczenie dla 106 stacji roboczych i do 20 serwerów, konsola zarządzająca infrastrukturą zabezpieczenia sieci, Manager licencji.</w:t>
      </w:r>
    </w:p>
    <w:p w14:paraId="3879C572" w14:textId="77777777" w:rsidR="00C951AE" w:rsidRDefault="00C951AE" w:rsidP="00C951AE">
      <w:pPr>
        <w:suppressAutoHyphens/>
        <w:spacing w:after="240" w:line="276" w:lineRule="auto"/>
        <w:ind w:firstLine="284"/>
        <w:jc w:val="both"/>
        <w:rPr>
          <w:rFonts w:ascii="Arial" w:eastAsia="Times New Roman" w:hAnsi="Arial" w:cs="Arial"/>
          <w:sz w:val="20"/>
          <w:szCs w:val="20"/>
          <w:lang w:eastAsia="ar-SA"/>
        </w:rPr>
      </w:pPr>
      <w:r w:rsidRPr="00C951AE">
        <w:rPr>
          <w:rFonts w:ascii="Arial" w:eastAsia="Times New Roman" w:hAnsi="Arial" w:cs="Arial"/>
          <w:sz w:val="20"/>
          <w:szCs w:val="20"/>
          <w:lang w:eastAsia="ar-SA"/>
        </w:rPr>
        <w:t>Uwaga: liczba licencji oprogramowania antywirusowego  wskazana w zestawieniu Ilościowym (106 szt. stacji roboczych i do 20 serwerów) wskazuje na liczbę urządzeń, które mają być objęte ochroną. Rzeczywista liczba i zakres licencji zależy od sposobu licencjonowania rozwiązania (produktu), które Wykonawca zaoferuje – w efekcie oferowana przez Wykonawcę liczba licencji może (ma prawo) więc różnić się do liczby wskazanej w zestawieniu ilościowym, z zastrzeżeniem, że ich liczba i zakres zapewni ochronę co najmniej 130 urządzeń końcowych. Wymagane dostarczenie licencji z prawem do pobierania aktualizacji co najmniej 24 miesięcy od daty Zakończenia Wdrożenia ZSI. W cenie oferowanego wsparcia zawarte muszą być również uaktualnienia oferowanego oprogramowania do najnowszej wersji uwzględniające współpracę z ukazującymi się na rynku nowymi rozwiązaniami sprzętowymi i programowymi.</w:t>
      </w:r>
    </w:p>
    <w:p w14:paraId="40A33242" w14:textId="77777777" w:rsidR="000617B9" w:rsidRPr="00C951AE" w:rsidRDefault="000617B9" w:rsidP="00C951AE">
      <w:pPr>
        <w:suppressAutoHyphens/>
        <w:spacing w:after="240" w:line="276" w:lineRule="auto"/>
        <w:ind w:firstLine="284"/>
        <w:jc w:val="both"/>
        <w:rPr>
          <w:rFonts w:ascii="Arial" w:eastAsia="Times New Roman" w:hAnsi="Arial" w:cs="Arial"/>
          <w:sz w:val="20"/>
          <w:szCs w:val="20"/>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842"/>
        <w:gridCol w:w="3828"/>
        <w:gridCol w:w="2404"/>
      </w:tblGrid>
      <w:tr w:rsidR="00A9351A" w:rsidRPr="00C951AE" w14:paraId="0CA1C9C2" w14:textId="7BB03F95" w:rsidTr="00A9351A">
        <w:trPr>
          <w:trHeight w:val="567"/>
        </w:trPr>
        <w:tc>
          <w:tcPr>
            <w:tcW w:w="988" w:type="dxa"/>
            <w:shd w:val="clear" w:color="auto" w:fill="D9D9D9"/>
            <w:vAlign w:val="center"/>
          </w:tcPr>
          <w:p w14:paraId="329887F9"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1842" w:type="dxa"/>
            <w:shd w:val="clear" w:color="auto" w:fill="D9D9D9"/>
            <w:vAlign w:val="center"/>
          </w:tcPr>
          <w:p w14:paraId="20A521F7" w14:textId="77777777" w:rsidR="00A9351A" w:rsidRPr="00C951AE"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828" w:type="dxa"/>
            <w:shd w:val="clear" w:color="auto" w:fill="D9D9D9"/>
            <w:vAlign w:val="center"/>
          </w:tcPr>
          <w:p w14:paraId="7A14D7A5" w14:textId="77777777" w:rsidR="00A9351A" w:rsidRPr="00C951AE" w:rsidRDefault="00A9351A" w:rsidP="00A9351A">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404" w:type="dxa"/>
            <w:shd w:val="clear" w:color="auto" w:fill="D9D9D9"/>
            <w:vAlign w:val="center"/>
          </w:tcPr>
          <w:p w14:paraId="33844126" w14:textId="007167E8" w:rsidR="00A9351A" w:rsidRPr="00C951AE" w:rsidRDefault="00DB5E06" w:rsidP="00A9351A">
            <w:pPr>
              <w:suppressAutoHyphens/>
              <w:spacing w:after="0" w:line="276" w:lineRule="auto"/>
              <w:jc w:val="center"/>
              <w:rPr>
                <w:rFonts w:ascii="Arial" w:eastAsia="Times New Roman" w:hAnsi="Arial" w:cs="Arial"/>
                <w:b/>
                <w:sz w:val="20"/>
                <w:szCs w:val="20"/>
                <w:lang w:eastAsia="ar-SA"/>
              </w:rPr>
            </w:pPr>
            <w:r w:rsidRPr="000A02C2">
              <w:rPr>
                <w:rFonts w:ascii="Arial" w:eastAsia="Calibri" w:hAnsi="Arial" w:cs="Arial"/>
                <w:b/>
                <w:color w:val="000000"/>
                <w:sz w:val="20"/>
                <w:szCs w:val="20"/>
                <w:lang w:eastAsia="pl-PL"/>
              </w:rPr>
              <w:t>Parametry oferowane – opis – potwierdzenie spełnienia *</w:t>
            </w:r>
            <w:r>
              <w:rPr>
                <w:rFonts w:ascii="Arial" w:eastAsia="Calibri" w:hAnsi="Arial" w:cs="Arial"/>
                <w:b/>
                <w:color w:val="000000"/>
                <w:sz w:val="20"/>
                <w:szCs w:val="20"/>
                <w:lang w:eastAsia="pl-PL"/>
              </w:rPr>
              <w:t>*</w:t>
            </w:r>
          </w:p>
        </w:tc>
      </w:tr>
      <w:tr w:rsidR="00A9351A" w:rsidRPr="00C951AE" w14:paraId="35C49D50" w14:textId="73C418C2" w:rsidTr="00A9351A">
        <w:trPr>
          <w:trHeight w:val="335"/>
        </w:trPr>
        <w:tc>
          <w:tcPr>
            <w:tcW w:w="988" w:type="dxa"/>
            <w:shd w:val="clear" w:color="auto" w:fill="D9D9D9"/>
            <w:vAlign w:val="center"/>
          </w:tcPr>
          <w:p w14:paraId="35C5D1D9" w14:textId="77777777" w:rsidR="00A9351A" w:rsidRPr="00C951AE" w:rsidRDefault="00A9351A" w:rsidP="002A0370">
            <w:pPr>
              <w:numPr>
                <w:ilvl w:val="0"/>
                <w:numId w:val="72"/>
              </w:numPr>
              <w:suppressAutoHyphens/>
              <w:spacing w:after="0" w:line="276" w:lineRule="auto"/>
              <w:jc w:val="center"/>
              <w:rPr>
                <w:rFonts w:ascii="Arial" w:eastAsia="Calibri" w:hAnsi="Arial" w:cs="Arial"/>
                <w:b/>
                <w:lang w:eastAsia="ar-SA"/>
              </w:rPr>
            </w:pPr>
          </w:p>
        </w:tc>
        <w:tc>
          <w:tcPr>
            <w:tcW w:w="1842" w:type="dxa"/>
            <w:vAlign w:val="center"/>
          </w:tcPr>
          <w:p w14:paraId="0110386B"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Specyfikacja oprogramowania </w:t>
            </w:r>
            <w:r w:rsidRPr="00C951AE">
              <w:rPr>
                <w:rFonts w:ascii="Arial" w:eastAsia="Times New Roman" w:hAnsi="Arial" w:cs="Arial"/>
                <w:b/>
                <w:sz w:val="20"/>
                <w:szCs w:val="20"/>
                <w:lang w:eastAsia="ar-SA"/>
              </w:rPr>
              <w:lastRenderedPageBreak/>
              <w:t>antywirusowego</w:t>
            </w:r>
          </w:p>
        </w:tc>
        <w:tc>
          <w:tcPr>
            <w:tcW w:w="3828" w:type="dxa"/>
            <w:vAlign w:val="center"/>
          </w:tcPr>
          <w:p w14:paraId="66511864" w14:textId="77777777" w:rsidR="00A9351A" w:rsidRPr="00C951AE" w:rsidRDefault="00A9351A" w:rsidP="00A9351A">
            <w:pPr>
              <w:numPr>
                <w:ilvl w:val="0"/>
                <w:numId w:val="38"/>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lastRenderedPageBreak/>
              <w:t xml:space="preserve">Pełne wsparcie dla systemu Windows /XP/Vista/Windows 7/Windows 8/ Windows Server  </w:t>
            </w:r>
            <w:r w:rsidRPr="00C951AE">
              <w:rPr>
                <w:rFonts w:ascii="Arial" w:eastAsia="Calibri" w:hAnsi="Arial" w:cs="Arial"/>
                <w:sz w:val="20"/>
                <w:szCs w:val="20"/>
                <w:lang w:eastAsia="ar-SA"/>
              </w:rPr>
              <w:lastRenderedPageBreak/>
              <w:t>2003, 2008, 2008 R2, 2012, SBS 2003, 2003 R2, 2008, 2012, 2016</w:t>
            </w:r>
          </w:p>
          <w:p w14:paraId="5021A505" w14:textId="77777777" w:rsidR="00A9351A" w:rsidRPr="00C951AE" w:rsidRDefault="00A9351A" w:rsidP="00A9351A">
            <w:pPr>
              <w:numPr>
                <w:ilvl w:val="0"/>
                <w:numId w:val="38"/>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Skuteczność programu potwierdzona nagrodami VB100 i co najmniej dwie inne niezależne organizacje takie jak ICSA </w:t>
            </w:r>
            <w:proofErr w:type="spellStart"/>
            <w:r w:rsidRPr="00C951AE">
              <w:rPr>
                <w:rFonts w:ascii="Arial" w:eastAsia="Times New Roman" w:hAnsi="Arial" w:cs="Arial"/>
                <w:sz w:val="20"/>
                <w:szCs w:val="20"/>
                <w:lang w:eastAsia="ar-SA"/>
              </w:rPr>
              <w:t>labs</w:t>
            </w:r>
            <w:proofErr w:type="spellEnd"/>
            <w:r w:rsidRPr="00C951AE">
              <w:rPr>
                <w:rFonts w:ascii="Arial" w:eastAsia="Times New Roman" w:hAnsi="Arial" w:cs="Arial"/>
                <w:sz w:val="20"/>
                <w:szCs w:val="20"/>
                <w:lang w:eastAsia="ar-SA"/>
              </w:rPr>
              <w:t xml:space="preserve"> lub </w:t>
            </w:r>
            <w:proofErr w:type="spellStart"/>
            <w:r w:rsidRPr="00C951AE">
              <w:rPr>
                <w:rFonts w:ascii="Arial" w:eastAsia="Times New Roman" w:hAnsi="Arial" w:cs="Arial"/>
                <w:sz w:val="20"/>
                <w:szCs w:val="20"/>
                <w:lang w:eastAsia="ar-SA"/>
              </w:rPr>
              <w:t>Check</w:t>
            </w:r>
            <w:proofErr w:type="spellEnd"/>
            <w:r w:rsidRPr="00C951AE">
              <w:rPr>
                <w:rFonts w:ascii="Arial" w:eastAsia="Times New Roman" w:hAnsi="Arial" w:cs="Arial"/>
                <w:sz w:val="20"/>
                <w:szCs w:val="20"/>
                <w:lang w:eastAsia="ar-SA"/>
              </w:rPr>
              <w:t xml:space="preserve"> Mark.</w:t>
            </w:r>
          </w:p>
        </w:tc>
        <w:tc>
          <w:tcPr>
            <w:tcW w:w="2404" w:type="dxa"/>
            <w:vAlign w:val="center"/>
          </w:tcPr>
          <w:p w14:paraId="44F6AF08" w14:textId="77777777" w:rsidR="00A9351A" w:rsidRPr="00C951AE" w:rsidRDefault="00A9351A" w:rsidP="00A9351A">
            <w:pPr>
              <w:suppressAutoHyphens/>
              <w:autoSpaceDE w:val="0"/>
              <w:autoSpaceDN w:val="0"/>
              <w:adjustRightInd w:val="0"/>
              <w:spacing w:after="0" w:line="240" w:lineRule="auto"/>
              <w:rPr>
                <w:rFonts w:ascii="Arial" w:eastAsia="Calibri" w:hAnsi="Arial" w:cs="Arial"/>
                <w:sz w:val="20"/>
                <w:szCs w:val="20"/>
                <w:lang w:eastAsia="ar-SA"/>
              </w:rPr>
            </w:pPr>
          </w:p>
        </w:tc>
      </w:tr>
      <w:tr w:rsidR="00A9351A" w:rsidRPr="00C951AE" w14:paraId="15EA5975" w14:textId="46A596C1" w:rsidTr="00A9351A">
        <w:tc>
          <w:tcPr>
            <w:tcW w:w="988" w:type="dxa"/>
            <w:shd w:val="clear" w:color="auto" w:fill="D9D9D9"/>
            <w:vAlign w:val="center"/>
          </w:tcPr>
          <w:p w14:paraId="52D3E080" w14:textId="77777777" w:rsidR="00A9351A" w:rsidRPr="00C951AE" w:rsidRDefault="00A9351A" w:rsidP="002A0370">
            <w:pPr>
              <w:numPr>
                <w:ilvl w:val="0"/>
                <w:numId w:val="72"/>
              </w:numPr>
              <w:suppressAutoHyphens/>
              <w:spacing w:after="0" w:line="276" w:lineRule="auto"/>
              <w:jc w:val="center"/>
              <w:rPr>
                <w:rFonts w:ascii="Arial" w:eastAsia="Calibri" w:hAnsi="Arial" w:cs="Arial"/>
                <w:b/>
                <w:lang w:eastAsia="ar-SA"/>
              </w:rPr>
            </w:pPr>
          </w:p>
        </w:tc>
        <w:tc>
          <w:tcPr>
            <w:tcW w:w="1842" w:type="dxa"/>
            <w:vAlign w:val="center"/>
          </w:tcPr>
          <w:p w14:paraId="2558718F"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 xml:space="preserve">Ochrona antywirusowa i </w:t>
            </w:r>
            <w:proofErr w:type="spellStart"/>
            <w:r w:rsidRPr="00C951AE">
              <w:rPr>
                <w:rFonts w:ascii="Arial" w:eastAsia="Times New Roman" w:hAnsi="Arial" w:cs="Arial"/>
                <w:b/>
                <w:sz w:val="20"/>
                <w:szCs w:val="20"/>
                <w:lang w:eastAsia="ar-SA"/>
              </w:rPr>
              <w:t>antyspyware</w:t>
            </w:r>
            <w:proofErr w:type="spellEnd"/>
          </w:p>
        </w:tc>
        <w:tc>
          <w:tcPr>
            <w:tcW w:w="3828" w:type="dxa"/>
            <w:vAlign w:val="center"/>
          </w:tcPr>
          <w:p w14:paraId="4D09335F"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Pełna ochrona przed wirusami, trojanami, robakami i innymi zagrożeniami wykrywanie i usuwanie niebezpiecznych aplikacji typu </w:t>
            </w:r>
            <w:proofErr w:type="spellStart"/>
            <w:r w:rsidRPr="00C951AE">
              <w:rPr>
                <w:rFonts w:ascii="Arial" w:eastAsia="Times New Roman" w:hAnsi="Arial" w:cs="Arial"/>
                <w:sz w:val="20"/>
                <w:szCs w:val="20"/>
                <w:lang w:eastAsia="ar-SA"/>
              </w:rPr>
              <w:t>adware</w:t>
            </w:r>
            <w:proofErr w:type="spellEnd"/>
            <w:r w:rsidRPr="00C951AE">
              <w:rPr>
                <w:rFonts w:ascii="Arial" w:eastAsia="Times New Roman" w:hAnsi="Arial" w:cs="Arial"/>
                <w:sz w:val="20"/>
                <w:szCs w:val="20"/>
                <w:lang w:eastAsia="ar-SA"/>
              </w:rPr>
              <w:t xml:space="preserve">, spyware, dialer, </w:t>
            </w:r>
            <w:proofErr w:type="spellStart"/>
            <w:r w:rsidRPr="00C951AE">
              <w:rPr>
                <w:rFonts w:ascii="Arial" w:eastAsia="Times New Roman" w:hAnsi="Arial" w:cs="Arial"/>
                <w:sz w:val="20"/>
                <w:szCs w:val="20"/>
                <w:lang w:eastAsia="ar-SA"/>
              </w:rPr>
              <w:t>phishing</w:t>
            </w:r>
            <w:proofErr w:type="spellEnd"/>
            <w:r w:rsidRPr="00C951AE">
              <w:rPr>
                <w:rFonts w:ascii="Arial" w:eastAsia="Times New Roman" w:hAnsi="Arial" w:cs="Arial"/>
                <w:sz w:val="20"/>
                <w:szCs w:val="20"/>
                <w:lang w:eastAsia="ar-SA"/>
              </w:rPr>
              <w:t xml:space="preserve">, narzędzi </w:t>
            </w:r>
            <w:proofErr w:type="spellStart"/>
            <w:r w:rsidRPr="00C951AE">
              <w:rPr>
                <w:rFonts w:ascii="Arial" w:eastAsia="Times New Roman" w:hAnsi="Arial" w:cs="Arial"/>
                <w:sz w:val="20"/>
                <w:szCs w:val="20"/>
                <w:lang w:eastAsia="ar-SA"/>
              </w:rPr>
              <w:t>hakerskich</w:t>
            </w:r>
            <w:proofErr w:type="spellEnd"/>
            <w:r w:rsidRPr="00C951AE">
              <w:rPr>
                <w:rFonts w:ascii="Arial" w:eastAsia="Times New Roman" w:hAnsi="Arial" w:cs="Arial"/>
                <w:sz w:val="20"/>
                <w:szCs w:val="20"/>
                <w:lang w:eastAsia="ar-SA"/>
              </w:rPr>
              <w:t xml:space="preserve">, </w:t>
            </w:r>
            <w:proofErr w:type="spellStart"/>
            <w:r w:rsidRPr="00C951AE">
              <w:rPr>
                <w:rFonts w:ascii="Arial" w:eastAsia="Times New Roman" w:hAnsi="Arial" w:cs="Arial"/>
                <w:sz w:val="20"/>
                <w:szCs w:val="20"/>
                <w:lang w:eastAsia="ar-SA"/>
              </w:rPr>
              <w:t>backdoor</w:t>
            </w:r>
            <w:proofErr w:type="spellEnd"/>
            <w:r w:rsidRPr="00C951AE">
              <w:rPr>
                <w:rFonts w:ascii="Arial" w:eastAsia="Times New Roman" w:hAnsi="Arial" w:cs="Arial"/>
                <w:sz w:val="20"/>
                <w:szCs w:val="20"/>
                <w:lang w:eastAsia="ar-SA"/>
              </w:rPr>
              <w:t>, itp.</w:t>
            </w:r>
          </w:p>
          <w:p w14:paraId="750494BB"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Wbudowana technologia do ochrony przed </w:t>
            </w:r>
            <w:proofErr w:type="spellStart"/>
            <w:r w:rsidRPr="00C951AE">
              <w:rPr>
                <w:rFonts w:ascii="Arial" w:eastAsia="Times New Roman" w:hAnsi="Arial" w:cs="Arial"/>
                <w:sz w:val="20"/>
                <w:szCs w:val="20"/>
                <w:lang w:eastAsia="ar-SA"/>
              </w:rPr>
              <w:t>rootkitami</w:t>
            </w:r>
            <w:proofErr w:type="spellEnd"/>
            <w:r w:rsidRPr="00C951AE">
              <w:rPr>
                <w:rFonts w:ascii="Arial" w:eastAsia="Times New Roman" w:hAnsi="Arial" w:cs="Arial"/>
                <w:sz w:val="20"/>
                <w:szCs w:val="20"/>
                <w:lang w:eastAsia="ar-SA"/>
              </w:rPr>
              <w:t>.</w:t>
            </w:r>
          </w:p>
          <w:p w14:paraId="4BCAC63D"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Możliwość skanowania "na żądanie" lub według harmonogramu.</w:t>
            </w:r>
          </w:p>
          <w:p w14:paraId="3D23F930"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System ma oferować administratorowi możliwość wstrzymania zadań w harmonogramie w przypadku pracy komputera na baterii.</w:t>
            </w:r>
          </w:p>
          <w:p w14:paraId="281B76EA"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Skanowanie "na żądanie" pojedynczych plików lub katalogów przy pomocy skrótu w menu kontekstowym.</w:t>
            </w:r>
          </w:p>
          <w:p w14:paraId="40ADA5A1"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Możliwość określania poziomu obciążenia procesora (CPU) podczas skanowania „na żądanie” i według harmonogramu.</w:t>
            </w:r>
          </w:p>
          <w:p w14:paraId="60B7FB49"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Możliwość skanowania dysków sieciowych i dysków przenośnych.</w:t>
            </w:r>
          </w:p>
          <w:p w14:paraId="0D300BA5"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Skanowanie plików spakowanych i skompresowanych.</w:t>
            </w:r>
          </w:p>
          <w:p w14:paraId="073B708B"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Możliwość definiowania listy rozszerzeń plików, które mają być skanowane (w tym z uwzględnieniem plików bez rozszerzeń).</w:t>
            </w:r>
          </w:p>
          <w:p w14:paraId="0E592F6F"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Możliwość umieszczenia na liście </w:t>
            </w:r>
            <w:proofErr w:type="spellStart"/>
            <w:r w:rsidRPr="00C951AE">
              <w:rPr>
                <w:rFonts w:ascii="Arial" w:eastAsia="Times New Roman" w:hAnsi="Arial" w:cs="Arial"/>
                <w:sz w:val="20"/>
                <w:szCs w:val="20"/>
                <w:lang w:eastAsia="ar-SA"/>
              </w:rPr>
              <w:t>wyłączeń</w:t>
            </w:r>
            <w:proofErr w:type="spellEnd"/>
            <w:r w:rsidRPr="00C951AE">
              <w:rPr>
                <w:rFonts w:ascii="Arial" w:eastAsia="Times New Roman" w:hAnsi="Arial" w:cs="Arial"/>
                <w:sz w:val="20"/>
                <w:szCs w:val="20"/>
                <w:lang w:eastAsia="ar-SA"/>
              </w:rPr>
              <w:t xml:space="preserve"> ze skanowania wybranych plików, katalogów lub plików o określonych rozszerzeniach.</w:t>
            </w:r>
          </w:p>
          <w:p w14:paraId="0E7D6BE0"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Brak konieczności ponownego uruchomienia (restartu) komputera po instalacji programu. </w:t>
            </w:r>
          </w:p>
          <w:p w14:paraId="7CA02CD7"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Użytkownik musi posiadać </w:t>
            </w:r>
            <w:r w:rsidRPr="00C951AE">
              <w:rPr>
                <w:rFonts w:ascii="Arial" w:eastAsia="Times New Roman" w:hAnsi="Arial" w:cs="Arial"/>
                <w:sz w:val="20"/>
                <w:szCs w:val="20"/>
                <w:lang w:eastAsia="ar-SA"/>
              </w:rPr>
              <w:lastRenderedPageBreak/>
              <w:t>możliwość tymczasowego wyłączenia ochrony na czas co najmniej 10 min lub do ponownego uruchomienia komputera ponowne włączenie ochrony antywirusowej nie może wymagać od użytkownika ponownego uruchomienia komputera.</w:t>
            </w:r>
          </w:p>
          <w:p w14:paraId="27E5245A"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Możliwość przeniesienia zainfekowanych plików i załączników poczty w bezpieczny obszar dysku (do katalogu kwarantanny) </w:t>
            </w:r>
          </w:p>
          <w:p w14:paraId="1CB04812"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Wbudowany konektor dla programów MS Outlook, Outlook Express, Windows Maili Windows Live Mail (funkcje programu dostępne są bezpośrednio z menu programu pocztowego).</w:t>
            </w:r>
          </w:p>
          <w:p w14:paraId="31C996EF"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Skanowanie i oczyszczanie w czasie rzeczywistym poczty przychodzącej i wychodzącej obsługiwanej przy pomocy programu MS Outlook, Outlook Express, Windows Maili Windows Live Mail.</w:t>
            </w:r>
          </w:p>
          <w:p w14:paraId="1DB011BD"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Skanowanie i oczyszczanie poczty przychodzącej POP3 i IMAP "w locie" (w czasie rzeczywistym), zanim zostanie dostarczona do klienta pocztowego zainstalowanego na stacji roboczej (niezależnie od konkretnego klienta pocztowego). </w:t>
            </w:r>
          </w:p>
          <w:p w14:paraId="06A53B02"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Automatyczna integracja skanera POP3 i IMAP z dowolnym klientem pocztowym bez konieczności zmian w konfiguracji.</w:t>
            </w:r>
          </w:p>
          <w:p w14:paraId="0BD569D0"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Skanowanie ruchu HTTP na poziomie stacji roboczych. Zainfekowany ruch jest automatycznie blokowany a użytkownikowi wyświetlane jest stosowne powiadomienie.</w:t>
            </w:r>
          </w:p>
          <w:p w14:paraId="1548F8E0"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Możliwość zdefiniowania blokady wszystkich stron internetowych z wyjątkiem listy stron ustalonej przez administratora.</w:t>
            </w:r>
          </w:p>
          <w:p w14:paraId="2B807893"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Automatyczna integracja z dowolną przeglądarką </w:t>
            </w:r>
            <w:r w:rsidRPr="00C951AE">
              <w:rPr>
                <w:rFonts w:ascii="Arial" w:eastAsia="Times New Roman" w:hAnsi="Arial" w:cs="Arial"/>
                <w:sz w:val="20"/>
                <w:szCs w:val="20"/>
                <w:lang w:eastAsia="ar-SA"/>
              </w:rPr>
              <w:lastRenderedPageBreak/>
              <w:t xml:space="preserve">internetową bez konieczności zmian w konfiguracji. </w:t>
            </w:r>
          </w:p>
          <w:p w14:paraId="7A9E7903"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Program ma umożliwiać skanowanie ruchu sieciowego wewnątrz szyfrowanych protokołów HTTPS, POP3S, IMAPS.</w:t>
            </w:r>
          </w:p>
          <w:p w14:paraId="2C957196"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Program ma zapewniać skanowanie ruchu HTTPS transparentnie bez potrzeby konfiguracji zewnętrznych aplikacji takich jak przeglądarki Web lub programy pocztowe.</w:t>
            </w:r>
          </w:p>
          <w:p w14:paraId="7C3346F4"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Administrator ma mieć możliwość zdefiniowania portów TCP, na których aplikacja będzie realizowała proces skanowania ruchu szyfrowanego.</w:t>
            </w:r>
          </w:p>
          <w:p w14:paraId="5635F913"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Aplikacja musi posiadać funkcjonalność która na bieżąco będzie odpytywać serwery producenta o znane i bezpieczne procesy uruchomione na komputerze użytkownika.</w:t>
            </w:r>
          </w:p>
          <w:p w14:paraId="6FA1203F"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Procesy zweryfikowane jako bezpieczne mają być pomijane podczas procesu skanowania na żądanie oraz przez moduły ochrony w czasie rzeczywistym.</w:t>
            </w:r>
          </w:p>
          <w:p w14:paraId="135F02A2"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Użytkownik musi posiadać możliwość przesłania pliku celem zweryfikowania jego reputacji bezpośrednio z poziomu menu kontekstowego. </w:t>
            </w:r>
          </w:p>
          <w:p w14:paraId="3EF4AA23"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W przypadku gdy stacja robocza nie będzie posiadała dostępu do sieci Internet ma odbywać się skanowanie wszystkich procesów również tych, które wcześniej zostały uznane za bezpieczne.</w:t>
            </w:r>
          </w:p>
          <w:p w14:paraId="4B2FDDC7"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Wbudowane dwa niezależne moduły heurystyczne</w:t>
            </w:r>
          </w:p>
          <w:p w14:paraId="065BE5B3"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Możliwość automatycznego wysyłania nowych zagrożeń (wykrytych przez metody heurystyczne) do laboratoriów producenta bezpośrednio z programu do wysłania próbki zagrożenia aplikacja nie może wykorzystywać klienta pocztowego zainstalowanego na komputerze użytkownika.</w:t>
            </w:r>
          </w:p>
          <w:p w14:paraId="0E87C5AB"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lastRenderedPageBreak/>
              <w:t>Możliwość zabezpieczenia konfiguracji programu oraz możliwości deinstalacji hasłem, w taki sposób, aby użytkownik siedzący przy komputerze przy próbie dostępu do konfiguracji lub deinstalacji programu był proszony o podanie hasła.</w:t>
            </w:r>
          </w:p>
          <w:p w14:paraId="09B6E919"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Po instalacji programu, użytkownik ma mieć możliwość przygotowania płyty CD, DVD lub pamięci USB, z której będzie w stanie uruchomić komputer w przypadku infekcji i przeskanować dysk w poszukiwaniu wirusów.</w:t>
            </w:r>
          </w:p>
          <w:p w14:paraId="49190B7E"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System antywirusowy uruchomiony z płyty </w:t>
            </w:r>
            <w:proofErr w:type="spellStart"/>
            <w:r w:rsidRPr="00C951AE">
              <w:rPr>
                <w:rFonts w:ascii="Arial" w:eastAsia="Times New Roman" w:hAnsi="Arial" w:cs="Arial"/>
                <w:sz w:val="20"/>
                <w:szCs w:val="20"/>
                <w:lang w:eastAsia="ar-SA"/>
              </w:rPr>
              <w:t>bootowalnej</w:t>
            </w:r>
            <w:proofErr w:type="spellEnd"/>
            <w:r w:rsidRPr="00C951AE">
              <w:rPr>
                <w:rFonts w:ascii="Arial" w:eastAsia="Times New Roman" w:hAnsi="Arial" w:cs="Arial"/>
                <w:sz w:val="20"/>
                <w:szCs w:val="20"/>
                <w:lang w:eastAsia="ar-SA"/>
              </w:rPr>
              <w:t xml:space="preserve"> musi pracować w trybie graficznym i musi umożliwiać pełną aktualizację baz sygnatur wirusów z Internetu lub z bazy zapisanej na dysku.</w:t>
            </w:r>
          </w:p>
          <w:p w14:paraId="60DACF71" w14:textId="7AAB51B5"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Program ma umożliwiać administratorowi blokowanie zewnętrznych nośników danych na stacji w tym przynajmniej: Pamięci masowych, optycznych pamięci masowych,</w:t>
            </w:r>
            <w:r w:rsidR="00B26016">
              <w:rPr>
                <w:rFonts w:ascii="Arial" w:eastAsia="Times New Roman" w:hAnsi="Arial" w:cs="Arial"/>
                <w:sz w:val="20"/>
                <w:szCs w:val="20"/>
                <w:lang w:eastAsia="ar-SA"/>
              </w:rPr>
              <w:t xml:space="preserve">  </w:t>
            </w:r>
            <w:r w:rsidRPr="00C951AE">
              <w:rPr>
                <w:rFonts w:ascii="Arial" w:eastAsia="Times New Roman" w:hAnsi="Arial" w:cs="Arial"/>
                <w:sz w:val="20"/>
                <w:szCs w:val="20"/>
                <w:lang w:eastAsia="ar-SA"/>
              </w:rPr>
              <w:t xml:space="preserve">pamięci masowych </w:t>
            </w:r>
            <w:proofErr w:type="spellStart"/>
            <w:r w:rsidRPr="00C951AE">
              <w:rPr>
                <w:rFonts w:ascii="Arial" w:eastAsia="Times New Roman" w:hAnsi="Arial" w:cs="Arial"/>
                <w:sz w:val="20"/>
                <w:szCs w:val="20"/>
                <w:lang w:eastAsia="ar-SA"/>
              </w:rPr>
              <w:t>Firewire</w:t>
            </w:r>
            <w:proofErr w:type="spellEnd"/>
            <w:r w:rsidRPr="00C951AE">
              <w:rPr>
                <w:rFonts w:ascii="Arial" w:eastAsia="Times New Roman" w:hAnsi="Arial" w:cs="Arial"/>
                <w:sz w:val="20"/>
                <w:szCs w:val="20"/>
                <w:lang w:eastAsia="ar-SA"/>
              </w:rPr>
              <w:t>, urządzeń do tworzenia obrazów, drukarek USB, urządzeń Bluetooth, czytników kart inteligentnych, modemów, portów LPT/COM oraz urządzeń przenośnych</w:t>
            </w:r>
          </w:p>
          <w:p w14:paraId="455506C1"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Funkcja blokowania nośników wymiennych ma umożliwiać użytkownikowi tworzenie reguł dla podłączanych urządzeń minimum w oparciu o typ urządzenia, numer seryjny urządzenia, dostawcę urządzenia, model, zalogowanego użytkownika.</w:t>
            </w:r>
          </w:p>
          <w:p w14:paraId="69F0F8BF"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Aplikacja ma umożliwiać użytkownikowi nadanie uprawnień dla podłączanych urządzeń w tym co najmniej: dostęp w trybie do odczytu, pełen dostęp, brak dostępu do podłączanego urządzenia.</w:t>
            </w:r>
          </w:p>
          <w:p w14:paraId="5C83A109"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Użytkownik ma posiadać możliwość takiej konfiguracji aplikacji aby skanowanie całego podłączonego nośnika odbywało </w:t>
            </w:r>
            <w:r w:rsidRPr="00C951AE">
              <w:rPr>
                <w:rFonts w:ascii="Arial" w:eastAsia="Times New Roman" w:hAnsi="Arial" w:cs="Arial"/>
                <w:sz w:val="20"/>
                <w:szCs w:val="20"/>
                <w:lang w:eastAsia="ar-SA"/>
              </w:rPr>
              <w:lastRenderedPageBreak/>
              <w:t>się automatycznie lub za potwierdzeniem przez użytkownika</w:t>
            </w:r>
          </w:p>
          <w:p w14:paraId="40C5B474"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Program musi być wyposażony w system zapobiegania włamaniom działający na hoście (HIPS).</w:t>
            </w:r>
          </w:p>
          <w:p w14:paraId="7BA8AC57"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Tworzenie reguł dla modułu HIPS musi odbywać się co najmniej w oparciu o: aplikacje źródłowe, pliki docelowe, aplikacje docelowe, elementy docelowe rejestru systemowego oraz wybór akcji: pytaj, blokuj, zezwól.</w:t>
            </w:r>
          </w:p>
          <w:p w14:paraId="10E87C85"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Program ma być wyposażony we wbudowaną funkcję, która wygeneruje pełny raport na temat stacji, na której został zainstalowany w tym przynajmniej z: zainstalowanych aplikacji, usług systemowych, informacji o systemie operacyjnym i sprzęcie, aktywnych procesach i połączeniach.</w:t>
            </w:r>
          </w:p>
          <w:p w14:paraId="41FDB7FC"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Funkcja generująca taki log ma oferować przynajmniej 9 poziomów filtrowania</w:t>
            </w:r>
          </w:p>
          <w:p w14:paraId="3D8804D5"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Automatyczna, inkrementacyjna aktualizacja baz wirusów i innych zagrożeń dostępna z Internetu.</w:t>
            </w:r>
          </w:p>
          <w:p w14:paraId="262E2165"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Możliwość utworzenia kilku zadań aktualizacji gdzie każde zadanie może być uruchomione z własnymi ustawieniami.</w:t>
            </w:r>
          </w:p>
          <w:p w14:paraId="52C3D424"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Aplikacja musi posiadać funkcjonalność udostępniania tworzonego repozytorium aktualizacji za pomocą wbudowanego w program serwera http</w:t>
            </w:r>
          </w:p>
          <w:p w14:paraId="3DAE489D"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Aplikacja musi być wyposażona w funkcjonalność umożliwiającą tworzenie kopii wcześniejszych aktualizacji w celu ich późniejszego przywrócenia (</w:t>
            </w:r>
            <w:proofErr w:type="spellStart"/>
            <w:r w:rsidRPr="00C951AE">
              <w:rPr>
                <w:rFonts w:ascii="Arial" w:eastAsia="Times New Roman" w:hAnsi="Arial" w:cs="Arial"/>
                <w:sz w:val="20"/>
                <w:szCs w:val="20"/>
                <w:lang w:eastAsia="ar-SA"/>
              </w:rPr>
              <w:t>rollback</w:t>
            </w:r>
            <w:proofErr w:type="spellEnd"/>
            <w:r w:rsidRPr="00C951AE">
              <w:rPr>
                <w:rFonts w:ascii="Arial" w:eastAsia="Times New Roman" w:hAnsi="Arial" w:cs="Arial"/>
                <w:sz w:val="20"/>
                <w:szCs w:val="20"/>
                <w:lang w:eastAsia="ar-SA"/>
              </w:rPr>
              <w:t>).</w:t>
            </w:r>
          </w:p>
          <w:p w14:paraId="62247936"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 xml:space="preserve">Program wyposażony tylko w jeden skaner uruchamiany w pamięci, z którego korzystają wszystkie funkcje systemu (antywirus, </w:t>
            </w:r>
            <w:proofErr w:type="spellStart"/>
            <w:r w:rsidRPr="00C951AE">
              <w:rPr>
                <w:rFonts w:ascii="Arial" w:eastAsia="Times New Roman" w:hAnsi="Arial" w:cs="Arial"/>
                <w:sz w:val="20"/>
                <w:szCs w:val="20"/>
                <w:lang w:eastAsia="ar-SA"/>
              </w:rPr>
              <w:t>antyspyware</w:t>
            </w:r>
            <w:proofErr w:type="spellEnd"/>
            <w:r w:rsidRPr="00C951AE">
              <w:rPr>
                <w:rFonts w:ascii="Arial" w:eastAsia="Times New Roman" w:hAnsi="Arial" w:cs="Arial"/>
                <w:sz w:val="20"/>
                <w:szCs w:val="20"/>
                <w:lang w:eastAsia="ar-SA"/>
              </w:rPr>
              <w:t>, metody heurystyczne).</w:t>
            </w:r>
          </w:p>
          <w:p w14:paraId="2C4B0614"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lastRenderedPageBreak/>
              <w:t>W momencie wykrycia trybu pełno ekranowego aplikacja ma wstrzymać wyświetlanie wszelkich powiadomień związanych ze swoją pracą oraz wstrzymać swoje zadania znajdujące się w harmonogramie zadań aplikacji.</w:t>
            </w:r>
          </w:p>
          <w:p w14:paraId="5534F199"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Program ma być wyposażony w dziennik zdarzeń rejestrujący informacje na temat znalezionych zagrożeń, kontroli urządzeń, skanowania na żądanie i według harmonogramu, dokonanych aktualizacji baz wirusów i samego oprogramowania.</w:t>
            </w:r>
          </w:p>
          <w:p w14:paraId="6B256D98" w14:textId="77777777" w:rsidR="00A9351A" w:rsidRPr="00C951AE"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Wsparcie techniczne do programu świadczone w języku polskim przez polskiego dystrybutora autoryzowanego przez producenta programu.</w:t>
            </w:r>
          </w:p>
        </w:tc>
        <w:tc>
          <w:tcPr>
            <w:tcW w:w="2404" w:type="dxa"/>
            <w:vAlign w:val="center"/>
          </w:tcPr>
          <w:p w14:paraId="59954394" w14:textId="77777777" w:rsidR="00A9351A" w:rsidRPr="00C951AE" w:rsidRDefault="00A9351A" w:rsidP="00A9351A">
            <w:pPr>
              <w:suppressAutoHyphens/>
              <w:autoSpaceDE w:val="0"/>
              <w:autoSpaceDN w:val="0"/>
              <w:adjustRightInd w:val="0"/>
              <w:spacing w:after="0" w:line="240" w:lineRule="auto"/>
              <w:rPr>
                <w:rFonts w:ascii="Arial" w:eastAsia="Times New Roman" w:hAnsi="Arial" w:cs="Arial"/>
                <w:sz w:val="20"/>
                <w:szCs w:val="20"/>
                <w:lang w:eastAsia="ar-SA"/>
              </w:rPr>
            </w:pPr>
          </w:p>
        </w:tc>
      </w:tr>
      <w:tr w:rsidR="00A9351A" w:rsidRPr="00C951AE" w14:paraId="644333A0" w14:textId="4E4E59F5" w:rsidTr="00A9351A">
        <w:tc>
          <w:tcPr>
            <w:tcW w:w="988" w:type="dxa"/>
            <w:shd w:val="clear" w:color="auto" w:fill="D9D9D9"/>
            <w:vAlign w:val="center"/>
          </w:tcPr>
          <w:p w14:paraId="5A768D15" w14:textId="77777777" w:rsidR="00A9351A" w:rsidRPr="00C951AE" w:rsidRDefault="00A9351A" w:rsidP="002A0370">
            <w:pPr>
              <w:numPr>
                <w:ilvl w:val="0"/>
                <w:numId w:val="72"/>
              </w:numPr>
              <w:suppressAutoHyphens/>
              <w:spacing w:after="0" w:line="276" w:lineRule="auto"/>
              <w:jc w:val="center"/>
              <w:rPr>
                <w:rFonts w:ascii="Calibri" w:eastAsia="Calibri" w:hAnsi="Calibri" w:cs="Times New Roman"/>
                <w:b/>
                <w:lang w:eastAsia="ar-SA"/>
              </w:rPr>
            </w:pPr>
          </w:p>
        </w:tc>
        <w:tc>
          <w:tcPr>
            <w:tcW w:w="1842" w:type="dxa"/>
            <w:vAlign w:val="center"/>
          </w:tcPr>
          <w:p w14:paraId="110F4595"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Specyfikacja Remote Administrator</w:t>
            </w:r>
          </w:p>
        </w:tc>
        <w:tc>
          <w:tcPr>
            <w:tcW w:w="3828" w:type="dxa"/>
            <w:vAlign w:val="center"/>
          </w:tcPr>
          <w:p w14:paraId="11ED2EA3" w14:textId="789D3A1D"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Centralna insta</w:t>
            </w:r>
            <w:r w:rsidR="00E741EC">
              <w:rPr>
                <w:rFonts w:ascii="Arial" w:eastAsia="Calibri" w:hAnsi="Arial" w:cs="Arial"/>
                <w:sz w:val="20"/>
                <w:szCs w:val="20"/>
                <w:lang w:eastAsia="ar-SA"/>
              </w:rPr>
              <w:t>lacja i zarządzanie programami</w:t>
            </w:r>
            <w:r w:rsidRPr="00C951AE">
              <w:rPr>
                <w:rFonts w:ascii="Arial" w:eastAsia="Calibri" w:hAnsi="Arial" w:cs="Arial"/>
                <w:sz w:val="20"/>
                <w:szCs w:val="20"/>
                <w:lang w:eastAsia="ar-SA"/>
              </w:rPr>
              <w:t xml:space="preserve"> służącymi do ochrony stacji roboczych Windows/Linux desktop/MAC OS</w:t>
            </w:r>
          </w:p>
          <w:p w14:paraId="5322DDF5"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rPr>
            </w:pPr>
            <w:r w:rsidRPr="00C951AE">
              <w:rPr>
                <w:rFonts w:ascii="Arial" w:eastAsia="Calibri" w:hAnsi="Arial" w:cs="Arial"/>
                <w:sz w:val="20"/>
                <w:szCs w:val="20"/>
              </w:rPr>
              <w:t>Kreator konfiguracji zapory osobistej stacji klienckich pracujących w sieci, umożliwiający podgląd i utworzenie globalnych reguł w oparciu o reguły odczytane ze wszystkich lub z wybranych komputerów lub ich grup.</w:t>
            </w:r>
          </w:p>
          <w:p w14:paraId="7BA9E96D"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Możliwość sprawdzenia z centralnej konsoli zarządzającej stanu ochrony stacji roboczej </w:t>
            </w:r>
          </w:p>
          <w:p w14:paraId="406CEA3E"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Możliwość centralnej aktualizacji stacji roboczych z serwera w sieci lokalnej lub Internetu.</w:t>
            </w:r>
          </w:p>
          <w:p w14:paraId="2D6318E0"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Możliwość skanowania sieci z centralnego serwera zarządzającego w poszukiwaniu niezabezpieczonych stacji roboczych.</w:t>
            </w:r>
          </w:p>
          <w:p w14:paraId="4DBE26BC"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Możliwość importowania konfiguracji programu z wybranej stacji roboczej a następnie przesłanie (skopiowanie) jej na inną stację lub grupę stacji roboczych w sieci. </w:t>
            </w:r>
          </w:p>
          <w:p w14:paraId="12E0E094"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Możliwość zmiany konfiguracji na stacjach z centralnej konsoli </w:t>
            </w:r>
            <w:r w:rsidRPr="00C951AE">
              <w:rPr>
                <w:rFonts w:ascii="Arial" w:eastAsia="Calibri" w:hAnsi="Arial" w:cs="Arial"/>
                <w:sz w:val="20"/>
                <w:szCs w:val="20"/>
                <w:lang w:eastAsia="ar-SA"/>
              </w:rPr>
              <w:lastRenderedPageBreak/>
              <w:t>zarządzającej lub lokalnie (lokalnie tylko, jeżeli ustawienia programu nie są zabezpieczone hasłem lub użytkownik/administrator zna hasło zabezpieczające ustawienia konfiguracyjne).</w:t>
            </w:r>
          </w:p>
          <w:p w14:paraId="58143EEB"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Możliwość uruchomienia serwera centralnej administracji i konsoli zarządzającej na stacjach z systemem Windows Server, Linux lub wykorzystanie gotowego obrazu maszyny </w:t>
            </w:r>
          </w:p>
          <w:p w14:paraId="1BBE9D35"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Możliwość zabezpieczenie połączenia pomiędzy agentem, a serwerem za pomocą certyfikatów</w:t>
            </w:r>
          </w:p>
          <w:p w14:paraId="7AA1B9F1"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Do instalacji serwera centralnej administracji dopuszcza się automatyczną instalację usługi Apache HTTP, podczas instalacji serwera centralnego zarządzania.</w:t>
            </w:r>
          </w:p>
          <w:p w14:paraId="29673B87"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Aplikacja musi posiadać funkcjonalność, generowania raportów oraz umożliwiać ich przesłanie  na wskazany adres email.</w:t>
            </w:r>
          </w:p>
          <w:p w14:paraId="78636FF3"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Do wysłania raportów aplikacja nie może wykorzystywać klienta pocztowego zainstalowanego na stacji gdzie jest uruchomiona usługa serwera.</w:t>
            </w:r>
          </w:p>
          <w:p w14:paraId="19CAA92D"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Możliwość tworzenia hierarchicznej struktury serwerów zarządzających i replikowania informacji pomiędzy nimi w taki sposób, aby nadrzędny serwer miał wgląd w swoje stacje robocze i we wszystkie stacje robocze serwerów podrzędnych (struktura drzewiasta).</w:t>
            </w:r>
          </w:p>
          <w:p w14:paraId="0EC8EC68"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Serwer centralnej administracji ma umożliwiać definiowanie różnych kryteriów wobec podłączonych do niego klientów (w tym minimum przynależność do grupy roboczej, przynależność do domeny, adres IP, adres sieci/podsieci, zakres adresów IP, nazwa hosta, przynależność do grupy, brak przynależności do grupy). Po spełnieniu zadanego </w:t>
            </w:r>
            <w:r w:rsidRPr="00C951AE">
              <w:rPr>
                <w:rFonts w:ascii="Arial" w:eastAsia="Calibri" w:hAnsi="Arial" w:cs="Arial"/>
                <w:sz w:val="20"/>
                <w:szCs w:val="20"/>
                <w:lang w:eastAsia="ar-SA"/>
              </w:rPr>
              <w:lastRenderedPageBreak/>
              <w:t>kryterium lub kilku z nich stacja ma otrzymać odpowiednią konfigurację.</w:t>
            </w:r>
          </w:p>
          <w:p w14:paraId="4D220914"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Serwer centralnej administracji ma być wyposażony w wygodny mechanizm zarządzania licencjami, który umożliwi sumowanie liczby licencji nabytych przez użytkownika oraz poinformuje administratora w przypadku wykorzystania wszystkich licencji</w:t>
            </w:r>
          </w:p>
          <w:p w14:paraId="2DC3200E" w14:textId="77777777" w:rsidR="00A9351A" w:rsidRPr="00C951AE"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Aplikacja musi posiadać funkcjonalność, która umożliwi dystrybucję aktualizacji za pośrednictwem protokołu http oraz </w:t>
            </w:r>
            <w:proofErr w:type="spellStart"/>
            <w:r w:rsidRPr="00C951AE">
              <w:rPr>
                <w:rFonts w:ascii="Arial" w:eastAsia="Calibri" w:hAnsi="Arial" w:cs="Arial"/>
                <w:sz w:val="20"/>
                <w:szCs w:val="20"/>
                <w:lang w:eastAsia="ar-SA"/>
              </w:rPr>
              <w:t>https</w:t>
            </w:r>
            <w:proofErr w:type="spellEnd"/>
          </w:p>
          <w:p w14:paraId="31B1801F"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Dostęp do kwarantanny klienta ma być możliwy z poziomu systemu centralnego zarządzania.</w:t>
            </w:r>
          </w:p>
          <w:p w14:paraId="018CE03C"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Administrator ma mieć możliwość przywrócenia i wyłączenia ze skanowania pliku pobranego z kwarantanny stacji klienckiej.</w:t>
            </w:r>
          </w:p>
          <w:p w14:paraId="14830F67"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Możliwość utworzenia grup, do których przynależność jest aplikowana dynamicznie na podstawie zmieniających się parametrów klientów.</w:t>
            </w:r>
          </w:p>
          <w:p w14:paraId="02F29F57"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Podczas tworzenia grup dynamicznych, parametry dla klientów można dowolnie łączyć oraz dokonywać </w:t>
            </w:r>
            <w:proofErr w:type="spellStart"/>
            <w:r w:rsidRPr="00C951AE">
              <w:rPr>
                <w:rFonts w:ascii="Arial" w:eastAsia="Calibri" w:hAnsi="Arial" w:cs="Arial"/>
                <w:sz w:val="20"/>
                <w:szCs w:val="20"/>
                <w:lang w:eastAsia="ar-SA"/>
              </w:rPr>
              <w:t>wykluczeń</w:t>
            </w:r>
            <w:proofErr w:type="spellEnd"/>
            <w:r w:rsidRPr="00C951AE">
              <w:rPr>
                <w:rFonts w:ascii="Arial" w:eastAsia="Calibri" w:hAnsi="Arial" w:cs="Arial"/>
                <w:sz w:val="20"/>
                <w:szCs w:val="20"/>
                <w:lang w:eastAsia="ar-SA"/>
              </w:rPr>
              <w:t xml:space="preserve"> pomiędzy nimi.</w:t>
            </w:r>
          </w:p>
          <w:p w14:paraId="30D77F12"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W przypadku tworzenia administratora z niestandardowymi uprawnieniami możliwość wyboru modułów, do których ma mieć uprawnienia</w:t>
            </w:r>
          </w:p>
          <w:p w14:paraId="5632A90C"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Wszystkie działania administratorów zalogowanych do serwera administracji centralnej mają być logowane.</w:t>
            </w:r>
          </w:p>
          <w:p w14:paraId="708C1FD7"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Możliwość uruchomienia panelu kontrolnego dostępnego za pomocą przeglądarki internetowej.</w:t>
            </w:r>
          </w:p>
          <w:p w14:paraId="4AAE619B"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Panel kontrolny musi umożliwiać administratorowi wybór elementów monitorujących, które mają być widoczne.</w:t>
            </w:r>
          </w:p>
          <w:p w14:paraId="1EE363BB"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Możliwość włączenia opcji </w:t>
            </w:r>
            <w:r w:rsidRPr="00C951AE">
              <w:rPr>
                <w:rFonts w:ascii="Arial" w:eastAsia="Calibri" w:hAnsi="Arial" w:cs="Arial"/>
                <w:sz w:val="20"/>
                <w:szCs w:val="20"/>
                <w:lang w:eastAsia="ar-SA"/>
              </w:rPr>
              <w:lastRenderedPageBreak/>
              <w:t>pobierania aktualizacji z serwerów producenta z opóźnieniem.</w:t>
            </w:r>
          </w:p>
          <w:p w14:paraId="1475D068" w14:textId="77777777" w:rsidR="00A9351A" w:rsidRPr="00C951AE" w:rsidRDefault="00A9351A" w:rsidP="00A9351A">
            <w:pPr>
              <w:numPr>
                <w:ilvl w:val="0"/>
                <w:numId w:val="40"/>
              </w:numPr>
              <w:suppressAutoHyphens/>
              <w:spacing w:after="0" w:line="240" w:lineRule="auto"/>
              <w:rPr>
                <w:rFonts w:ascii="Arial" w:eastAsia="Calibri" w:hAnsi="Arial" w:cs="Arial"/>
                <w:sz w:val="20"/>
                <w:szCs w:val="20"/>
                <w:lang w:eastAsia="ar-SA"/>
              </w:rPr>
            </w:pPr>
            <w:r w:rsidRPr="00C951AE">
              <w:rPr>
                <w:rFonts w:ascii="Arial" w:eastAsia="Calibri" w:hAnsi="Arial" w:cs="Arial"/>
                <w:sz w:val="20"/>
                <w:szCs w:val="20"/>
                <w:lang w:eastAsia="ar-SA"/>
              </w:rPr>
              <w:t xml:space="preserve">Możliwość przywrócenia baz sygnatur wirusów wstecz (tzw. </w:t>
            </w:r>
            <w:proofErr w:type="spellStart"/>
            <w:r w:rsidRPr="00C951AE">
              <w:rPr>
                <w:rFonts w:ascii="Arial" w:eastAsia="Calibri" w:hAnsi="Arial" w:cs="Arial"/>
                <w:sz w:val="20"/>
                <w:szCs w:val="20"/>
                <w:lang w:eastAsia="ar-SA"/>
              </w:rPr>
              <w:t>Rollback</w:t>
            </w:r>
            <w:proofErr w:type="spellEnd"/>
            <w:r w:rsidRPr="00C951AE">
              <w:rPr>
                <w:rFonts w:ascii="Arial" w:eastAsia="Calibri" w:hAnsi="Arial" w:cs="Arial"/>
                <w:sz w:val="20"/>
                <w:szCs w:val="20"/>
                <w:lang w:eastAsia="ar-SA"/>
              </w:rPr>
              <w:t>).</w:t>
            </w:r>
          </w:p>
          <w:p w14:paraId="06C8E699" w14:textId="77777777" w:rsidR="00A9351A" w:rsidRPr="00C951AE" w:rsidRDefault="00A9351A" w:rsidP="00A9351A">
            <w:pPr>
              <w:numPr>
                <w:ilvl w:val="0"/>
                <w:numId w:val="40"/>
              </w:numPr>
              <w:suppressAutoHyphens/>
              <w:spacing w:after="0" w:line="240" w:lineRule="auto"/>
              <w:rPr>
                <w:rFonts w:ascii="Arial" w:eastAsia="Calibri" w:hAnsi="Arial" w:cs="Arial"/>
                <w:b/>
                <w:bCs/>
                <w:color w:val="000000"/>
                <w:sz w:val="20"/>
                <w:szCs w:val="20"/>
                <w:lang w:eastAsia="ar-SA"/>
              </w:rPr>
            </w:pPr>
            <w:r w:rsidRPr="00C951AE">
              <w:rPr>
                <w:rFonts w:ascii="Arial" w:eastAsia="Calibri" w:hAnsi="Arial" w:cs="Arial"/>
                <w:sz w:val="20"/>
                <w:szCs w:val="20"/>
                <w:lang w:eastAsia="ar-SA"/>
              </w:rPr>
              <w:t>Aplikacja musi mieć możliwość przygotowania paczki instalacyjnej dla stacji klienckiej, która będzie pozbawiona wybranej funkcjonalności.</w:t>
            </w:r>
          </w:p>
        </w:tc>
        <w:tc>
          <w:tcPr>
            <w:tcW w:w="2404" w:type="dxa"/>
            <w:vAlign w:val="center"/>
          </w:tcPr>
          <w:p w14:paraId="2EDDFA00" w14:textId="77777777" w:rsidR="00A9351A" w:rsidRPr="00C951AE" w:rsidRDefault="00A9351A" w:rsidP="00A9351A">
            <w:pPr>
              <w:suppressAutoHyphens/>
              <w:autoSpaceDE w:val="0"/>
              <w:autoSpaceDN w:val="0"/>
              <w:adjustRightInd w:val="0"/>
              <w:spacing w:after="0" w:line="240" w:lineRule="auto"/>
              <w:rPr>
                <w:rFonts w:ascii="Arial" w:eastAsia="Calibri" w:hAnsi="Arial" w:cs="Arial"/>
                <w:sz w:val="20"/>
                <w:szCs w:val="20"/>
                <w:lang w:eastAsia="ar-SA"/>
              </w:rPr>
            </w:pPr>
          </w:p>
        </w:tc>
      </w:tr>
      <w:tr w:rsidR="00A9351A" w:rsidRPr="00C951AE" w14:paraId="68D01FEA" w14:textId="14CC9E5B" w:rsidTr="00A9351A">
        <w:tc>
          <w:tcPr>
            <w:tcW w:w="988" w:type="dxa"/>
            <w:shd w:val="clear" w:color="auto" w:fill="D9D9D9"/>
            <w:vAlign w:val="center"/>
          </w:tcPr>
          <w:p w14:paraId="01207C3D" w14:textId="77777777" w:rsidR="00A9351A" w:rsidRPr="00C951AE" w:rsidRDefault="00A9351A" w:rsidP="002A0370">
            <w:pPr>
              <w:numPr>
                <w:ilvl w:val="0"/>
                <w:numId w:val="72"/>
              </w:numPr>
              <w:suppressAutoHyphens/>
              <w:spacing w:after="0" w:line="276" w:lineRule="auto"/>
              <w:jc w:val="center"/>
              <w:rPr>
                <w:rFonts w:ascii="Calibri" w:eastAsia="Calibri" w:hAnsi="Calibri" w:cs="Times New Roman"/>
                <w:b/>
                <w:lang w:eastAsia="ar-SA"/>
              </w:rPr>
            </w:pPr>
          </w:p>
        </w:tc>
        <w:tc>
          <w:tcPr>
            <w:tcW w:w="1842" w:type="dxa"/>
            <w:vAlign w:val="center"/>
          </w:tcPr>
          <w:p w14:paraId="564ACDFB" w14:textId="77777777" w:rsidR="00A9351A" w:rsidRPr="00C951AE" w:rsidRDefault="00A9351A" w:rsidP="00C951AE">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Gwarancja</w:t>
            </w:r>
          </w:p>
        </w:tc>
        <w:tc>
          <w:tcPr>
            <w:tcW w:w="3828" w:type="dxa"/>
            <w:vAlign w:val="center"/>
          </w:tcPr>
          <w:p w14:paraId="447A6F3D" w14:textId="77777777" w:rsidR="00A9351A" w:rsidRDefault="00A9351A" w:rsidP="00A9351A">
            <w:pPr>
              <w:suppressAutoHyphens/>
              <w:spacing w:after="0" w:line="276"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24 miesiące</w:t>
            </w:r>
          </w:p>
          <w:p w14:paraId="0ECCFB44" w14:textId="77777777" w:rsidR="00F82619" w:rsidRPr="00C951AE" w:rsidRDefault="00F82619" w:rsidP="00A9351A">
            <w:pPr>
              <w:suppressAutoHyphens/>
              <w:spacing w:after="0" w:line="276" w:lineRule="auto"/>
              <w:rPr>
                <w:rFonts w:ascii="Arial" w:eastAsia="Times New Roman" w:hAnsi="Arial" w:cs="Arial"/>
                <w:sz w:val="20"/>
                <w:szCs w:val="20"/>
                <w:lang w:eastAsia="ar-SA"/>
              </w:rPr>
            </w:pPr>
          </w:p>
        </w:tc>
        <w:tc>
          <w:tcPr>
            <w:tcW w:w="2404" w:type="dxa"/>
            <w:vAlign w:val="center"/>
          </w:tcPr>
          <w:p w14:paraId="08E3C00F" w14:textId="77777777" w:rsidR="00A9351A" w:rsidRPr="00C951AE" w:rsidRDefault="00A9351A" w:rsidP="00A9351A">
            <w:pPr>
              <w:suppressAutoHyphens/>
              <w:spacing w:after="0" w:line="276" w:lineRule="auto"/>
              <w:rPr>
                <w:rFonts w:ascii="Arial" w:eastAsia="Times New Roman" w:hAnsi="Arial" w:cs="Arial"/>
                <w:sz w:val="20"/>
                <w:szCs w:val="20"/>
                <w:lang w:eastAsia="ar-SA"/>
              </w:rPr>
            </w:pPr>
          </w:p>
        </w:tc>
      </w:tr>
    </w:tbl>
    <w:p w14:paraId="280A4A7B" w14:textId="51B98EF5" w:rsidR="00F82619" w:rsidRDefault="00F82619" w:rsidP="00F82619">
      <w:pPr>
        <w:suppressAutoHyphens/>
        <w:spacing w:after="240" w:line="276" w:lineRule="auto"/>
        <w:ind w:left="1068"/>
        <w:jc w:val="both"/>
        <w:outlineLvl w:val="1"/>
        <w:rPr>
          <w:rFonts w:ascii="Arial" w:eastAsia="Times New Roman" w:hAnsi="Arial" w:cs="Times New Roman"/>
          <w:b/>
          <w:sz w:val="20"/>
          <w:szCs w:val="20"/>
          <w:u w:val="single"/>
          <w:lang w:eastAsia="ar-SA"/>
        </w:rPr>
      </w:pPr>
      <w:bookmarkStart w:id="29" w:name="_Toc514741049"/>
    </w:p>
    <w:p w14:paraId="56AE3E98" w14:textId="77777777" w:rsidR="00F82619" w:rsidRDefault="00F82619">
      <w:pPr>
        <w:rPr>
          <w:rFonts w:ascii="Arial" w:eastAsia="Times New Roman" w:hAnsi="Arial" w:cs="Times New Roman"/>
          <w:b/>
          <w:sz w:val="20"/>
          <w:szCs w:val="20"/>
          <w:u w:val="single"/>
          <w:lang w:eastAsia="ar-SA"/>
        </w:rPr>
      </w:pPr>
      <w:r>
        <w:rPr>
          <w:rFonts w:ascii="Arial" w:eastAsia="Times New Roman" w:hAnsi="Arial" w:cs="Times New Roman"/>
          <w:b/>
          <w:sz w:val="20"/>
          <w:szCs w:val="20"/>
          <w:u w:val="single"/>
          <w:lang w:eastAsia="ar-SA"/>
        </w:rPr>
        <w:br w:type="page"/>
      </w:r>
    </w:p>
    <w:p w14:paraId="58CD2963" w14:textId="77777777" w:rsidR="00F82619" w:rsidRDefault="00F82619" w:rsidP="00F82619">
      <w:pPr>
        <w:suppressAutoHyphens/>
        <w:spacing w:after="240" w:line="276" w:lineRule="auto"/>
        <w:ind w:left="1068"/>
        <w:jc w:val="both"/>
        <w:outlineLvl w:val="1"/>
        <w:rPr>
          <w:rFonts w:ascii="Arial" w:eastAsia="Times New Roman" w:hAnsi="Arial" w:cs="Times New Roman"/>
          <w:b/>
          <w:sz w:val="20"/>
          <w:szCs w:val="20"/>
          <w:u w:val="single"/>
          <w:lang w:eastAsia="ar-SA"/>
        </w:rPr>
      </w:pPr>
    </w:p>
    <w:p w14:paraId="18D0CDF9" w14:textId="77777777" w:rsidR="00C951AE" w:rsidRPr="00C951AE"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r w:rsidRPr="00C951AE">
        <w:rPr>
          <w:rFonts w:ascii="Arial" w:eastAsia="Times New Roman" w:hAnsi="Arial" w:cs="Times New Roman"/>
          <w:b/>
          <w:sz w:val="20"/>
          <w:szCs w:val="20"/>
          <w:u w:val="single"/>
          <w:lang w:eastAsia="ar-SA"/>
        </w:rPr>
        <w:t>Oprogramowanie Windows Server Cal - 106 szt.</w:t>
      </w:r>
      <w:bookmarkEnd w:id="2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6"/>
        <w:gridCol w:w="1861"/>
        <w:gridCol w:w="3527"/>
        <w:gridCol w:w="2688"/>
      </w:tblGrid>
      <w:tr w:rsidR="00A9351A" w:rsidRPr="00C951AE" w14:paraId="24A0D22C" w14:textId="77777777" w:rsidTr="00A9351A">
        <w:trPr>
          <w:trHeight w:val="567"/>
        </w:trPr>
        <w:tc>
          <w:tcPr>
            <w:tcW w:w="986" w:type="dxa"/>
            <w:shd w:val="clear" w:color="auto" w:fill="D9D9D9"/>
            <w:vAlign w:val="center"/>
          </w:tcPr>
          <w:p w14:paraId="53F20566" w14:textId="77777777" w:rsidR="00A9351A" w:rsidRPr="00C951AE" w:rsidRDefault="00A9351A" w:rsidP="001B374D">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Lp.</w:t>
            </w:r>
          </w:p>
        </w:tc>
        <w:tc>
          <w:tcPr>
            <w:tcW w:w="1861" w:type="dxa"/>
            <w:shd w:val="clear" w:color="auto" w:fill="D9D9D9"/>
            <w:vAlign w:val="center"/>
          </w:tcPr>
          <w:p w14:paraId="06C60F9F" w14:textId="77777777" w:rsidR="00A9351A" w:rsidRPr="00C951AE" w:rsidRDefault="00A9351A" w:rsidP="001B374D">
            <w:pPr>
              <w:tabs>
                <w:tab w:val="left" w:pos="1560"/>
              </w:tabs>
              <w:suppressAutoHyphens/>
              <w:spacing w:after="0" w:line="276" w:lineRule="auto"/>
              <w:jc w:val="center"/>
              <w:rPr>
                <w:rFonts w:ascii="Arial" w:eastAsia="Calibri" w:hAnsi="Arial" w:cs="Arial"/>
                <w:b/>
                <w:sz w:val="20"/>
                <w:szCs w:val="20"/>
                <w:lang w:eastAsia="ar-SA"/>
              </w:rPr>
            </w:pPr>
            <w:r w:rsidRPr="00C951AE">
              <w:rPr>
                <w:rFonts w:ascii="Arial" w:eastAsia="Calibri" w:hAnsi="Arial" w:cs="Arial"/>
                <w:b/>
                <w:sz w:val="20"/>
                <w:szCs w:val="20"/>
                <w:lang w:eastAsia="ar-SA"/>
              </w:rPr>
              <w:t>Nazwa komponentu</w:t>
            </w:r>
          </w:p>
        </w:tc>
        <w:tc>
          <w:tcPr>
            <w:tcW w:w="3527" w:type="dxa"/>
            <w:shd w:val="clear" w:color="auto" w:fill="D9D9D9"/>
            <w:vAlign w:val="center"/>
          </w:tcPr>
          <w:p w14:paraId="7751FA02" w14:textId="77777777" w:rsidR="00A9351A" w:rsidRPr="00C951AE" w:rsidRDefault="00A9351A" w:rsidP="001B374D">
            <w:pPr>
              <w:suppressAutoHyphens/>
              <w:spacing w:after="0" w:line="276" w:lineRule="auto"/>
              <w:jc w:val="center"/>
              <w:rPr>
                <w:rFonts w:ascii="Arial" w:eastAsia="Times New Roman" w:hAnsi="Arial" w:cs="Arial"/>
                <w:b/>
                <w:sz w:val="20"/>
                <w:szCs w:val="20"/>
                <w:lang w:eastAsia="ar-SA"/>
              </w:rPr>
            </w:pPr>
            <w:r w:rsidRPr="00C951AE">
              <w:rPr>
                <w:rFonts w:ascii="Arial" w:eastAsia="Times New Roman" w:hAnsi="Arial" w:cs="Arial"/>
                <w:b/>
                <w:sz w:val="20"/>
                <w:szCs w:val="20"/>
                <w:lang w:eastAsia="ar-SA"/>
              </w:rPr>
              <w:t>Wymagane minimalne parametry techniczne</w:t>
            </w:r>
          </w:p>
        </w:tc>
        <w:tc>
          <w:tcPr>
            <w:tcW w:w="2688" w:type="dxa"/>
            <w:shd w:val="clear" w:color="auto" w:fill="D9D9D9"/>
            <w:vAlign w:val="center"/>
          </w:tcPr>
          <w:p w14:paraId="1EF12839" w14:textId="6FC8796F" w:rsidR="00A9351A" w:rsidRPr="00C951AE" w:rsidRDefault="00DB5E06" w:rsidP="001B374D">
            <w:pPr>
              <w:suppressAutoHyphens/>
              <w:spacing w:after="0" w:line="276" w:lineRule="auto"/>
              <w:jc w:val="center"/>
              <w:rPr>
                <w:rFonts w:ascii="Arial" w:eastAsia="Times New Roman" w:hAnsi="Arial" w:cs="Arial"/>
                <w:b/>
                <w:sz w:val="20"/>
                <w:szCs w:val="20"/>
                <w:lang w:eastAsia="ar-SA"/>
              </w:rPr>
            </w:pPr>
            <w:r w:rsidRPr="00471D7D">
              <w:rPr>
                <w:rFonts w:ascii="Arial" w:eastAsia="Calibri" w:hAnsi="Arial" w:cs="Arial"/>
                <w:b/>
                <w:color w:val="000000"/>
                <w:sz w:val="20"/>
                <w:szCs w:val="20"/>
                <w:highlight w:val="yellow"/>
                <w:lang w:eastAsia="pl-PL"/>
              </w:rPr>
              <w:t>Parametry oferowane – opis – potwierdzenie spełnienia **</w:t>
            </w:r>
          </w:p>
        </w:tc>
      </w:tr>
      <w:tr w:rsidR="00A9351A" w:rsidRPr="00C951AE" w14:paraId="37EFAB8D" w14:textId="77777777" w:rsidTr="00A9351A">
        <w:trPr>
          <w:trHeight w:val="335"/>
        </w:trPr>
        <w:tc>
          <w:tcPr>
            <w:tcW w:w="986" w:type="dxa"/>
            <w:shd w:val="clear" w:color="auto" w:fill="D9D9D9"/>
            <w:vAlign w:val="center"/>
          </w:tcPr>
          <w:p w14:paraId="48ABB60E" w14:textId="77777777" w:rsidR="00A9351A" w:rsidRPr="00C951AE" w:rsidRDefault="00A9351A" w:rsidP="00A9351A">
            <w:pPr>
              <w:numPr>
                <w:ilvl w:val="0"/>
                <w:numId w:val="79"/>
              </w:numPr>
              <w:suppressAutoHyphens/>
              <w:spacing w:after="0" w:line="276" w:lineRule="auto"/>
              <w:jc w:val="center"/>
              <w:rPr>
                <w:rFonts w:ascii="Arial" w:eastAsia="Calibri" w:hAnsi="Arial" w:cs="Arial"/>
                <w:b/>
                <w:lang w:eastAsia="ar-SA"/>
              </w:rPr>
            </w:pPr>
          </w:p>
        </w:tc>
        <w:tc>
          <w:tcPr>
            <w:tcW w:w="1861" w:type="dxa"/>
            <w:vAlign w:val="center"/>
          </w:tcPr>
          <w:p w14:paraId="7E740947" w14:textId="1B96A81F" w:rsidR="00A9351A" w:rsidRPr="00C951AE" w:rsidRDefault="00A9351A" w:rsidP="001B374D">
            <w:pPr>
              <w:suppressAutoHyphens/>
              <w:spacing w:after="0" w:line="276" w:lineRule="auto"/>
              <w:jc w:val="center"/>
              <w:rPr>
                <w:rFonts w:ascii="Arial" w:eastAsia="Times New Roman" w:hAnsi="Arial" w:cs="Arial"/>
                <w:b/>
                <w:sz w:val="20"/>
                <w:szCs w:val="20"/>
                <w:lang w:eastAsia="ar-SA"/>
              </w:rPr>
            </w:pPr>
            <w:r w:rsidRPr="00A9351A">
              <w:rPr>
                <w:rFonts w:ascii="Arial" w:eastAsia="Times New Roman" w:hAnsi="Arial" w:cs="Arial"/>
                <w:b/>
                <w:sz w:val="20"/>
                <w:szCs w:val="20"/>
                <w:lang w:eastAsia="ar-SA"/>
              </w:rPr>
              <w:t>Oprogramowanie Windows Server Cal</w:t>
            </w:r>
          </w:p>
        </w:tc>
        <w:tc>
          <w:tcPr>
            <w:tcW w:w="3527" w:type="dxa"/>
            <w:vAlign w:val="center"/>
          </w:tcPr>
          <w:p w14:paraId="21399F1C" w14:textId="0BF3ADCD" w:rsidR="00A9351A" w:rsidRPr="00C951AE" w:rsidRDefault="00A9351A" w:rsidP="00A9351A">
            <w:pPr>
              <w:suppressAutoHyphens/>
              <w:autoSpaceDE w:val="0"/>
              <w:autoSpaceDN w:val="0"/>
              <w:adjustRightInd w:val="0"/>
              <w:spacing w:after="0" w:line="240" w:lineRule="auto"/>
              <w:rPr>
                <w:rFonts w:ascii="Arial" w:eastAsia="Times New Roman" w:hAnsi="Arial" w:cs="Arial"/>
                <w:sz w:val="20"/>
                <w:szCs w:val="20"/>
                <w:lang w:eastAsia="ar-SA"/>
              </w:rPr>
            </w:pPr>
            <w:r w:rsidRPr="00C951AE">
              <w:rPr>
                <w:rFonts w:ascii="Arial" w:eastAsia="Times New Roman" w:hAnsi="Arial" w:cs="Arial"/>
                <w:sz w:val="20"/>
                <w:szCs w:val="20"/>
                <w:lang w:eastAsia="ar-SA"/>
              </w:rPr>
              <w:t>Oprogramowanie Windows Server Cal umożliwiające dostęp użytkowników do systemów serwerowych w modelu „na urządzenie”.</w:t>
            </w:r>
          </w:p>
        </w:tc>
        <w:tc>
          <w:tcPr>
            <w:tcW w:w="2688" w:type="dxa"/>
            <w:vAlign w:val="center"/>
          </w:tcPr>
          <w:p w14:paraId="3A99C38C" w14:textId="77777777" w:rsidR="00A9351A" w:rsidRPr="00C951AE" w:rsidRDefault="00A9351A" w:rsidP="001B374D">
            <w:pPr>
              <w:suppressAutoHyphens/>
              <w:autoSpaceDE w:val="0"/>
              <w:autoSpaceDN w:val="0"/>
              <w:adjustRightInd w:val="0"/>
              <w:spacing w:after="0" w:line="240" w:lineRule="auto"/>
              <w:rPr>
                <w:rFonts w:ascii="Arial" w:eastAsia="Calibri" w:hAnsi="Arial" w:cs="Arial"/>
                <w:sz w:val="20"/>
                <w:szCs w:val="20"/>
                <w:lang w:eastAsia="ar-SA"/>
              </w:rPr>
            </w:pPr>
          </w:p>
        </w:tc>
      </w:tr>
    </w:tbl>
    <w:p w14:paraId="6AED75D7" w14:textId="4DABD688" w:rsidR="00A9351A" w:rsidRDefault="00A9351A" w:rsidP="00C951AE">
      <w:pPr>
        <w:suppressAutoHyphens/>
        <w:spacing w:after="240" w:line="276" w:lineRule="auto"/>
        <w:ind w:firstLine="284"/>
        <w:jc w:val="both"/>
        <w:rPr>
          <w:rFonts w:ascii="Arial" w:eastAsia="Times New Roman" w:hAnsi="Arial" w:cs="Arial"/>
          <w:sz w:val="20"/>
          <w:szCs w:val="20"/>
          <w:lang w:eastAsia="ar-SA"/>
        </w:rPr>
      </w:pPr>
    </w:p>
    <w:p w14:paraId="54521142" w14:textId="6B6CFE12" w:rsidR="00503339" w:rsidRDefault="00503339" w:rsidP="00C951AE">
      <w:pPr>
        <w:suppressAutoHyphens/>
        <w:spacing w:after="240" w:line="276" w:lineRule="auto"/>
        <w:ind w:firstLine="284"/>
        <w:jc w:val="both"/>
        <w:rPr>
          <w:rFonts w:ascii="Arial" w:eastAsia="Times New Roman" w:hAnsi="Arial" w:cs="Arial"/>
          <w:sz w:val="20"/>
          <w:szCs w:val="20"/>
          <w:lang w:eastAsia="ar-SA"/>
        </w:rPr>
      </w:pPr>
    </w:p>
    <w:p w14:paraId="4F5BE45C" w14:textId="135485F3" w:rsidR="00503339" w:rsidRDefault="00503339" w:rsidP="00C951AE">
      <w:pPr>
        <w:suppressAutoHyphens/>
        <w:spacing w:after="240" w:line="276" w:lineRule="auto"/>
        <w:ind w:firstLine="284"/>
        <w:jc w:val="both"/>
        <w:rPr>
          <w:rFonts w:ascii="Arial" w:eastAsia="Times New Roman" w:hAnsi="Arial" w:cs="Arial"/>
          <w:sz w:val="20"/>
          <w:szCs w:val="20"/>
          <w:lang w:eastAsia="ar-SA"/>
        </w:rPr>
      </w:pPr>
    </w:p>
    <w:p w14:paraId="53D1C90D" w14:textId="77777777" w:rsidR="00252D82" w:rsidRDefault="00252D82" w:rsidP="00252D82">
      <w:pPr>
        <w:suppressAutoHyphens/>
        <w:spacing w:after="0" w:line="240" w:lineRule="auto"/>
        <w:jc w:val="both"/>
        <w:outlineLvl w:val="1"/>
        <w:rPr>
          <w:rFonts w:ascii="Times New Roman" w:eastAsia="Times New Roman" w:hAnsi="Times New Roman" w:cs="Times New Roman"/>
          <w:sz w:val="24"/>
          <w:szCs w:val="24"/>
          <w:lang w:eastAsia="ar-SA"/>
        </w:rPr>
      </w:pPr>
      <w:r w:rsidRPr="000335A2">
        <w:rPr>
          <w:rFonts w:ascii="Times New Roman" w:eastAsia="Times New Roman" w:hAnsi="Times New Roman" w:cs="Times New Roman"/>
          <w:b/>
          <w:color w:val="FF0000"/>
          <w:sz w:val="24"/>
          <w:szCs w:val="24"/>
          <w:highlight w:val="yellow"/>
          <w:lang w:eastAsia="ar-SA"/>
        </w:rPr>
        <w:t>*UWAGA:</w:t>
      </w:r>
      <w:r w:rsidRPr="000335A2">
        <w:rPr>
          <w:rFonts w:ascii="Times New Roman" w:eastAsia="Times New Roman" w:hAnsi="Times New Roman" w:cs="Times New Roman"/>
          <w:color w:val="FF0000"/>
          <w:sz w:val="24"/>
          <w:szCs w:val="24"/>
          <w:highlight w:val="yellow"/>
          <w:lang w:eastAsia="ar-SA"/>
        </w:rPr>
        <w:t xml:space="preserve"> </w:t>
      </w:r>
      <w:r w:rsidRPr="000335A2">
        <w:rPr>
          <w:rFonts w:ascii="Times New Roman" w:eastAsia="Times New Roman" w:hAnsi="Times New Roman" w:cs="Times New Roman"/>
          <w:sz w:val="24"/>
          <w:szCs w:val="24"/>
          <w:highlight w:val="yellow"/>
          <w:lang w:eastAsia="ar-SA"/>
        </w:rPr>
        <w:t xml:space="preserve">W przypadku, gdy wykonawca nie poda pełnego katalogu wymaganych informacji złożona oferta będzie podlegać odrzuceniu na podstawie art. 89 ust. 1 pkt. 2 ustawy </w:t>
      </w:r>
      <w:proofErr w:type="spellStart"/>
      <w:r w:rsidRPr="000335A2">
        <w:rPr>
          <w:rFonts w:ascii="Times New Roman" w:eastAsia="Times New Roman" w:hAnsi="Times New Roman" w:cs="Times New Roman"/>
          <w:sz w:val="24"/>
          <w:szCs w:val="24"/>
          <w:highlight w:val="yellow"/>
          <w:lang w:eastAsia="ar-SA"/>
        </w:rPr>
        <w:t>pzp</w:t>
      </w:r>
      <w:proofErr w:type="spellEnd"/>
      <w:r w:rsidRPr="000335A2">
        <w:rPr>
          <w:rFonts w:ascii="Times New Roman" w:eastAsia="Times New Roman" w:hAnsi="Times New Roman" w:cs="Times New Roman"/>
          <w:sz w:val="24"/>
          <w:szCs w:val="24"/>
          <w:highlight w:val="yellow"/>
          <w:lang w:eastAsia="ar-SA"/>
        </w:rPr>
        <w:t>.</w:t>
      </w:r>
      <w:r>
        <w:rPr>
          <w:rFonts w:ascii="Times New Roman" w:eastAsia="Times New Roman" w:hAnsi="Times New Roman" w:cs="Times New Roman"/>
          <w:sz w:val="24"/>
          <w:szCs w:val="24"/>
          <w:lang w:eastAsia="ar-SA"/>
        </w:rPr>
        <w:t xml:space="preserve"> </w:t>
      </w:r>
    </w:p>
    <w:p w14:paraId="2AA64FA7" w14:textId="78E795C3" w:rsidR="00503339" w:rsidRDefault="00503339" w:rsidP="00C951AE">
      <w:pPr>
        <w:suppressAutoHyphens/>
        <w:spacing w:after="240" w:line="276" w:lineRule="auto"/>
        <w:ind w:firstLine="284"/>
        <w:jc w:val="both"/>
        <w:rPr>
          <w:rFonts w:ascii="Arial" w:eastAsia="Times New Roman" w:hAnsi="Arial" w:cs="Arial"/>
          <w:sz w:val="20"/>
          <w:szCs w:val="20"/>
          <w:lang w:eastAsia="ar-SA"/>
        </w:rPr>
      </w:pPr>
    </w:p>
    <w:p w14:paraId="67695ACA" w14:textId="5DFCDE34" w:rsidR="00DB5E06" w:rsidRDefault="00DB5E06" w:rsidP="00C951AE">
      <w:pPr>
        <w:suppressAutoHyphens/>
        <w:spacing w:after="240" w:line="276" w:lineRule="auto"/>
        <w:ind w:firstLine="284"/>
        <w:jc w:val="both"/>
        <w:rPr>
          <w:rFonts w:ascii="Arial" w:eastAsia="Times New Roman" w:hAnsi="Arial" w:cs="Arial"/>
          <w:sz w:val="20"/>
          <w:szCs w:val="20"/>
          <w:lang w:eastAsia="ar-SA"/>
        </w:rPr>
      </w:pPr>
      <w:bookmarkStart w:id="30" w:name="_GoBack"/>
      <w:bookmarkEnd w:id="30"/>
      <w:r w:rsidRPr="00471D7D">
        <w:rPr>
          <w:rFonts w:ascii="Arial" w:eastAsia="Times New Roman" w:hAnsi="Arial" w:cs="Arial"/>
          <w:sz w:val="20"/>
          <w:szCs w:val="20"/>
          <w:highlight w:val="yellow"/>
          <w:lang w:eastAsia="ar-SA"/>
        </w:rPr>
        <w:t>**Wykonawca jest zobowiązany podać dokładne wartości parametrów oferowanego sprzętu/urządzenia. Zamawiający nie dopuszcza zapisów typu „zgodnie z SIWZ”, „spełnia”, „TAK”.</w:t>
      </w:r>
      <w:r>
        <w:rPr>
          <w:rFonts w:ascii="Arial" w:eastAsia="Times New Roman" w:hAnsi="Arial" w:cs="Arial"/>
          <w:sz w:val="20"/>
          <w:szCs w:val="20"/>
          <w:lang w:eastAsia="ar-SA"/>
        </w:rPr>
        <w:t xml:space="preserve"> </w:t>
      </w:r>
    </w:p>
    <w:p w14:paraId="6CC2376D" w14:textId="71D53D8A" w:rsidR="00503339" w:rsidRDefault="00503339" w:rsidP="00C951AE">
      <w:pPr>
        <w:suppressAutoHyphens/>
        <w:spacing w:after="240" w:line="276" w:lineRule="auto"/>
        <w:ind w:firstLine="284"/>
        <w:jc w:val="both"/>
        <w:rPr>
          <w:rFonts w:ascii="Arial" w:eastAsia="Times New Roman" w:hAnsi="Arial" w:cs="Arial"/>
          <w:sz w:val="20"/>
          <w:szCs w:val="20"/>
          <w:lang w:eastAsia="ar-SA"/>
        </w:rPr>
      </w:pPr>
    </w:p>
    <w:p w14:paraId="5F459BD8" w14:textId="2BBB5B57" w:rsidR="00503339" w:rsidRPr="00503339" w:rsidRDefault="00503339" w:rsidP="00503339">
      <w:pPr>
        <w:tabs>
          <w:tab w:val="left" w:pos="3118"/>
        </w:tabs>
        <w:suppressAutoHyphens/>
        <w:spacing w:after="240" w:line="276" w:lineRule="auto"/>
        <w:ind w:firstLine="284"/>
        <w:jc w:val="both"/>
        <w:rPr>
          <w:rFonts w:ascii="Arial Narrow" w:eastAsia="Times New Roman" w:hAnsi="Arial Narrow" w:cs="Arial"/>
          <w:color w:val="FF0000"/>
          <w:lang w:eastAsia="ar-SA"/>
        </w:rPr>
      </w:pPr>
      <w:r>
        <w:rPr>
          <w:rFonts w:ascii="Arial Narrow" w:eastAsia="Times New Roman" w:hAnsi="Arial Narrow" w:cs="Arial"/>
          <w:lang w:eastAsia="ar-SA"/>
        </w:rPr>
        <w:tab/>
      </w:r>
      <w:r>
        <w:rPr>
          <w:rFonts w:ascii="Arial Narrow" w:eastAsia="Times New Roman" w:hAnsi="Arial Narrow" w:cs="Arial"/>
          <w:lang w:eastAsia="ar-SA"/>
        </w:rPr>
        <w:tab/>
      </w:r>
      <w:r>
        <w:rPr>
          <w:rFonts w:ascii="Arial Narrow" w:eastAsia="Times New Roman" w:hAnsi="Arial Narrow" w:cs="Arial"/>
          <w:lang w:eastAsia="ar-SA"/>
        </w:rPr>
        <w:tab/>
      </w:r>
      <w:r>
        <w:rPr>
          <w:rFonts w:ascii="Arial Narrow" w:eastAsia="Times New Roman" w:hAnsi="Arial Narrow" w:cs="Arial"/>
          <w:lang w:eastAsia="ar-SA"/>
        </w:rPr>
        <w:tab/>
      </w:r>
      <w:r w:rsidRPr="00503339">
        <w:rPr>
          <w:rFonts w:ascii="Arial Narrow" w:eastAsia="Times New Roman" w:hAnsi="Arial Narrow" w:cs="Arial"/>
          <w:lang w:eastAsia="ar-SA"/>
        </w:rPr>
        <w:t>.......................................................</w:t>
      </w:r>
    </w:p>
    <w:p w14:paraId="0C7899D2" w14:textId="77777777" w:rsidR="00503339" w:rsidRPr="00503339" w:rsidRDefault="00503339" w:rsidP="00503339">
      <w:pPr>
        <w:tabs>
          <w:tab w:val="left" w:pos="3118"/>
        </w:tabs>
        <w:suppressAutoHyphens/>
        <w:spacing w:after="240" w:line="276" w:lineRule="auto"/>
        <w:ind w:firstLine="284"/>
        <w:jc w:val="both"/>
        <w:rPr>
          <w:rFonts w:ascii="Arial" w:eastAsia="Times New Roman" w:hAnsi="Arial" w:cs="Arial"/>
          <w:i/>
          <w:sz w:val="16"/>
          <w:szCs w:val="16"/>
          <w:lang w:eastAsia="ar-SA"/>
        </w:rPr>
      </w:pPr>
      <w:r w:rsidRPr="00503339">
        <w:rPr>
          <w:rFonts w:ascii="Arial" w:eastAsia="Times New Roman" w:hAnsi="Arial" w:cs="Arial"/>
          <w:i/>
          <w:szCs w:val="20"/>
          <w:lang w:eastAsia="ar-SA"/>
        </w:rPr>
        <w:tab/>
      </w:r>
      <w:r w:rsidRPr="00503339">
        <w:rPr>
          <w:rFonts w:ascii="Arial" w:eastAsia="Times New Roman" w:hAnsi="Arial" w:cs="Arial"/>
          <w:i/>
          <w:szCs w:val="20"/>
          <w:lang w:eastAsia="ar-SA"/>
        </w:rPr>
        <w:tab/>
      </w:r>
      <w:r w:rsidRPr="00503339">
        <w:rPr>
          <w:rFonts w:ascii="Arial" w:eastAsia="Times New Roman" w:hAnsi="Arial" w:cs="Arial"/>
          <w:i/>
          <w:szCs w:val="20"/>
          <w:lang w:eastAsia="ar-SA"/>
        </w:rPr>
        <w:tab/>
      </w:r>
      <w:r w:rsidRPr="00503339">
        <w:rPr>
          <w:rFonts w:ascii="Arial" w:eastAsia="Times New Roman" w:hAnsi="Arial" w:cs="Arial"/>
          <w:i/>
          <w:sz w:val="16"/>
          <w:szCs w:val="16"/>
          <w:lang w:eastAsia="ar-SA"/>
        </w:rPr>
        <w:t xml:space="preserve"> /podpis osoby upoważnionej do reprezentowania firmy/</w:t>
      </w:r>
    </w:p>
    <w:p w14:paraId="1CA6DB89" w14:textId="77777777" w:rsidR="00503339" w:rsidRPr="00C951AE" w:rsidRDefault="00503339" w:rsidP="00503339">
      <w:pPr>
        <w:suppressAutoHyphens/>
        <w:spacing w:after="240" w:line="276" w:lineRule="auto"/>
        <w:ind w:firstLine="284"/>
        <w:jc w:val="right"/>
        <w:rPr>
          <w:rFonts w:ascii="Arial" w:eastAsia="Times New Roman" w:hAnsi="Arial" w:cs="Arial"/>
          <w:sz w:val="20"/>
          <w:szCs w:val="20"/>
          <w:lang w:eastAsia="ar-SA"/>
        </w:rPr>
      </w:pPr>
    </w:p>
    <w:sectPr w:rsidR="00503339" w:rsidRPr="00C951AE">
      <w:headerReference w:type="even" r:id="rId26"/>
      <w:headerReference w:type="default" r:id="rId27"/>
      <w:footerReference w:type="even" r:id="rId28"/>
      <w:footerReference w:type="default" r:id="rId29"/>
      <w:headerReference w:type="first" r:id="rId30"/>
      <w:footerReference w:type="firs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FDDBFA" w14:textId="77777777" w:rsidR="00616B08" w:rsidRDefault="00616B08" w:rsidP="002B6801">
      <w:pPr>
        <w:spacing w:after="0" w:line="240" w:lineRule="auto"/>
      </w:pPr>
      <w:r>
        <w:separator/>
      </w:r>
    </w:p>
    <w:p w14:paraId="10ED02F4" w14:textId="77777777" w:rsidR="00616B08" w:rsidRDefault="00616B08"/>
  </w:endnote>
  <w:endnote w:type="continuationSeparator" w:id="0">
    <w:p w14:paraId="1093C012" w14:textId="77777777" w:rsidR="00616B08" w:rsidRDefault="00616B08" w:rsidP="002B6801">
      <w:pPr>
        <w:spacing w:after="0" w:line="240" w:lineRule="auto"/>
      </w:pPr>
      <w:r>
        <w:continuationSeparator/>
      </w:r>
    </w:p>
    <w:p w14:paraId="0F3C3168" w14:textId="77777777" w:rsidR="00616B08" w:rsidRDefault="00616B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Black">
    <w:panose1 w:val="020B0A04020102020204"/>
    <w:charset w:val="EE"/>
    <w:family w:val="swiss"/>
    <w:pitch w:val="variable"/>
    <w:sig w:usb0="00000287" w:usb1="00000000" w:usb2="00000000" w:usb3="00000000" w:csb0="000000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 w:name="OpenSymbol">
    <w:panose1 w:val="05010000000000000000"/>
    <w:charset w:val="00"/>
    <w:family w:val="auto"/>
    <w:pitch w:val="variable"/>
    <w:sig w:usb0="800000AF" w:usb1="1001ECEA"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Times New Roman PSM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Optim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 w:name="MS Outlook">
    <w:panose1 w:val="05010100010000000000"/>
    <w:charset w:val="02"/>
    <w:family w:val="auto"/>
    <w:pitch w:val="variable"/>
    <w:sig w:usb0="00000000" w:usb1="10000000" w:usb2="00000000" w:usb3="00000000" w:csb0="80000000"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62CCD3" w14:textId="77777777" w:rsidR="00616B08" w:rsidRDefault="00616B08">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3923961"/>
      <w:docPartObj>
        <w:docPartGallery w:val="Page Numbers (Bottom of Page)"/>
        <w:docPartUnique/>
      </w:docPartObj>
    </w:sdtPr>
    <w:sdtEndPr>
      <w:rPr>
        <w:rFonts w:ascii="Arial" w:hAnsi="Arial" w:cs="Arial"/>
        <w:sz w:val="20"/>
        <w:szCs w:val="20"/>
      </w:rPr>
    </w:sdtEndPr>
    <w:sdtContent>
      <w:p w14:paraId="789B228E" w14:textId="26ABA1B6" w:rsidR="00616B08" w:rsidRPr="00F61785" w:rsidRDefault="00616B08">
        <w:pPr>
          <w:pStyle w:val="Stopka"/>
          <w:jc w:val="right"/>
          <w:rPr>
            <w:rFonts w:ascii="Arial" w:hAnsi="Arial" w:cs="Arial"/>
            <w:sz w:val="20"/>
            <w:szCs w:val="20"/>
          </w:rPr>
        </w:pPr>
        <w:r w:rsidRPr="00F61785">
          <w:rPr>
            <w:rFonts w:ascii="Arial" w:hAnsi="Arial" w:cs="Arial"/>
            <w:sz w:val="20"/>
            <w:szCs w:val="20"/>
          </w:rPr>
          <w:fldChar w:fldCharType="begin"/>
        </w:r>
        <w:r w:rsidRPr="00F61785">
          <w:rPr>
            <w:rFonts w:ascii="Arial" w:hAnsi="Arial" w:cs="Arial"/>
            <w:sz w:val="20"/>
            <w:szCs w:val="20"/>
          </w:rPr>
          <w:instrText>PAGE   \* MERGEFORMAT</w:instrText>
        </w:r>
        <w:r w:rsidRPr="00F61785">
          <w:rPr>
            <w:rFonts w:ascii="Arial" w:hAnsi="Arial" w:cs="Arial"/>
            <w:sz w:val="20"/>
            <w:szCs w:val="20"/>
          </w:rPr>
          <w:fldChar w:fldCharType="separate"/>
        </w:r>
        <w:r w:rsidR="00471D7D">
          <w:rPr>
            <w:rFonts w:ascii="Arial" w:hAnsi="Arial" w:cs="Arial"/>
            <w:noProof/>
            <w:sz w:val="20"/>
            <w:szCs w:val="20"/>
          </w:rPr>
          <w:t>83</w:t>
        </w:r>
        <w:r w:rsidRPr="00F61785">
          <w:rPr>
            <w:rFonts w:ascii="Arial" w:hAnsi="Arial" w:cs="Arial"/>
            <w:sz w:val="20"/>
            <w:szCs w:val="20"/>
          </w:rPr>
          <w:fldChar w:fldCharType="end"/>
        </w:r>
      </w:p>
    </w:sdtContent>
  </w:sdt>
  <w:p w14:paraId="5C1510DA" w14:textId="77777777" w:rsidR="00616B08" w:rsidRDefault="00616B0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58068" w14:textId="77777777" w:rsidR="00616B08" w:rsidRDefault="00616B08">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94F386" w14:textId="77777777" w:rsidR="00616B08" w:rsidRDefault="00616B08" w:rsidP="002B6801">
      <w:pPr>
        <w:spacing w:after="0" w:line="240" w:lineRule="auto"/>
      </w:pPr>
      <w:r>
        <w:separator/>
      </w:r>
    </w:p>
    <w:p w14:paraId="004F1B39" w14:textId="77777777" w:rsidR="00616B08" w:rsidRDefault="00616B08"/>
  </w:footnote>
  <w:footnote w:type="continuationSeparator" w:id="0">
    <w:p w14:paraId="633893AD" w14:textId="77777777" w:rsidR="00616B08" w:rsidRDefault="00616B08" w:rsidP="002B6801">
      <w:pPr>
        <w:spacing w:after="0" w:line="240" w:lineRule="auto"/>
      </w:pPr>
      <w:r>
        <w:continuationSeparator/>
      </w:r>
    </w:p>
    <w:p w14:paraId="0C86466B" w14:textId="77777777" w:rsidR="00616B08" w:rsidRDefault="00616B0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DCA343" w14:textId="77777777" w:rsidR="00616B08" w:rsidRDefault="00616B08">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65FB7" w14:textId="77777777" w:rsidR="00616B08" w:rsidRPr="002B6801" w:rsidRDefault="00616B08" w:rsidP="002B6801">
    <w:pPr>
      <w:suppressAutoHyphens/>
      <w:spacing w:after="240" w:line="276" w:lineRule="auto"/>
      <w:ind w:firstLine="284"/>
      <w:jc w:val="both"/>
      <w:rPr>
        <w:rFonts w:ascii="Arial" w:eastAsia="Times New Roman" w:hAnsi="Arial" w:cs="Arial"/>
        <w:sz w:val="18"/>
        <w:szCs w:val="18"/>
        <w:lang w:eastAsia="ar-SA"/>
      </w:rPr>
    </w:pPr>
    <w:r w:rsidRPr="002B6801">
      <w:rPr>
        <w:rFonts w:ascii="Arial" w:eastAsia="Times New Roman" w:hAnsi="Arial" w:cs="Arial"/>
        <w:noProof/>
        <w:sz w:val="20"/>
        <w:szCs w:val="20"/>
        <w:lang w:eastAsia="pl-PL"/>
      </w:rPr>
      <w:drawing>
        <wp:inline distT="0" distB="0" distL="0" distR="0" wp14:anchorId="60F96954" wp14:editId="5B4A99C6">
          <wp:extent cx="5762625" cy="765810"/>
          <wp:effectExtent l="0" t="0" r="9525" b="0"/>
          <wp:docPr id="2" name="Obraz 2" descr="C:\Users\K_Niemiec\Desktop\ACHROMATYCZNE\RPO+OPO+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_Niemiec\Desktop\ACHROMATYCZNE\RPO+OPO+EFR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765810"/>
                  </a:xfrm>
                  <a:prstGeom prst="rect">
                    <a:avLst/>
                  </a:prstGeom>
                  <a:noFill/>
                  <a:ln>
                    <a:noFill/>
                  </a:ln>
                </pic:spPr>
              </pic:pic>
            </a:graphicData>
          </a:graphic>
        </wp:inline>
      </w:drawing>
    </w:r>
  </w:p>
  <w:p w14:paraId="2180500E" w14:textId="77777777" w:rsidR="00616B08" w:rsidRDefault="00616B08"/>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9B0586" w14:textId="77777777" w:rsidR="00616B08" w:rsidRDefault="00616B08">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329291DE"/>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00000001"/>
    <w:multiLevelType w:val="multilevel"/>
    <w:tmpl w:val="00000001"/>
    <w:lvl w:ilvl="0">
      <w:start w:val="3"/>
      <w:numFmt w:val="upperRoman"/>
      <w:lvlText w:val="%1."/>
      <w:lvlJc w:val="left"/>
      <w:pPr>
        <w:tabs>
          <w:tab w:val="num" w:pos="720"/>
        </w:tabs>
        <w:ind w:left="360" w:hanging="360"/>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decimal"/>
      <w:pStyle w:val="Nagwek7"/>
      <w:lvlText w:val="%7."/>
      <w:lvlJc w:val="left"/>
      <w:pPr>
        <w:tabs>
          <w:tab w:val="num" w:pos="2880"/>
        </w:tabs>
        <w:ind w:left="2880" w:hanging="360"/>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2"/>
    <w:multiLevelType w:val="multilevel"/>
    <w:tmpl w:val="00000002"/>
    <w:name w:val="WW8Num2"/>
    <w:lvl w:ilvl="0">
      <w:start w:val="1"/>
      <w:numFmt w:val="decimal"/>
      <w:pStyle w:val="Nagwek8"/>
      <w:lvlText w:val="§ %1."/>
      <w:lvlJc w:val="left"/>
      <w:pPr>
        <w:tabs>
          <w:tab w:val="num" w:pos="0"/>
        </w:tabs>
        <w:ind w:left="0" w:firstLine="0"/>
      </w:pPr>
      <w:rPr>
        <w:rFonts w:ascii="Arial Black" w:hAnsi="Arial Black"/>
        <w:b w:val="0"/>
        <w:i w:val="0"/>
        <w:sz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6E25BF"/>
    <w:multiLevelType w:val="hybridMultilevel"/>
    <w:tmpl w:val="A29833C6"/>
    <w:lvl w:ilvl="0" w:tplc="9D1A7ED2">
      <w:start w:val="1"/>
      <w:numFmt w:val="decimal"/>
      <w:lvlText w:val="%1"/>
      <w:lvlJc w:val="center"/>
      <w:pPr>
        <w:ind w:left="742" w:hanging="360"/>
      </w:pPr>
      <w:rPr>
        <w:rFonts w:hint="default"/>
      </w:rPr>
    </w:lvl>
    <w:lvl w:ilvl="1" w:tplc="04150019" w:tentative="1">
      <w:start w:val="1"/>
      <w:numFmt w:val="lowerLetter"/>
      <w:lvlText w:val="%2."/>
      <w:lvlJc w:val="left"/>
      <w:pPr>
        <w:ind w:left="1462" w:hanging="360"/>
      </w:pPr>
    </w:lvl>
    <w:lvl w:ilvl="2" w:tplc="0415001B" w:tentative="1">
      <w:start w:val="1"/>
      <w:numFmt w:val="lowerRoman"/>
      <w:lvlText w:val="%3."/>
      <w:lvlJc w:val="right"/>
      <w:pPr>
        <w:ind w:left="2182" w:hanging="180"/>
      </w:pPr>
    </w:lvl>
    <w:lvl w:ilvl="3" w:tplc="0415000F" w:tentative="1">
      <w:start w:val="1"/>
      <w:numFmt w:val="decimal"/>
      <w:lvlText w:val="%4."/>
      <w:lvlJc w:val="left"/>
      <w:pPr>
        <w:ind w:left="2902" w:hanging="360"/>
      </w:pPr>
    </w:lvl>
    <w:lvl w:ilvl="4" w:tplc="04150019" w:tentative="1">
      <w:start w:val="1"/>
      <w:numFmt w:val="lowerLetter"/>
      <w:lvlText w:val="%5."/>
      <w:lvlJc w:val="left"/>
      <w:pPr>
        <w:ind w:left="3622" w:hanging="360"/>
      </w:pPr>
    </w:lvl>
    <w:lvl w:ilvl="5" w:tplc="0415001B" w:tentative="1">
      <w:start w:val="1"/>
      <w:numFmt w:val="lowerRoman"/>
      <w:lvlText w:val="%6."/>
      <w:lvlJc w:val="right"/>
      <w:pPr>
        <w:ind w:left="4342" w:hanging="180"/>
      </w:pPr>
    </w:lvl>
    <w:lvl w:ilvl="6" w:tplc="0415000F" w:tentative="1">
      <w:start w:val="1"/>
      <w:numFmt w:val="decimal"/>
      <w:lvlText w:val="%7."/>
      <w:lvlJc w:val="left"/>
      <w:pPr>
        <w:ind w:left="5062" w:hanging="360"/>
      </w:pPr>
    </w:lvl>
    <w:lvl w:ilvl="7" w:tplc="04150019" w:tentative="1">
      <w:start w:val="1"/>
      <w:numFmt w:val="lowerLetter"/>
      <w:lvlText w:val="%8."/>
      <w:lvlJc w:val="left"/>
      <w:pPr>
        <w:ind w:left="5782" w:hanging="360"/>
      </w:pPr>
    </w:lvl>
    <w:lvl w:ilvl="8" w:tplc="0415001B" w:tentative="1">
      <w:start w:val="1"/>
      <w:numFmt w:val="lowerRoman"/>
      <w:lvlText w:val="%9."/>
      <w:lvlJc w:val="right"/>
      <w:pPr>
        <w:ind w:left="6502" w:hanging="180"/>
      </w:pPr>
    </w:lvl>
  </w:abstractNum>
  <w:abstractNum w:abstractNumId="4">
    <w:nsid w:val="020A6B58"/>
    <w:multiLevelType w:val="hybridMultilevel"/>
    <w:tmpl w:val="971CA1A6"/>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3CB3B9E"/>
    <w:multiLevelType w:val="hybridMultilevel"/>
    <w:tmpl w:val="B2A26516"/>
    <w:lvl w:ilvl="0" w:tplc="0415000F">
      <w:start w:val="1"/>
      <w:numFmt w:val="decimal"/>
      <w:lvlText w:val="%1."/>
      <w:lvlJc w:val="left"/>
      <w:pPr>
        <w:ind w:left="0" w:hanging="360"/>
      </w:pPr>
      <w:rPr>
        <w:rFonts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6">
    <w:nsid w:val="05AD5BB9"/>
    <w:multiLevelType w:val="hybridMultilevel"/>
    <w:tmpl w:val="835E2F04"/>
    <w:lvl w:ilvl="0" w:tplc="746E0F40">
      <w:start w:val="1"/>
      <w:numFmt w:val="decimal"/>
      <w:lvlText w:val="%1."/>
      <w:lvlJc w:val="left"/>
      <w:pPr>
        <w:ind w:left="720" w:hanging="436"/>
      </w:pPr>
      <w:rPr>
        <w:rFonts w:hint="default"/>
        <w:b w:val="0"/>
        <w:bCs w:val="0"/>
      </w:rPr>
    </w:lvl>
    <w:lvl w:ilvl="1" w:tplc="04150001">
      <w:start w:val="1"/>
      <w:numFmt w:val="bullet"/>
      <w:lvlText w:val=""/>
      <w:lvlJc w:val="left"/>
      <w:pPr>
        <w:ind w:left="1440" w:hanging="360"/>
      </w:pPr>
      <w:rPr>
        <w:rFonts w:ascii="Symbol" w:hAnsi="Symbol" w:cs="Symbol"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nsid w:val="0649426A"/>
    <w:multiLevelType w:val="hybridMultilevel"/>
    <w:tmpl w:val="200E310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879404C"/>
    <w:multiLevelType w:val="multilevel"/>
    <w:tmpl w:val="D30E4BB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
    <w:nsid w:val="0AD71B91"/>
    <w:multiLevelType w:val="hybridMultilevel"/>
    <w:tmpl w:val="08D2C032"/>
    <w:lvl w:ilvl="0" w:tplc="C1EAC09A">
      <w:start w:val="1"/>
      <w:numFmt w:val="decimal"/>
      <w:lvlText w:val="%1."/>
      <w:lvlJc w:val="left"/>
      <w:pPr>
        <w:tabs>
          <w:tab w:val="num" w:pos="720"/>
        </w:tabs>
        <w:ind w:left="720" w:hanging="360"/>
      </w:pPr>
      <w:rPr>
        <w:rFonts w:ascii="Arial" w:hAnsi="Arial" w:cs="Arial" w:hint="default"/>
        <w:b w:val="0"/>
        <w:bCs w:val="0"/>
        <w:i w:val="0"/>
        <w:iCs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0">
    <w:nsid w:val="0BFA382B"/>
    <w:multiLevelType w:val="hybridMultilevel"/>
    <w:tmpl w:val="2B8022FA"/>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nsid w:val="0D3264F7"/>
    <w:multiLevelType w:val="hybridMultilevel"/>
    <w:tmpl w:val="40D810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E96381A"/>
    <w:multiLevelType w:val="hybridMultilevel"/>
    <w:tmpl w:val="D6A87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FAC741D"/>
    <w:multiLevelType w:val="hybridMultilevel"/>
    <w:tmpl w:val="79A41454"/>
    <w:lvl w:ilvl="0" w:tplc="5418AA70">
      <w:start w:val="21"/>
      <w:numFmt w:val="decimal"/>
      <w:lvlText w:val="%1."/>
      <w:lvlJc w:val="left"/>
      <w:pPr>
        <w:ind w:left="106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2FE4A19"/>
    <w:multiLevelType w:val="hybridMultilevel"/>
    <w:tmpl w:val="E268374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
    <w:nsid w:val="16846AA6"/>
    <w:multiLevelType w:val="hybridMultilevel"/>
    <w:tmpl w:val="C0283B22"/>
    <w:lvl w:ilvl="0" w:tplc="0415000F">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6">
    <w:nsid w:val="17C77283"/>
    <w:multiLevelType w:val="hybridMultilevel"/>
    <w:tmpl w:val="8474E754"/>
    <w:lvl w:ilvl="0" w:tplc="099CF99C">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nsid w:val="18510ED2"/>
    <w:multiLevelType w:val="hybridMultilevel"/>
    <w:tmpl w:val="E2BE12E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8">
    <w:nsid w:val="18AF3732"/>
    <w:multiLevelType w:val="hybridMultilevel"/>
    <w:tmpl w:val="4E8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8C15158"/>
    <w:multiLevelType w:val="hybridMultilevel"/>
    <w:tmpl w:val="53D8F92A"/>
    <w:styleLink w:val="Styl11"/>
    <w:lvl w:ilvl="0" w:tplc="04150011">
      <w:start w:val="1"/>
      <w:numFmt w:val="lowerLetter"/>
      <w:lvlText w:val="%1)"/>
      <w:lvlJc w:val="left"/>
      <w:pPr>
        <w:tabs>
          <w:tab w:val="num" w:pos="764"/>
        </w:tabs>
        <w:ind w:left="764" w:hanging="390"/>
      </w:pPr>
      <w:rPr>
        <w:rFonts w:hint="default"/>
      </w:rPr>
    </w:lvl>
    <w:lvl w:ilvl="1" w:tplc="04150019" w:tentative="1">
      <w:start w:val="1"/>
      <w:numFmt w:val="lowerLetter"/>
      <w:lvlText w:val="%2."/>
      <w:lvlJc w:val="left"/>
      <w:pPr>
        <w:tabs>
          <w:tab w:val="num" w:pos="1454"/>
        </w:tabs>
        <w:ind w:left="1454" w:hanging="360"/>
      </w:pPr>
    </w:lvl>
    <w:lvl w:ilvl="2" w:tplc="0415001B" w:tentative="1">
      <w:start w:val="1"/>
      <w:numFmt w:val="lowerRoman"/>
      <w:lvlText w:val="%3."/>
      <w:lvlJc w:val="right"/>
      <w:pPr>
        <w:tabs>
          <w:tab w:val="num" w:pos="2174"/>
        </w:tabs>
        <w:ind w:left="2174" w:hanging="180"/>
      </w:pPr>
    </w:lvl>
    <w:lvl w:ilvl="3" w:tplc="0415000F" w:tentative="1">
      <w:start w:val="1"/>
      <w:numFmt w:val="decimal"/>
      <w:lvlText w:val="%4."/>
      <w:lvlJc w:val="left"/>
      <w:pPr>
        <w:tabs>
          <w:tab w:val="num" w:pos="2894"/>
        </w:tabs>
        <w:ind w:left="2894" w:hanging="360"/>
      </w:pPr>
    </w:lvl>
    <w:lvl w:ilvl="4" w:tplc="04150019" w:tentative="1">
      <w:start w:val="1"/>
      <w:numFmt w:val="lowerLetter"/>
      <w:lvlText w:val="%5."/>
      <w:lvlJc w:val="left"/>
      <w:pPr>
        <w:tabs>
          <w:tab w:val="num" w:pos="3614"/>
        </w:tabs>
        <w:ind w:left="3614" w:hanging="360"/>
      </w:pPr>
    </w:lvl>
    <w:lvl w:ilvl="5" w:tplc="0415001B" w:tentative="1">
      <w:start w:val="1"/>
      <w:numFmt w:val="lowerRoman"/>
      <w:lvlText w:val="%6."/>
      <w:lvlJc w:val="right"/>
      <w:pPr>
        <w:tabs>
          <w:tab w:val="num" w:pos="4334"/>
        </w:tabs>
        <w:ind w:left="4334" w:hanging="180"/>
      </w:pPr>
    </w:lvl>
    <w:lvl w:ilvl="6" w:tplc="0415000F" w:tentative="1">
      <w:start w:val="1"/>
      <w:numFmt w:val="decimal"/>
      <w:lvlText w:val="%7."/>
      <w:lvlJc w:val="left"/>
      <w:pPr>
        <w:tabs>
          <w:tab w:val="num" w:pos="5054"/>
        </w:tabs>
        <w:ind w:left="5054" w:hanging="360"/>
      </w:pPr>
    </w:lvl>
    <w:lvl w:ilvl="7" w:tplc="04150019" w:tentative="1">
      <w:start w:val="1"/>
      <w:numFmt w:val="lowerLetter"/>
      <w:lvlText w:val="%8."/>
      <w:lvlJc w:val="left"/>
      <w:pPr>
        <w:tabs>
          <w:tab w:val="num" w:pos="5774"/>
        </w:tabs>
        <w:ind w:left="5774" w:hanging="360"/>
      </w:pPr>
    </w:lvl>
    <w:lvl w:ilvl="8" w:tplc="0415001B" w:tentative="1">
      <w:start w:val="1"/>
      <w:numFmt w:val="lowerRoman"/>
      <w:lvlText w:val="%9."/>
      <w:lvlJc w:val="right"/>
      <w:pPr>
        <w:tabs>
          <w:tab w:val="num" w:pos="6494"/>
        </w:tabs>
        <w:ind w:left="6494" w:hanging="180"/>
      </w:pPr>
    </w:lvl>
  </w:abstractNum>
  <w:abstractNum w:abstractNumId="20">
    <w:nsid w:val="1A962635"/>
    <w:multiLevelType w:val="hybridMultilevel"/>
    <w:tmpl w:val="78561DC6"/>
    <w:lvl w:ilvl="0" w:tplc="892E27D4">
      <w:numFmt w:val="bullet"/>
      <w:lvlText w:val=""/>
      <w:lvlJc w:val="left"/>
      <w:pPr>
        <w:ind w:left="1428" w:hanging="360"/>
      </w:pPr>
      <w:rPr>
        <w:rFonts w:ascii="Symbol" w:eastAsia="Times New Roman" w:hAnsi="Symbol" w:cs="Times New Roman"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1">
    <w:nsid w:val="1E8331A5"/>
    <w:multiLevelType w:val="hybridMultilevel"/>
    <w:tmpl w:val="E0443FEE"/>
    <w:lvl w:ilvl="0" w:tplc="10F256C6">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1F3E51D8"/>
    <w:multiLevelType w:val="hybridMultilevel"/>
    <w:tmpl w:val="1682B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1921014"/>
    <w:multiLevelType w:val="hybridMultilevel"/>
    <w:tmpl w:val="EB5607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22B11C29"/>
    <w:multiLevelType w:val="hybridMultilevel"/>
    <w:tmpl w:val="0B0E5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236230CE"/>
    <w:multiLevelType w:val="hybridMultilevel"/>
    <w:tmpl w:val="1A3605D2"/>
    <w:lvl w:ilvl="0" w:tplc="9C0E54B0">
      <w:start w:val="1"/>
      <w:numFmt w:val="decimal"/>
      <w:lvlText w:val="%1."/>
      <w:lvlJc w:val="left"/>
      <w:pPr>
        <w:tabs>
          <w:tab w:val="num" w:pos="1080"/>
        </w:tabs>
        <w:ind w:left="1080" w:hanging="108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266238DD"/>
    <w:multiLevelType w:val="hybridMultilevel"/>
    <w:tmpl w:val="876E298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27911B40"/>
    <w:multiLevelType w:val="hybridMultilevel"/>
    <w:tmpl w:val="5922DD1A"/>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7BB6819"/>
    <w:multiLevelType w:val="hybridMultilevel"/>
    <w:tmpl w:val="A24267EC"/>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7C02866"/>
    <w:multiLevelType w:val="hybridMultilevel"/>
    <w:tmpl w:val="9732C4E8"/>
    <w:lvl w:ilvl="0" w:tplc="A66C0800">
      <w:start w:val="1"/>
      <w:numFmt w:val="decimal"/>
      <w:pStyle w:val="Nagwek2"/>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0">
    <w:nsid w:val="28520F3A"/>
    <w:multiLevelType w:val="hybridMultilevel"/>
    <w:tmpl w:val="BF0221A2"/>
    <w:lvl w:ilvl="0" w:tplc="19903210">
      <w:start w:val="1"/>
      <w:numFmt w:val="decimal"/>
      <w:lvlText w:val="%1"/>
      <w:lvlJc w:val="center"/>
      <w:pPr>
        <w:ind w:left="1004" w:hanging="360"/>
      </w:pPr>
      <w:rPr>
        <w:rFonts w:ascii="Arial" w:hAnsi="Arial" w:cs="Arial" w:hint="default"/>
        <w:sz w:val="20"/>
        <w:szCs w:val="2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1">
    <w:nsid w:val="28626B05"/>
    <w:multiLevelType w:val="hybridMultilevel"/>
    <w:tmpl w:val="E770535E"/>
    <w:lvl w:ilvl="0" w:tplc="04150001">
      <w:start w:val="1"/>
      <w:numFmt w:val="bullet"/>
      <w:lvlText w:val=""/>
      <w:lvlJc w:val="left"/>
      <w:pPr>
        <w:ind w:left="846" w:hanging="360"/>
      </w:pPr>
      <w:rPr>
        <w:rFonts w:ascii="Symbol" w:hAnsi="Symbol" w:hint="default"/>
      </w:rPr>
    </w:lvl>
    <w:lvl w:ilvl="1" w:tplc="04150003" w:tentative="1">
      <w:start w:val="1"/>
      <w:numFmt w:val="bullet"/>
      <w:lvlText w:val="o"/>
      <w:lvlJc w:val="left"/>
      <w:pPr>
        <w:ind w:left="1566" w:hanging="360"/>
      </w:pPr>
      <w:rPr>
        <w:rFonts w:ascii="Courier New" w:hAnsi="Courier New" w:cs="Courier New" w:hint="default"/>
      </w:rPr>
    </w:lvl>
    <w:lvl w:ilvl="2" w:tplc="04150005" w:tentative="1">
      <w:start w:val="1"/>
      <w:numFmt w:val="bullet"/>
      <w:lvlText w:val=""/>
      <w:lvlJc w:val="left"/>
      <w:pPr>
        <w:ind w:left="2286" w:hanging="360"/>
      </w:pPr>
      <w:rPr>
        <w:rFonts w:ascii="Wingdings" w:hAnsi="Wingdings" w:hint="default"/>
      </w:rPr>
    </w:lvl>
    <w:lvl w:ilvl="3" w:tplc="04150001" w:tentative="1">
      <w:start w:val="1"/>
      <w:numFmt w:val="bullet"/>
      <w:lvlText w:val=""/>
      <w:lvlJc w:val="left"/>
      <w:pPr>
        <w:ind w:left="3006" w:hanging="360"/>
      </w:pPr>
      <w:rPr>
        <w:rFonts w:ascii="Symbol" w:hAnsi="Symbol" w:hint="default"/>
      </w:rPr>
    </w:lvl>
    <w:lvl w:ilvl="4" w:tplc="04150003" w:tentative="1">
      <w:start w:val="1"/>
      <w:numFmt w:val="bullet"/>
      <w:lvlText w:val="o"/>
      <w:lvlJc w:val="left"/>
      <w:pPr>
        <w:ind w:left="3726" w:hanging="360"/>
      </w:pPr>
      <w:rPr>
        <w:rFonts w:ascii="Courier New" w:hAnsi="Courier New" w:cs="Courier New" w:hint="default"/>
      </w:rPr>
    </w:lvl>
    <w:lvl w:ilvl="5" w:tplc="04150005" w:tentative="1">
      <w:start w:val="1"/>
      <w:numFmt w:val="bullet"/>
      <w:lvlText w:val=""/>
      <w:lvlJc w:val="left"/>
      <w:pPr>
        <w:ind w:left="4446" w:hanging="360"/>
      </w:pPr>
      <w:rPr>
        <w:rFonts w:ascii="Wingdings" w:hAnsi="Wingdings" w:hint="default"/>
      </w:rPr>
    </w:lvl>
    <w:lvl w:ilvl="6" w:tplc="04150001" w:tentative="1">
      <w:start w:val="1"/>
      <w:numFmt w:val="bullet"/>
      <w:lvlText w:val=""/>
      <w:lvlJc w:val="left"/>
      <w:pPr>
        <w:ind w:left="5166" w:hanging="360"/>
      </w:pPr>
      <w:rPr>
        <w:rFonts w:ascii="Symbol" w:hAnsi="Symbol" w:hint="default"/>
      </w:rPr>
    </w:lvl>
    <w:lvl w:ilvl="7" w:tplc="04150003" w:tentative="1">
      <w:start w:val="1"/>
      <w:numFmt w:val="bullet"/>
      <w:lvlText w:val="o"/>
      <w:lvlJc w:val="left"/>
      <w:pPr>
        <w:ind w:left="5886" w:hanging="360"/>
      </w:pPr>
      <w:rPr>
        <w:rFonts w:ascii="Courier New" w:hAnsi="Courier New" w:cs="Courier New" w:hint="default"/>
      </w:rPr>
    </w:lvl>
    <w:lvl w:ilvl="8" w:tplc="04150005" w:tentative="1">
      <w:start w:val="1"/>
      <w:numFmt w:val="bullet"/>
      <w:lvlText w:val=""/>
      <w:lvlJc w:val="left"/>
      <w:pPr>
        <w:ind w:left="6606" w:hanging="360"/>
      </w:pPr>
      <w:rPr>
        <w:rFonts w:ascii="Wingdings" w:hAnsi="Wingdings" w:hint="default"/>
      </w:rPr>
    </w:lvl>
  </w:abstractNum>
  <w:abstractNum w:abstractNumId="32">
    <w:nsid w:val="28894C2E"/>
    <w:multiLevelType w:val="hybridMultilevel"/>
    <w:tmpl w:val="667873F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C422C82"/>
    <w:multiLevelType w:val="multilevel"/>
    <w:tmpl w:val="8270A78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4">
    <w:nsid w:val="2E5122A9"/>
    <w:multiLevelType w:val="multilevel"/>
    <w:tmpl w:val="A686FD2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5">
    <w:nsid w:val="2EC31E74"/>
    <w:multiLevelType w:val="hybridMultilevel"/>
    <w:tmpl w:val="A172004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6">
    <w:nsid w:val="31624C05"/>
    <w:multiLevelType w:val="multilevel"/>
    <w:tmpl w:val="63422FD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7">
    <w:nsid w:val="31DB6A82"/>
    <w:multiLevelType w:val="hybridMultilevel"/>
    <w:tmpl w:val="BF0221A2"/>
    <w:lvl w:ilvl="0" w:tplc="19903210">
      <w:start w:val="1"/>
      <w:numFmt w:val="decimal"/>
      <w:lvlText w:val="%1"/>
      <w:lvlJc w:val="center"/>
      <w:pPr>
        <w:ind w:left="1004" w:hanging="360"/>
      </w:pPr>
      <w:rPr>
        <w:rFonts w:ascii="Arial" w:hAnsi="Arial" w:cs="Arial" w:hint="default"/>
        <w:sz w:val="20"/>
        <w:szCs w:val="2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8">
    <w:nsid w:val="335E51D3"/>
    <w:multiLevelType w:val="hybridMultilevel"/>
    <w:tmpl w:val="F60006A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9">
    <w:nsid w:val="34E03FD2"/>
    <w:multiLevelType w:val="hybridMultilevel"/>
    <w:tmpl w:val="464432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354312C2"/>
    <w:multiLevelType w:val="hybridMultilevel"/>
    <w:tmpl w:val="5C0C9774"/>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1">
    <w:nsid w:val="360A63D7"/>
    <w:multiLevelType w:val="hybridMultilevel"/>
    <w:tmpl w:val="EFAE8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39B7600E"/>
    <w:multiLevelType w:val="hybridMultilevel"/>
    <w:tmpl w:val="960495DE"/>
    <w:lvl w:ilvl="0" w:tplc="04150001">
      <w:start w:val="1"/>
      <w:numFmt w:val="bullet"/>
      <w:lvlText w:val=""/>
      <w:lvlJc w:val="left"/>
      <w:pPr>
        <w:ind w:left="1440" w:hanging="360"/>
      </w:pPr>
      <w:rPr>
        <w:rFonts w:ascii="Symbol" w:hAnsi="Symbol" w:cs="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cs="Wingdings" w:hint="default"/>
      </w:rPr>
    </w:lvl>
    <w:lvl w:ilvl="3" w:tplc="04150001">
      <w:start w:val="1"/>
      <w:numFmt w:val="bullet"/>
      <w:lvlText w:val=""/>
      <w:lvlJc w:val="left"/>
      <w:pPr>
        <w:ind w:left="3600" w:hanging="360"/>
      </w:pPr>
      <w:rPr>
        <w:rFonts w:ascii="Symbol" w:hAnsi="Symbol" w:cs="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cs="Wingdings" w:hint="default"/>
      </w:rPr>
    </w:lvl>
    <w:lvl w:ilvl="6" w:tplc="04150001">
      <w:start w:val="1"/>
      <w:numFmt w:val="bullet"/>
      <w:lvlText w:val=""/>
      <w:lvlJc w:val="left"/>
      <w:pPr>
        <w:ind w:left="5760" w:hanging="360"/>
      </w:pPr>
      <w:rPr>
        <w:rFonts w:ascii="Symbol" w:hAnsi="Symbol" w:cs="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cs="Wingdings" w:hint="default"/>
      </w:rPr>
    </w:lvl>
  </w:abstractNum>
  <w:abstractNum w:abstractNumId="43">
    <w:nsid w:val="41441959"/>
    <w:multiLevelType w:val="hybridMultilevel"/>
    <w:tmpl w:val="F79E07A2"/>
    <w:lvl w:ilvl="0" w:tplc="04150003">
      <w:start w:val="1"/>
      <w:numFmt w:val="bullet"/>
      <w:lvlText w:val="o"/>
      <w:lvlJc w:val="left"/>
      <w:pPr>
        <w:ind w:left="1489" w:hanging="360"/>
      </w:pPr>
      <w:rPr>
        <w:rFonts w:ascii="Courier New" w:hAnsi="Courier New" w:cs="Courier New" w:hint="default"/>
      </w:rPr>
    </w:lvl>
    <w:lvl w:ilvl="1" w:tplc="04150003" w:tentative="1">
      <w:start w:val="1"/>
      <w:numFmt w:val="bullet"/>
      <w:lvlText w:val="o"/>
      <w:lvlJc w:val="left"/>
      <w:pPr>
        <w:ind w:left="2209" w:hanging="360"/>
      </w:pPr>
      <w:rPr>
        <w:rFonts w:ascii="Courier New" w:hAnsi="Courier New" w:cs="Courier New" w:hint="default"/>
      </w:rPr>
    </w:lvl>
    <w:lvl w:ilvl="2" w:tplc="04150005" w:tentative="1">
      <w:start w:val="1"/>
      <w:numFmt w:val="bullet"/>
      <w:lvlText w:val=""/>
      <w:lvlJc w:val="left"/>
      <w:pPr>
        <w:ind w:left="2929" w:hanging="360"/>
      </w:pPr>
      <w:rPr>
        <w:rFonts w:ascii="Wingdings" w:hAnsi="Wingdings" w:hint="default"/>
      </w:rPr>
    </w:lvl>
    <w:lvl w:ilvl="3" w:tplc="04150001" w:tentative="1">
      <w:start w:val="1"/>
      <w:numFmt w:val="bullet"/>
      <w:lvlText w:val=""/>
      <w:lvlJc w:val="left"/>
      <w:pPr>
        <w:ind w:left="3649" w:hanging="360"/>
      </w:pPr>
      <w:rPr>
        <w:rFonts w:ascii="Symbol" w:hAnsi="Symbol" w:hint="default"/>
      </w:rPr>
    </w:lvl>
    <w:lvl w:ilvl="4" w:tplc="04150003" w:tentative="1">
      <w:start w:val="1"/>
      <w:numFmt w:val="bullet"/>
      <w:lvlText w:val="o"/>
      <w:lvlJc w:val="left"/>
      <w:pPr>
        <w:ind w:left="4369" w:hanging="360"/>
      </w:pPr>
      <w:rPr>
        <w:rFonts w:ascii="Courier New" w:hAnsi="Courier New" w:cs="Courier New" w:hint="default"/>
      </w:rPr>
    </w:lvl>
    <w:lvl w:ilvl="5" w:tplc="04150005" w:tentative="1">
      <w:start w:val="1"/>
      <w:numFmt w:val="bullet"/>
      <w:lvlText w:val=""/>
      <w:lvlJc w:val="left"/>
      <w:pPr>
        <w:ind w:left="5089" w:hanging="360"/>
      </w:pPr>
      <w:rPr>
        <w:rFonts w:ascii="Wingdings" w:hAnsi="Wingdings" w:hint="default"/>
      </w:rPr>
    </w:lvl>
    <w:lvl w:ilvl="6" w:tplc="04150001" w:tentative="1">
      <w:start w:val="1"/>
      <w:numFmt w:val="bullet"/>
      <w:lvlText w:val=""/>
      <w:lvlJc w:val="left"/>
      <w:pPr>
        <w:ind w:left="5809" w:hanging="360"/>
      </w:pPr>
      <w:rPr>
        <w:rFonts w:ascii="Symbol" w:hAnsi="Symbol" w:hint="default"/>
      </w:rPr>
    </w:lvl>
    <w:lvl w:ilvl="7" w:tplc="04150003" w:tentative="1">
      <w:start w:val="1"/>
      <w:numFmt w:val="bullet"/>
      <w:lvlText w:val="o"/>
      <w:lvlJc w:val="left"/>
      <w:pPr>
        <w:ind w:left="6529" w:hanging="360"/>
      </w:pPr>
      <w:rPr>
        <w:rFonts w:ascii="Courier New" w:hAnsi="Courier New" w:cs="Courier New" w:hint="default"/>
      </w:rPr>
    </w:lvl>
    <w:lvl w:ilvl="8" w:tplc="04150005" w:tentative="1">
      <w:start w:val="1"/>
      <w:numFmt w:val="bullet"/>
      <w:lvlText w:val=""/>
      <w:lvlJc w:val="left"/>
      <w:pPr>
        <w:ind w:left="7249" w:hanging="360"/>
      </w:pPr>
      <w:rPr>
        <w:rFonts w:ascii="Wingdings" w:hAnsi="Wingdings" w:hint="default"/>
      </w:rPr>
    </w:lvl>
  </w:abstractNum>
  <w:abstractNum w:abstractNumId="44">
    <w:nsid w:val="42E91675"/>
    <w:multiLevelType w:val="multilevel"/>
    <w:tmpl w:val="84C05A3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5">
    <w:nsid w:val="45796334"/>
    <w:multiLevelType w:val="hybridMultilevel"/>
    <w:tmpl w:val="8C38A576"/>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45F92205"/>
    <w:multiLevelType w:val="hybridMultilevel"/>
    <w:tmpl w:val="07BAB248"/>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7">
    <w:nsid w:val="46EC1063"/>
    <w:multiLevelType w:val="hybridMultilevel"/>
    <w:tmpl w:val="958467E2"/>
    <w:lvl w:ilvl="0" w:tplc="04150003">
      <w:start w:val="1"/>
      <w:numFmt w:val="bullet"/>
      <w:lvlText w:val="o"/>
      <w:lvlJc w:val="left"/>
      <w:pPr>
        <w:ind w:left="1061" w:hanging="360"/>
      </w:pPr>
      <w:rPr>
        <w:rFonts w:ascii="Courier New" w:hAnsi="Courier New" w:cs="Courier New" w:hint="default"/>
      </w:rPr>
    </w:lvl>
    <w:lvl w:ilvl="1" w:tplc="04150003" w:tentative="1">
      <w:start w:val="1"/>
      <w:numFmt w:val="bullet"/>
      <w:lvlText w:val="o"/>
      <w:lvlJc w:val="left"/>
      <w:pPr>
        <w:ind w:left="1781" w:hanging="360"/>
      </w:pPr>
      <w:rPr>
        <w:rFonts w:ascii="Courier New" w:hAnsi="Courier New" w:cs="Courier New" w:hint="default"/>
      </w:rPr>
    </w:lvl>
    <w:lvl w:ilvl="2" w:tplc="04150005" w:tentative="1">
      <w:start w:val="1"/>
      <w:numFmt w:val="bullet"/>
      <w:lvlText w:val=""/>
      <w:lvlJc w:val="left"/>
      <w:pPr>
        <w:ind w:left="2501" w:hanging="360"/>
      </w:pPr>
      <w:rPr>
        <w:rFonts w:ascii="Wingdings" w:hAnsi="Wingdings" w:hint="default"/>
      </w:rPr>
    </w:lvl>
    <w:lvl w:ilvl="3" w:tplc="04150001" w:tentative="1">
      <w:start w:val="1"/>
      <w:numFmt w:val="bullet"/>
      <w:lvlText w:val=""/>
      <w:lvlJc w:val="left"/>
      <w:pPr>
        <w:ind w:left="3221" w:hanging="360"/>
      </w:pPr>
      <w:rPr>
        <w:rFonts w:ascii="Symbol" w:hAnsi="Symbol" w:hint="default"/>
      </w:rPr>
    </w:lvl>
    <w:lvl w:ilvl="4" w:tplc="04150003" w:tentative="1">
      <w:start w:val="1"/>
      <w:numFmt w:val="bullet"/>
      <w:lvlText w:val="o"/>
      <w:lvlJc w:val="left"/>
      <w:pPr>
        <w:ind w:left="3941" w:hanging="360"/>
      </w:pPr>
      <w:rPr>
        <w:rFonts w:ascii="Courier New" w:hAnsi="Courier New" w:cs="Courier New" w:hint="default"/>
      </w:rPr>
    </w:lvl>
    <w:lvl w:ilvl="5" w:tplc="04150005" w:tentative="1">
      <w:start w:val="1"/>
      <w:numFmt w:val="bullet"/>
      <w:lvlText w:val=""/>
      <w:lvlJc w:val="left"/>
      <w:pPr>
        <w:ind w:left="4661" w:hanging="360"/>
      </w:pPr>
      <w:rPr>
        <w:rFonts w:ascii="Wingdings" w:hAnsi="Wingdings" w:hint="default"/>
      </w:rPr>
    </w:lvl>
    <w:lvl w:ilvl="6" w:tplc="04150001" w:tentative="1">
      <w:start w:val="1"/>
      <w:numFmt w:val="bullet"/>
      <w:lvlText w:val=""/>
      <w:lvlJc w:val="left"/>
      <w:pPr>
        <w:ind w:left="5381" w:hanging="360"/>
      </w:pPr>
      <w:rPr>
        <w:rFonts w:ascii="Symbol" w:hAnsi="Symbol" w:hint="default"/>
      </w:rPr>
    </w:lvl>
    <w:lvl w:ilvl="7" w:tplc="04150003" w:tentative="1">
      <w:start w:val="1"/>
      <w:numFmt w:val="bullet"/>
      <w:lvlText w:val="o"/>
      <w:lvlJc w:val="left"/>
      <w:pPr>
        <w:ind w:left="6101" w:hanging="360"/>
      </w:pPr>
      <w:rPr>
        <w:rFonts w:ascii="Courier New" w:hAnsi="Courier New" w:cs="Courier New" w:hint="default"/>
      </w:rPr>
    </w:lvl>
    <w:lvl w:ilvl="8" w:tplc="04150005" w:tentative="1">
      <w:start w:val="1"/>
      <w:numFmt w:val="bullet"/>
      <w:lvlText w:val=""/>
      <w:lvlJc w:val="left"/>
      <w:pPr>
        <w:ind w:left="6821" w:hanging="360"/>
      </w:pPr>
      <w:rPr>
        <w:rFonts w:ascii="Wingdings" w:hAnsi="Wingdings" w:hint="default"/>
      </w:rPr>
    </w:lvl>
  </w:abstractNum>
  <w:abstractNum w:abstractNumId="48">
    <w:nsid w:val="47E14D66"/>
    <w:multiLevelType w:val="hybridMultilevel"/>
    <w:tmpl w:val="13AE4B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484E1984"/>
    <w:multiLevelType w:val="hybridMultilevel"/>
    <w:tmpl w:val="111E29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48C27AE6"/>
    <w:multiLevelType w:val="hybridMultilevel"/>
    <w:tmpl w:val="4CC23F3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
    <w:nsid w:val="4D521575"/>
    <w:multiLevelType w:val="hybridMultilevel"/>
    <w:tmpl w:val="29C036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4F0B1F9A"/>
    <w:multiLevelType w:val="hybridMultilevel"/>
    <w:tmpl w:val="A7E6D194"/>
    <w:lvl w:ilvl="0" w:tplc="46800E7C">
      <w:start w:val="1"/>
      <w:numFmt w:val="decimal"/>
      <w:lvlText w:val="%1."/>
      <w:lvlJc w:val="left"/>
      <w:pPr>
        <w:tabs>
          <w:tab w:val="num" w:pos="1080"/>
        </w:tabs>
        <w:ind w:left="1080" w:hanging="1080"/>
      </w:pPr>
      <w:rPr>
        <w:rFonts w:hint="default"/>
      </w:rPr>
    </w:lvl>
    <w:lvl w:ilvl="1" w:tplc="0415000F">
      <w:start w:val="1"/>
      <w:numFmt w:val="decimal"/>
      <w:lvlText w:val="%2."/>
      <w:lvlJc w:val="left"/>
      <w:pPr>
        <w:tabs>
          <w:tab w:val="num" w:pos="1440"/>
        </w:tabs>
        <w:ind w:left="1440" w:hanging="360"/>
      </w:pPr>
    </w:lvl>
    <w:lvl w:ilvl="2" w:tplc="A5065534">
      <w:start w:val="512"/>
      <w:numFmt w:val="bullet"/>
      <w:lvlText w:val="-"/>
      <w:lvlJc w:val="left"/>
      <w:pPr>
        <w:tabs>
          <w:tab w:val="num" w:pos="2340"/>
        </w:tabs>
        <w:ind w:left="2340" w:hanging="360"/>
      </w:pPr>
      <w:rPr>
        <w:rFonts w:ascii="Tahoma" w:eastAsia="Times New Roman" w:hAnsi="Tahoma" w:cs="Tahoma"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nsid w:val="50C43290"/>
    <w:multiLevelType w:val="hybridMultilevel"/>
    <w:tmpl w:val="50FA20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50E36120"/>
    <w:multiLevelType w:val="hybridMultilevel"/>
    <w:tmpl w:val="7A1C1A1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5">
    <w:nsid w:val="53DF5442"/>
    <w:multiLevelType w:val="hybridMultilevel"/>
    <w:tmpl w:val="5492D684"/>
    <w:lvl w:ilvl="0" w:tplc="1BA04428">
      <w:start w:val="1"/>
      <w:numFmt w:val="upperRoman"/>
      <w:pStyle w:val="Nagwek1"/>
      <w:lvlText w:val="%1."/>
      <w:lvlJc w:val="righ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nsid w:val="567A3CB5"/>
    <w:multiLevelType w:val="hybridMultilevel"/>
    <w:tmpl w:val="68FE37F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5830789D"/>
    <w:multiLevelType w:val="hybridMultilevel"/>
    <w:tmpl w:val="E0FA91EA"/>
    <w:styleLink w:val="Styl111"/>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58">
    <w:nsid w:val="598332C9"/>
    <w:multiLevelType w:val="hybridMultilevel"/>
    <w:tmpl w:val="61C0597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9">
    <w:nsid w:val="5A1E6E96"/>
    <w:multiLevelType w:val="hybridMultilevel"/>
    <w:tmpl w:val="5922DD1A"/>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5B520F42"/>
    <w:multiLevelType w:val="hybridMultilevel"/>
    <w:tmpl w:val="6D3E7CC0"/>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1">
    <w:nsid w:val="5C113FB3"/>
    <w:multiLevelType w:val="hybridMultilevel"/>
    <w:tmpl w:val="08C6F7E2"/>
    <w:lvl w:ilvl="0" w:tplc="9D1A7ED2">
      <w:start w:val="1"/>
      <w:numFmt w:val="decimal"/>
      <w:lvlText w:val="%1"/>
      <w:lvlJc w:val="center"/>
      <w:pPr>
        <w:ind w:left="742" w:hanging="360"/>
      </w:pPr>
      <w:rPr>
        <w:rFonts w:hint="default"/>
      </w:rPr>
    </w:lvl>
    <w:lvl w:ilvl="1" w:tplc="04150019" w:tentative="1">
      <w:start w:val="1"/>
      <w:numFmt w:val="lowerLetter"/>
      <w:lvlText w:val="%2."/>
      <w:lvlJc w:val="left"/>
      <w:pPr>
        <w:ind w:left="1462" w:hanging="360"/>
      </w:pPr>
    </w:lvl>
    <w:lvl w:ilvl="2" w:tplc="0415001B" w:tentative="1">
      <w:start w:val="1"/>
      <w:numFmt w:val="lowerRoman"/>
      <w:lvlText w:val="%3."/>
      <w:lvlJc w:val="right"/>
      <w:pPr>
        <w:ind w:left="2182" w:hanging="180"/>
      </w:pPr>
    </w:lvl>
    <w:lvl w:ilvl="3" w:tplc="0415000F" w:tentative="1">
      <w:start w:val="1"/>
      <w:numFmt w:val="decimal"/>
      <w:lvlText w:val="%4."/>
      <w:lvlJc w:val="left"/>
      <w:pPr>
        <w:ind w:left="2902" w:hanging="360"/>
      </w:pPr>
    </w:lvl>
    <w:lvl w:ilvl="4" w:tplc="04150019" w:tentative="1">
      <w:start w:val="1"/>
      <w:numFmt w:val="lowerLetter"/>
      <w:lvlText w:val="%5."/>
      <w:lvlJc w:val="left"/>
      <w:pPr>
        <w:ind w:left="3622" w:hanging="360"/>
      </w:pPr>
    </w:lvl>
    <w:lvl w:ilvl="5" w:tplc="0415001B" w:tentative="1">
      <w:start w:val="1"/>
      <w:numFmt w:val="lowerRoman"/>
      <w:lvlText w:val="%6."/>
      <w:lvlJc w:val="right"/>
      <w:pPr>
        <w:ind w:left="4342" w:hanging="180"/>
      </w:pPr>
    </w:lvl>
    <w:lvl w:ilvl="6" w:tplc="0415000F" w:tentative="1">
      <w:start w:val="1"/>
      <w:numFmt w:val="decimal"/>
      <w:lvlText w:val="%7."/>
      <w:lvlJc w:val="left"/>
      <w:pPr>
        <w:ind w:left="5062" w:hanging="360"/>
      </w:pPr>
    </w:lvl>
    <w:lvl w:ilvl="7" w:tplc="04150019" w:tentative="1">
      <w:start w:val="1"/>
      <w:numFmt w:val="lowerLetter"/>
      <w:lvlText w:val="%8."/>
      <w:lvlJc w:val="left"/>
      <w:pPr>
        <w:ind w:left="5782" w:hanging="360"/>
      </w:pPr>
    </w:lvl>
    <w:lvl w:ilvl="8" w:tplc="0415001B" w:tentative="1">
      <w:start w:val="1"/>
      <w:numFmt w:val="lowerRoman"/>
      <w:lvlText w:val="%9."/>
      <w:lvlJc w:val="right"/>
      <w:pPr>
        <w:ind w:left="6502" w:hanging="180"/>
      </w:pPr>
    </w:lvl>
  </w:abstractNum>
  <w:abstractNum w:abstractNumId="62">
    <w:nsid w:val="5E55296C"/>
    <w:multiLevelType w:val="hybridMultilevel"/>
    <w:tmpl w:val="AAAE4836"/>
    <w:lvl w:ilvl="0" w:tplc="9FA0256C">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63">
    <w:nsid w:val="5EBC1518"/>
    <w:multiLevelType w:val="hybridMultilevel"/>
    <w:tmpl w:val="F4EC87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4">
    <w:nsid w:val="607C413A"/>
    <w:multiLevelType w:val="hybridMultilevel"/>
    <w:tmpl w:val="0DBA0C8C"/>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5">
    <w:nsid w:val="62C44B68"/>
    <w:multiLevelType w:val="hybridMultilevel"/>
    <w:tmpl w:val="0D2EDB6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6">
    <w:nsid w:val="651C35B2"/>
    <w:multiLevelType w:val="hybridMultilevel"/>
    <w:tmpl w:val="1B3AE64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7">
    <w:nsid w:val="673E74F2"/>
    <w:multiLevelType w:val="hybridMultilevel"/>
    <w:tmpl w:val="5966151A"/>
    <w:lvl w:ilvl="0" w:tplc="04090001">
      <w:start w:val="1"/>
      <w:numFmt w:val="bullet"/>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8">
    <w:nsid w:val="67C53AE6"/>
    <w:multiLevelType w:val="hybridMultilevel"/>
    <w:tmpl w:val="76F8A888"/>
    <w:lvl w:ilvl="0" w:tplc="04150001">
      <w:start w:val="1"/>
      <w:numFmt w:val="bullet"/>
      <w:lvlText w:val=""/>
      <w:lvlJc w:val="left"/>
      <w:pPr>
        <w:ind w:left="635" w:hanging="360"/>
      </w:pPr>
      <w:rPr>
        <w:rFonts w:ascii="Symbol" w:hAnsi="Symbol" w:hint="default"/>
      </w:rPr>
    </w:lvl>
    <w:lvl w:ilvl="1" w:tplc="04150003" w:tentative="1">
      <w:start w:val="1"/>
      <w:numFmt w:val="bullet"/>
      <w:lvlText w:val="o"/>
      <w:lvlJc w:val="left"/>
      <w:pPr>
        <w:ind w:left="1355" w:hanging="360"/>
      </w:pPr>
      <w:rPr>
        <w:rFonts w:ascii="Courier New" w:hAnsi="Courier New" w:cs="Courier New" w:hint="default"/>
      </w:rPr>
    </w:lvl>
    <w:lvl w:ilvl="2" w:tplc="04150005" w:tentative="1">
      <w:start w:val="1"/>
      <w:numFmt w:val="bullet"/>
      <w:lvlText w:val=""/>
      <w:lvlJc w:val="left"/>
      <w:pPr>
        <w:ind w:left="2075" w:hanging="360"/>
      </w:pPr>
      <w:rPr>
        <w:rFonts w:ascii="Wingdings" w:hAnsi="Wingdings" w:hint="default"/>
      </w:rPr>
    </w:lvl>
    <w:lvl w:ilvl="3" w:tplc="04150001" w:tentative="1">
      <w:start w:val="1"/>
      <w:numFmt w:val="bullet"/>
      <w:lvlText w:val=""/>
      <w:lvlJc w:val="left"/>
      <w:pPr>
        <w:ind w:left="2795" w:hanging="360"/>
      </w:pPr>
      <w:rPr>
        <w:rFonts w:ascii="Symbol" w:hAnsi="Symbol" w:hint="default"/>
      </w:rPr>
    </w:lvl>
    <w:lvl w:ilvl="4" w:tplc="04150003" w:tentative="1">
      <w:start w:val="1"/>
      <w:numFmt w:val="bullet"/>
      <w:lvlText w:val="o"/>
      <w:lvlJc w:val="left"/>
      <w:pPr>
        <w:ind w:left="3515" w:hanging="360"/>
      </w:pPr>
      <w:rPr>
        <w:rFonts w:ascii="Courier New" w:hAnsi="Courier New" w:cs="Courier New" w:hint="default"/>
      </w:rPr>
    </w:lvl>
    <w:lvl w:ilvl="5" w:tplc="04150005" w:tentative="1">
      <w:start w:val="1"/>
      <w:numFmt w:val="bullet"/>
      <w:lvlText w:val=""/>
      <w:lvlJc w:val="left"/>
      <w:pPr>
        <w:ind w:left="4235" w:hanging="360"/>
      </w:pPr>
      <w:rPr>
        <w:rFonts w:ascii="Wingdings" w:hAnsi="Wingdings" w:hint="default"/>
      </w:rPr>
    </w:lvl>
    <w:lvl w:ilvl="6" w:tplc="04150001" w:tentative="1">
      <w:start w:val="1"/>
      <w:numFmt w:val="bullet"/>
      <w:lvlText w:val=""/>
      <w:lvlJc w:val="left"/>
      <w:pPr>
        <w:ind w:left="4955" w:hanging="360"/>
      </w:pPr>
      <w:rPr>
        <w:rFonts w:ascii="Symbol" w:hAnsi="Symbol" w:hint="default"/>
      </w:rPr>
    </w:lvl>
    <w:lvl w:ilvl="7" w:tplc="04150003" w:tentative="1">
      <w:start w:val="1"/>
      <w:numFmt w:val="bullet"/>
      <w:lvlText w:val="o"/>
      <w:lvlJc w:val="left"/>
      <w:pPr>
        <w:ind w:left="5675" w:hanging="360"/>
      </w:pPr>
      <w:rPr>
        <w:rFonts w:ascii="Courier New" w:hAnsi="Courier New" w:cs="Courier New" w:hint="default"/>
      </w:rPr>
    </w:lvl>
    <w:lvl w:ilvl="8" w:tplc="04150005" w:tentative="1">
      <w:start w:val="1"/>
      <w:numFmt w:val="bullet"/>
      <w:lvlText w:val=""/>
      <w:lvlJc w:val="left"/>
      <w:pPr>
        <w:ind w:left="6395" w:hanging="360"/>
      </w:pPr>
      <w:rPr>
        <w:rFonts w:ascii="Wingdings" w:hAnsi="Wingdings" w:hint="default"/>
      </w:rPr>
    </w:lvl>
  </w:abstractNum>
  <w:abstractNum w:abstractNumId="69">
    <w:nsid w:val="6A1C0801"/>
    <w:multiLevelType w:val="hybridMultilevel"/>
    <w:tmpl w:val="05D295C8"/>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0">
    <w:nsid w:val="6BA96F63"/>
    <w:multiLevelType w:val="multilevel"/>
    <w:tmpl w:val="E2988C8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1">
    <w:nsid w:val="6CF6605D"/>
    <w:multiLevelType w:val="hybridMultilevel"/>
    <w:tmpl w:val="3DEE355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70A837AD"/>
    <w:multiLevelType w:val="hybridMultilevel"/>
    <w:tmpl w:val="DBF6E47E"/>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3">
    <w:nsid w:val="77066500"/>
    <w:multiLevelType w:val="hybridMultilevel"/>
    <w:tmpl w:val="5360DE8E"/>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4">
    <w:nsid w:val="78202B3F"/>
    <w:multiLevelType w:val="hybridMultilevel"/>
    <w:tmpl w:val="965E32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78216E6F"/>
    <w:multiLevelType w:val="hybridMultilevel"/>
    <w:tmpl w:val="AD0C3FA2"/>
    <w:lvl w:ilvl="0" w:tplc="9FA0256C">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6">
    <w:nsid w:val="79864B07"/>
    <w:multiLevelType w:val="hybridMultilevel"/>
    <w:tmpl w:val="BF8C09E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7">
    <w:nsid w:val="79CD0202"/>
    <w:multiLevelType w:val="hybridMultilevel"/>
    <w:tmpl w:val="840639CA"/>
    <w:lvl w:ilvl="0" w:tplc="04150003">
      <w:start w:val="1"/>
      <w:numFmt w:val="bullet"/>
      <w:lvlText w:val="o"/>
      <w:lvlJc w:val="left"/>
      <w:pPr>
        <w:ind w:left="707" w:hanging="360"/>
      </w:pPr>
      <w:rPr>
        <w:rFonts w:ascii="Courier New" w:hAnsi="Courier New" w:cs="Courier New" w:hint="default"/>
      </w:rPr>
    </w:lvl>
    <w:lvl w:ilvl="1" w:tplc="04150003" w:tentative="1">
      <w:start w:val="1"/>
      <w:numFmt w:val="bullet"/>
      <w:lvlText w:val="o"/>
      <w:lvlJc w:val="left"/>
      <w:pPr>
        <w:ind w:left="1427" w:hanging="360"/>
      </w:pPr>
      <w:rPr>
        <w:rFonts w:ascii="Courier New" w:hAnsi="Courier New" w:cs="Courier New" w:hint="default"/>
      </w:rPr>
    </w:lvl>
    <w:lvl w:ilvl="2" w:tplc="04150005" w:tentative="1">
      <w:start w:val="1"/>
      <w:numFmt w:val="bullet"/>
      <w:lvlText w:val=""/>
      <w:lvlJc w:val="left"/>
      <w:pPr>
        <w:ind w:left="2147" w:hanging="360"/>
      </w:pPr>
      <w:rPr>
        <w:rFonts w:ascii="Wingdings" w:hAnsi="Wingdings" w:hint="default"/>
      </w:rPr>
    </w:lvl>
    <w:lvl w:ilvl="3" w:tplc="04150001" w:tentative="1">
      <w:start w:val="1"/>
      <w:numFmt w:val="bullet"/>
      <w:lvlText w:val=""/>
      <w:lvlJc w:val="left"/>
      <w:pPr>
        <w:ind w:left="2867" w:hanging="360"/>
      </w:pPr>
      <w:rPr>
        <w:rFonts w:ascii="Symbol" w:hAnsi="Symbol" w:hint="default"/>
      </w:rPr>
    </w:lvl>
    <w:lvl w:ilvl="4" w:tplc="04150003" w:tentative="1">
      <w:start w:val="1"/>
      <w:numFmt w:val="bullet"/>
      <w:lvlText w:val="o"/>
      <w:lvlJc w:val="left"/>
      <w:pPr>
        <w:ind w:left="3587" w:hanging="360"/>
      </w:pPr>
      <w:rPr>
        <w:rFonts w:ascii="Courier New" w:hAnsi="Courier New" w:cs="Courier New" w:hint="default"/>
      </w:rPr>
    </w:lvl>
    <w:lvl w:ilvl="5" w:tplc="04150005" w:tentative="1">
      <w:start w:val="1"/>
      <w:numFmt w:val="bullet"/>
      <w:lvlText w:val=""/>
      <w:lvlJc w:val="left"/>
      <w:pPr>
        <w:ind w:left="4307" w:hanging="360"/>
      </w:pPr>
      <w:rPr>
        <w:rFonts w:ascii="Wingdings" w:hAnsi="Wingdings" w:hint="default"/>
      </w:rPr>
    </w:lvl>
    <w:lvl w:ilvl="6" w:tplc="04150001" w:tentative="1">
      <w:start w:val="1"/>
      <w:numFmt w:val="bullet"/>
      <w:lvlText w:val=""/>
      <w:lvlJc w:val="left"/>
      <w:pPr>
        <w:ind w:left="5027" w:hanging="360"/>
      </w:pPr>
      <w:rPr>
        <w:rFonts w:ascii="Symbol" w:hAnsi="Symbol" w:hint="default"/>
      </w:rPr>
    </w:lvl>
    <w:lvl w:ilvl="7" w:tplc="04150003" w:tentative="1">
      <w:start w:val="1"/>
      <w:numFmt w:val="bullet"/>
      <w:lvlText w:val="o"/>
      <w:lvlJc w:val="left"/>
      <w:pPr>
        <w:ind w:left="5747" w:hanging="360"/>
      </w:pPr>
      <w:rPr>
        <w:rFonts w:ascii="Courier New" w:hAnsi="Courier New" w:cs="Courier New" w:hint="default"/>
      </w:rPr>
    </w:lvl>
    <w:lvl w:ilvl="8" w:tplc="04150005" w:tentative="1">
      <w:start w:val="1"/>
      <w:numFmt w:val="bullet"/>
      <w:lvlText w:val=""/>
      <w:lvlJc w:val="left"/>
      <w:pPr>
        <w:ind w:left="6467" w:hanging="360"/>
      </w:pPr>
      <w:rPr>
        <w:rFonts w:ascii="Wingdings" w:hAnsi="Wingdings" w:hint="default"/>
      </w:rPr>
    </w:lvl>
  </w:abstractNum>
  <w:abstractNum w:abstractNumId="78">
    <w:nsid w:val="7C1C0279"/>
    <w:multiLevelType w:val="hybridMultilevel"/>
    <w:tmpl w:val="EE72361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9">
    <w:nsid w:val="7DAA321F"/>
    <w:multiLevelType w:val="hybridMultilevel"/>
    <w:tmpl w:val="455400C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abstractNumId w:val="10"/>
  </w:num>
  <w:num w:numId="2">
    <w:abstractNumId w:val="50"/>
  </w:num>
  <w:num w:numId="3">
    <w:abstractNumId w:val="47"/>
  </w:num>
  <w:num w:numId="4">
    <w:abstractNumId w:val="49"/>
  </w:num>
  <w:num w:numId="5">
    <w:abstractNumId w:val="74"/>
  </w:num>
  <w:num w:numId="6">
    <w:abstractNumId w:val="26"/>
  </w:num>
  <w:num w:numId="7">
    <w:abstractNumId w:val="68"/>
  </w:num>
  <w:num w:numId="8">
    <w:abstractNumId w:val="56"/>
  </w:num>
  <w:num w:numId="9">
    <w:abstractNumId w:val="51"/>
  </w:num>
  <w:num w:numId="10">
    <w:abstractNumId w:val="41"/>
  </w:num>
  <w:num w:numId="11">
    <w:abstractNumId w:val="31"/>
  </w:num>
  <w:num w:numId="12">
    <w:abstractNumId w:val="43"/>
  </w:num>
  <w:num w:numId="13">
    <w:abstractNumId w:val="11"/>
  </w:num>
  <w:num w:numId="14">
    <w:abstractNumId w:val="77"/>
  </w:num>
  <w:num w:numId="15">
    <w:abstractNumId w:val="39"/>
  </w:num>
  <w:num w:numId="16">
    <w:abstractNumId w:val="32"/>
  </w:num>
  <w:num w:numId="17">
    <w:abstractNumId w:val="15"/>
  </w:num>
  <w:num w:numId="18">
    <w:abstractNumId w:val="63"/>
  </w:num>
  <w:num w:numId="19">
    <w:abstractNumId w:val="55"/>
  </w:num>
  <w:num w:numId="20">
    <w:abstractNumId w:val="29"/>
  </w:num>
  <w:num w:numId="21">
    <w:abstractNumId w:val="1"/>
  </w:num>
  <w:num w:numId="22">
    <w:abstractNumId w:val="2"/>
  </w:num>
  <w:num w:numId="23">
    <w:abstractNumId w:val="21"/>
  </w:num>
  <w:num w:numId="24">
    <w:abstractNumId w:val="22"/>
  </w:num>
  <w:num w:numId="25">
    <w:abstractNumId w:val="18"/>
  </w:num>
  <w:num w:numId="26">
    <w:abstractNumId w:val="71"/>
  </w:num>
  <w:num w:numId="27">
    <w:abstractNumId w:val="7"/>
  </w:num>
  <w:num w:numId="28">
    <w:abstractNumId w:val="0"/>
  </w:num>
  <w:num w:numId="29">
    <w:abstractNumId w:val="8"/>
  </w:num>
  <w:num w:numId="30">
    <w:abstractNumId w:val="36"/>
  </w:num>
  <w:num w:numId="31">
    <w:abstractNumId w:val="34"/>
  </w:num>
  <w:num w:numId="32">
    <w:abstractNumId w:val="70"/>
  </w:num>
  <w:num w:numId="33">
    <w:abstractNumId w:val="44"/>
  </w:num>
  <w:num w:numId="34">
    <w:abstractNumId w:val="42"/>
  </w:num>
  <w:num w:numId="35">
    <w:abstractNumId w:val="33"/>
  </w:num>
  <w:num w:numId="36">
    <w:abstractNumId w:val="19"/>
  </w:num>
  <w:num w:numId="37">
    <w:abstractNumId w:val="23"/>
  </w:num>
  <w:num w:numId="38">
    <w:abstractNumId w:val="6"/>
  </w:num>
  <w:num w:numId="39">
    <w:abstractNumId w:val="9"/>
  </w:num>
  <w:num w:numId="40">
    <w:abstractNumId w:val="16"/>
  </w:num>
  <w:num w:numId="41">
    <w:abstractNumId w:val="24"/>
  </w:num>
  <w:num w:numId="42">
    <w:abstractNumId w:val="52"/>
  </w:num>
  <w:num w:numId="43">
    <w:abstractNumId w:val="57"/>
  </w:num>
  <w:num w:numId="44">
    <w:abstractNumId w:val="5"/>
  </w:num>
  <w:num w:numId="45">
    <w:abstractNumId w:val="12"/>
  </w:num>
  <w:num w:numId="46">
    <w:abstractNumId w:val="67"/>
  </w:num>
  <w:num w:numId="47">
    <w:abstractNumId w:val="25"/>
  </w:num>
  <w:num w:numId="48">
    <w:abstractNumId w:val="4"/>
  </w:num>
  <w:num w:numId="49">
    <w:abstractNumId w:val="28"/>
  </w:num>
  <w:num w:numId="50">
    <w:abstractNumId w:val="61"/>
  </w:num>
  <w:num w:numId="51">
    <w:abstractNumId w:val="3"/>
  </w:num>
  <w:num w:numId="52">
    <w:abstractNumId w:val="27"/>
  </w:num>
  <w:num w:numId="53">
    <w:abstractNumId w:val="45"/>
  </w:num>
  <w:num w:numId="54">
    <w:abstractNumId w:val="64"/>
  </w:num>
  <w:num w:numId="55">
    <w:abstractNumId w:val="60"/>
  </w:num>
  <w:num w:numId="56">
    <w:abstractNumId w:val="78"/>
  </w:num>
  <w:num w:numId="57">
    <w:abstractNumId w:val="79"/>
  </w:num>
  <w:num w:numId="58">
    <w:abstractNumId w:val="38"/>
  </w:num>
  <w:num w:numId="59">
    <w:abstractNumId w:val="65"/>
  </w:num>
  <w:num w:numId="60">
    <w:abstractNumId w:val="72"/>
  </w:num>
  <w:num w:numId="61">
    <w:abstractNumId w:val="66"/>
  </w:num>
  <w:num w:numId="62">
    <w:abstractNumId w:val="40"/>
  </w:num>
  <w:num w:numId="63">
    <w:abstractNumId w:val="35"/>
  </w:num>
  <w:num w:numId="64">
    <w:abstractNumId w:val="46"/>
  </w:num>
  <w:num w:numId="65">
    <w:abstractNumId w:val="14"/>
  </w:num>
  <w:num w:numId="66">
    <w:abstractNumId w:val="17"/>
  </w:num>
  <w:num w:numId="67">
    <w:abstractNumId w:val="58"/>
  </w:num>
  <w:num w:numId="68">
    <w:abstractNumId w:val="76"/>
  </w:num>
  <w:num w:numId="69">
    <w:abstractNumId w:val="73"/>
  </w:num>
  <w:num w:numId="70">
    <w:abstractNumId w:val="69"/>
  </w:num>
  <w:num w:numId="71">
    <w:abstractNumId w:val="54"/>
  </w:num>
  <w:num w:numId="72">
    <w:abstractNumId w:val="37"/>
  </w:num>
  <w:num w:numId="73">
    <w:abstractNumId w:val="48"/>
  </w:num>
  <w:num w:numId="74">
    <w:abstractNumId w:val="62"/>
  </w:num>
  <w:num w:numId="75">
    <w:abstractNumId w:val="53"/>
  </w:num>
  <w:num w:numId="76">
    <w:abstractNumId w:val="75"/>
  </w:num>
  <w:num w:numId="77">
    <w:abstractNumId w:val="13"/>
  </w:num>
  <w:num w:numId="78">
    <w:abstractNumId w:val="59"/>
  </w:num>
  <w:num w:numId="79">
    <w:abstractNumId w:val="30"/>
  </w:num>
  <w:num w:numId="80">
    <w:abstractNumId w:val="20"/>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proofState w:spelling="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1F95"/>
    <w:rsid w:val="00030E2B"/>
    <w:rsid w:val="000335A2"/>
    <w:rsid w:val="000617B9"/>
    <w:rsid w:val="0007364F"/>
    <w:rsid w:val="00095CFB"/>
    <w:rsid w:val="000A02C2"/>
    <w:rsid w:val="000C2978"/>
    <w:rsid w:val="000F4E45"/>
    <w:rsid w:val="000F508D"/>
    <w:rsid w:val="00122FD1"/>
    <w:rsid w:val="00146543"/>
    <w:rsid w:val="001B374D"/>
    <w:rsid w:val="001B6169"/>
    <w:rsid w:val="002157E8"/>
    <w:rsid w:val="0022357B"/>
    <w:rsid w:val="00252D82"/>
    <w:rsid w:val="002A0370"/>
    <w:rsid w:val="002B6801"/>
    <w:rsid w:val="002F6F27"/>
    <w:rsid w:val="00353695"/>
    <w:rsid w:val="003878DF"/>
    <w:rsid w:val="00397641"/>
    <w:rsid w:val="003A0AEE"/>
    <w:rsid w:val="003A5A08"/>
    <w:rsid w:val="003C16A3"/>
    <w:rsid w:val="003F312B"/>
    <w:rsid w:val="00437869"/>
    <w:rsid w:val="00471D7D"/>
    <w:rsid w:val="00484EC4"/>
    <w:rsid w:val="004C2DDE"/>
    <w:rsid w:val="004F3ED6"/>
    <w:rsid w:val="00503339"/>
    <w:rsid w:val="005229FD"/>
    <w:rsid w:val="005A6615"/>
    <w:rsid w:val="005C4354"/>
    <w:rsid w:val="005C5080"/>
    <w:rsid w:val="005E30EB"/>
    <w:rsid w:val="005E54C5"/>
    <w:rsid w:val="00614B4B"/>
    <w:rsid w:val="00616B08"/>
    <w:rsid w:val="006848B5"/>
    <w:rsid w:val="006F1249"/>
    <w:rsid w:val="006F4834"/>
    <w:rsid w:val="006F5C6E"/>
    <w:rsid w:val="00710D2F"/>
    <w:rsid w:val="007A2EB3"/>
    <w:rsid w:val="007D1EA2"/>
    <w:rsid w:val="007F4E74"/>
    <w:rsid w:val="00820D1D"/>
    <w:rsid w:val="00821D85"/>
    <w:rsid w:val="00822382"/>
    <w:rsid w:val="00822659"/>
    <w:rsid w:val="00845DF3"/>
    <w:rsid w:val="00846841"/>
    <w:rsid w:val="00860198"/>
    <w:rsid w:val="00865504"/>
    <w:rsid w:val="008A78E1"/>
    <w:rsid w:val="008C1A9D"/>
    <w:rsid w:val="008E6238"/>
    <w:rsid w:val="00910C94"/>
    <w:rsid w:val="0091573A"/>
    <w:rsid w:val="00923566"/>
    <w:rsid w:val="00957788"/>
    <w:rsid w:val="00991165"/>
    <w:rsid w:val="00A01A0F"/>
    <w:rsid w:val="00A06EB3"/>
    <w:rsid w:val="00A73D34"/>
    <w:rsid w:val="00A9351A"/>
    <w:rsid w:val="00AC1614"/>
    <w:rsid w:val="00B26016"/>
    <w:rsid w:val="00B4325E"/>
    <w:rsid w:val="00BA58F1"/>
    <w:rsid w:val="00C920DD"/>
    <w:rsid w:val="00C951AE"/>
    <w:rsid w:val="00CD2081"/>
    <w:rsid w:val="00D3342A"/>
    <w:rsid w:val="00D657BA"/>
    <w:rsid w:val="00D7367A"/>
    <w:rsid w:val="00DA4262"/>
    <w:rsid w:val="00DB5E06"/>
    <w:rsid w:val="00DB7926"/>
    <w:rsid w:val="00E270B5"/>
    <w:rsid w:val="00E3739A"/>
    <w:rsid w:val="00E51C7A"/>
    <w:rsid w:val="00E6322E"/>
    <w:rsid w:val="00E741EC"/>
    <w:rsid w:val="00E81F95"/>
    <w:rsid w:val="00E96135"/>
    <w:rsid w:val="00ED58B2"/>
    <w:rsid w:val="00F025CE"/>
    <w:rsid w:val="00F46F0B"/>
    <w:rsid w:val="00F61785"/>
    <w:rsid w:val="00F775D7"/>
    <w:rsid w:val="00F82619"/>
    <w:rsid w:val="00F92471"/>
    <w:rsid w:val="00FD2C76"/>
    <w:rsid w:val="00FE287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57FA2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aliases w:val="D Nagł. 1"/>
    <w:basedOn w:val="Akapitzlist"/>
    <w:next w:val="Normalny"/>
    <w:link w:val="Nagwek1Znak"/>
    <w:qFormat/>
    <w:rsid w:val="002B6801"/>
    <w:pPr>
      <w:numPr>
        <w:numId w:val="19"/>
      </w:numPr>
      <w:suppressAutoHyphens/>
      <w:spacing w:after="240" w:line="276" w:lineRule="auto"/>
      <w:ind w:left="284" w:hanging="284"/>
      <w:jc w:val="both"/>
      <w:outlineLvl w:val="0"/>
    </w:pPr>
    <w:rPr>
      <w:rFonts w:ascii="Arial" w:eastAsia="Times New Roman" w:hAnsi="Arial" w:cs="Arial"/>
      <w:b/>
      <w:sz w:val="20"/>
      <w:szCs w:val="20"/>
      <w:u w:val="single"/>
      <w:lang w:eastAsia="ar-SA"/>
    </w:rPr>
  </w:style>
  <w:style w:type="paragraph" w:styleId="Nagwek2">
    <w:name w:val="heading 2"/>
    <w:aliases w:val="D Nagł. 2"/>
    <w:basedOn w:val="Akapitzlist"/>
    <w:next w:val="Normalny"/>
    <w:link w:val="Nagwek2Znak"/>
    <w:unhideWhenUsed/>
    <w:qFormat/>
    <w:rsid w:val="002B6801"/>
    <w:pPr>
      <w:numPr>
        <w:numId w:val="20"/>
      </w:numPr>
      <w:suppressAutoHyphens/>
      <w:spacing w:after="240" w:line="276" w:lineRule="auto"/>
      <w:ind w:left="567" w:hanging="283"/>
      <w:jc w:val="both"/>
      <w:outlineLvl w:val="1"/>
    </w:pPr>
    <w:rPr>
      <w:rFonts w:ascii="Arial" w:eastAsia="Times New Roman" w:hAnsi="Arial" w:cs="Arial"/>
      <w:b/>
      <w:sz w:val="20"/>
      <w:szCs w:val="20"/>
      <w:u w:val="single"/>
      <w:lang w:eastAsia="ar-SA"/>
    </w:rPr>
  </w:style>
  <w:style w:type="paragraph" w:styleId="Nagwek3">
    <w:name w:val="heading 3"/>
    <w:aliases w:val="D Nagł. 3"/>
    <w:basedOn w:val="Normalny"/>
    <w:next w:val="Normalny"/>
    <w:link w:val="Nagwek3Znak"/>
    <w:qFormat/>
    <w:rsid w:val="004C2DDE"/>
    <w:pPr>
      <w:keepNext/>
      <w:suppressAutoHyphens/>
      <w:spacing w:after="240" w:line="276" w:lineRule="auto"/>
      <w:ind w:firstLine="284"/>
      <w:jc w:val="center"/>
      <w:outlineLvl w:val="2"/>
    </w:pPr>
    <w:rPr>
      <w:rFonts w:ascii="Arial" w:eastAsia="Times New Roman" w:hAnsi="Arial" w:cs="Times New Roman"/>
      <w:b/>
      <w:szCs w:val="20"/>
      <w:lang w:eastAsia="ar-SA"/>
    </w:rPr>
  </w:style>
  <w:style w:type="paragraph" w:styleId="Nagwek4">
    <w:name w:val="heading 4"/>
    <w:aliases w:val="Numerowanie oferta"/>
    <w:basedOn w:val="Normalny"/>
    <w:next w:val="Normalny"/>
    <w:link w:val="Nagwek4Znak"/>
    <w:qFormat/>
    <w:rsid w:val="004C2DDE"/>
    <w:pPr>
      <w:keepNext/>
      <w:suppressAutoHyphens/>
      <w:spacing w:after="240" w:line="276" w:lineRule="auto"/>
      <w:ind w:firstLine="284"/>
      <w:jc w:val="both"/>
      <w:outlineLvl w:val="3"/>
    </w:pPr>
    <w:rPr>
      <w:rFonts w:ascii="Arial" w:eastAsia="Times New Roman" w:hAnsi="Arial" w:cs="Times New Roman"/>
      <w:b/>
      <w:szCs w:val="20"/>
      <w:lang w:eastAsia="ar-SA"/>
    </w:rPr>
  </w:style>
  <w:style w:type="paragraph" w:styleId="Nagwek5">
    <w:name w:val="heading 5"/>
    <w:aliases w:val="Oferta"/>
    <w:basedOn w:val="Normalny"/>
    <w:next w:val="Normalny"/>
    <w:link w:val="Nagwek5Znak"/>
    <w:qFormat/>
    <w:rsid w:val="004C2DDE"/>
    <w:pPr>
      <w:suppressAutoHyphens/>
      <w:spacing w:before="240" w:after="60" w:line="276" w:lineRule="auto"/>
      <w:ind w:firstLine="284"/>
      <w:jc w:val="both"/>
      <w:outlineLvl w:val="4"/>
    </w:pPr>
    <w:rPr>
      <w:rFonts w:ascii="Arial" w:eastAsia="Times New Roman" w:hAnsi="Arial" w:cs="Arial"/>
      <w:b/>
      <w:bCs/>
      <w:i/>
      <w:iCs/>
      <w:sz w:val="26"/>
      <w:szCs w:val="26"/>
      <w:lang w:eastAsia="ar-SA"/>
    </w:rPr>
  </w:style>
  <w:style w:type="paragraph" w:styleId="Nagwek6">
    <w:name w:val="heading 6"/>
    <w:aliases w:val="Punkty a)"/>
    <w:basedOn w:val="Normalny"/>
    <w:next w:val="Normalny"/>
    <w:link w:val="Nagwek6Znak"/>
    <w:qFormat/>
    <w:rsid w:val="004C2DDE"/>
    <w:pPr>
      <w:suppressAutoHyphens/>
      <w:spacing w:before="240" w:after="60" w:line="276" w:lineRule="auto"/>
      <w:ind w:firstLine="284"/>
      <w:jc w:val="both"/>
      <w:outlineLvl w:val="5"/>
    </w:pPr>
    <w:rPr>
      <w:rFonts w:ascii="Arial" w:eastAsia="Times New Roman" w:hAnsi="Arial" w:cs="Arial"/>
      <w:b/>
      <w:bCs/>
      <w:lang w:eastAsia="ar-SA"/>
    </w:rPr>
  </w:style>
  <w:style w:type="paragraph" w:styleId="Nagwek7">
    <w:name w:val="heading 7"/>
    <w:aliases w:val="D Nagł. 4"/>
    <w:basedOn w:val="Normalny"/>
    <w:next w:val="Normalny"/>
    <w:link w:val="Nagwek7Znak"/>
    <w:qFormat/>
    <w:rsid w:val="004C2DDE"/>
    <w:pPr>
      <w:keepNext/>
      <w:numPr>
        <w:ilvl w:val="6"/>
        <w:numId w:val="21"/>
      </w:numPr>
      <w:suppressAutoHyphens/>
      <w:spacing w:after="240" w:line="276" w:lineRule="auto"/>
      <w:jc w:val="center"/>
      <w:outlineLvl w:val="6"/>
    </w:pPr>
    <w:rPr>
      <w:rFonts w:ascii="Arial" w:eastAsia="Times New Roman" w:hAnsi="Arial" w:cs="Arial"/>
      <w:b/>
      <w:sz w:val="20"/>
      <w:szCs w:val="20"/>
      <w:lang w:eastAsia="ar-SA"/>
    </w:rPr>
  </w:style>
  <w:style w:type="paragraph" w:styleId="Nagwek8">
    <w:name w:val="heading 8"/>
    <w:aliases w:val="D Nagł. 5"/>
    <w:basedOn w:val="Normalny"/>
    <w:next w:val="Normalny"/>
    <w:link w:val="Nagwek8Znak"/>
    <w:qFormat/>
    <w:rsid w:val="004C2DDE"/>
    <w:pPr>
      <w:numPr>
        <w:numId w:val="22"/>
      </w:numPr>
      <w:suppressAutoHyphens/>
      <w:spacing w:before="240" w:after="60" w:line="276" w:lineRule="auto"/>
      <w:jc w:val="both"/>
      <w:outlineLvl w:val="7"/>
    </w:pPr>
    <w:rPr>
      <w:rFonts w:ascii="Arial" w:eastAsia="Times New Roman" w:hAnsi="Arial" w:cs="Arial"/>
      <w:i/>
      <w:sz w:val="20"/>
      <w:szCs w:val="20"/>
      <w:lang w:eastAsia="ar-SA"/>
    </w:rPr>
  </w:style>
  <w:style w:type="paragraph" w:styleId="Nagwek9">
    <w:name w:val="heading 9"/>
    <w:basedOn w:val="Normalny"/>
    <w:next w:val="Normalny"/>
    <w:link w:val="Nagwek9Znak"/>
    <w:qFormat/>
    <w:rsid w:val="004C2DDE"/>
    <w:pPr>
      <w:tabs>
        <w:tab w:val="num" w:pos="0"/>
      </w:tabs>
      <w:suppressAutoHyphens/>
      <w:spacing w:before="240" w:after="60" w:line="276" w:lineRule="auto"/>
      <w:jc w:val="both"/>
      <w:outlineLvl w:val="8"/>
    </w:pPr>
    <w:rPr>
      <w:rFonts w:ascii="Arial" w:eastAsia="Times New Roman" w:hAnsi="Arial" w:cs="Arial"/>
      <w:b/>
      <w:i/>
      <w:sz w:val="18"/>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2B6801"/>
    <w:pPr>
      <w:tabs>
        <w:tab w:val="center" w:pos="4536"/>
        <w:tab w:val="right" w:pos="9072"/>
      </w:tabs>
      <w:spacing w:after="0" w:line="240" w:lineRule="auto"/>
    </w:pPr>
  </w:style>
  <w:style w:type="character" w:customStyle="1" w:styleId="NagwekZnak">
    <w:name w:val="Nagłówek Znak"/>
    <w:basedOn w:val="Domylnaczcionkaakapitu"/>
    <w:link w:val="Nagwek"/>
    <w:rsid w:val="002B6801"/>
  </w:style>
  <w:style w:type="paragraph" w:styleId="Stopka">
    <w:name w:val="footer"/>
    <w:basedOn w:val="Normalny"/>
    <w:link w:val="StopkaZnak"/>
    <w:uiPriority w:val="99"/>
    <w:unhideWhenUsed/>
    <w:rsid w:val="002B680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B6801"/>
  </w:style>
  <w:style w:type="paragraph" w:customStyle="1" w:styleId="ZnakZnak3">
    <w:name w:val="Znak Znak3"/>
    <w:basedOn w:val="Normalny"/>
    <w:rsid w:val="002B6801"/>
    <w:pPr>
      <w:spacing w:after="240" w:line="276" w:lineRule="auto"/>
      <w:ind w:firstLine="284"/>
      <w:jc w:val="both"/>
    </w:pPr>
    <w:rPr>
      <w:rFonts w:ascii="Arial" w:eastAsia="Times New Roman" w:hAnsi="Arial" w:cs="Arial"/>
      <w:sz w:val="20"/>
      <w:szCs w:val="20"/>
      <w:lang w:eastAsia="pl-PL"/>
    </w:rPr>
  </w:style>
  <w:style w:type="paragraph" w:styleId="Akapitzlist">
    <w:name w:val="List Paragraph"/>
    <w:basedOn w:val="Normalny"/>
    <w:link w:val="AkapitzlistZnak"/>
    <w:uiPriority w:val="34"/>
    <w:qFormat/>
    <w:rsid w:val="002B6801"/>
    <w:pPr>
      <w:ind w:left="720"/>
      <w:contextualSpacing/>
    </w:pPr>
  </w:style>
  <w:style w:type="character" w:customStyle="1" w:styleId="Nagwek1Znak">
    <w:name w:val="Nagłówek 1 Znak"/>
    <w:aliases w:val="D Nagł. 1 Znak"/>
    <w:basedOn w:val="Domylnaczcionkaakapitu"/>
    <w:link w:val="Nagwek1"/>
    <w:rsid w:val="002B6801"/>
    <w:rPr>
      <w:rFonts w:ascii="Arial" w:eastAsia="Times New Roman" w:hAnsi="Arial" w:cs="Arial"/>
      <w:b/>
      <w:sz w:val="20"/>
      <w:szCs w:val="20"/>
      <w:u w:val="single"/>
      <w:lang w:eastAsia="ar-SA"/>
    </w:rPr>
  </w:style>
  <w:style w:type="character" w:customStyle="1" w:styleId="Nagwek2Znak">
    <w:name w:val="Nagłówek 2 Znak"/>
    <w:aliases w:val="D Nagł. 2 Znak"/>
    <w:basedOn w:val="Domylnaczcionkaakapitu"/>
    <w:link w:val="Nagwek2"/>
    <w:rsid w:val="002B6801"/>
    <w:rPr>
      <w:rFonts w:ascii="Arial" w:eastAsia="Times New Roman" w:hAnsi="Arial" w:cs="Arial"/>
      <w:b/>
      <w:sz w:val="20"/>
      <w:szCs w:val="20"/>
      <w:u w:val="single"/>
      <w:lang w:eastAsia="ar-SA"/>
    </w:rPr>
  </w:style>
  <w:style w:type="character" w:styleId="Odwoaniedokomentarza">
    <w:name w:val="annotation reference"/>
    <w:basedOn w:val="Domylnaczcionkaakapitu"/>
    <w:semiHidden/>
    <w:unhideWhenUsed/>
    <w:rsid w:val="004C2DDE"/>
    <w:rPr>
      <w:sz w:val="16"/>
      <w:szCs w:val="16"/>
    </w:rPr>
  </w:style>
  <w:style w:type="paragraph" w:styleId="Tekstkomentarza">
    <w:name w:val="annotation text"/>
    <w:basedOn w:val="Normalny"/>
    <w:link w:val="TekstkomentarzaZnak"/>
    <w:uiPriority w:val="99"/>
    <w:unhideWhenUsed/>
    <w:rsid w:val="004C2DDE"/>
    <w:pPr>
      <w:spacing w:line="240" w:lineRule="auto"/>
    </w:pPr>
    <w:rPr>
      <w:sz w:val="20"/>
      <w:szCs w:val="20"/>
    </w:rPr>
  </w:style>
  <w:style w:type="character" w:customStyle="1" w:styleId="TekstkomentarzaZnak">
    <w:name w:val="Tekst komentarza Znak"/>
    <w:basedOn w:val="Domylnaczcionkaakapitu"/>
    <w:link w:val="Tekstkomentarza"/>
    <w:uiPriority w:val="99"/>
    <w:rsid w:val="004C2DDE"/>
    <w:rPr>
      <w:sz w:val="20"/>
      <w:szCs w:val="20"/>
    </w:rPr>
  </w:style>
  <w:style w:type="paragraph" w:styleId="Tematkomentarza">
    <w:name w:val="annotation subject"/>
    <w:basedOn w:val="Tekstkomentarza"/>
    <w:next w:val="Tekstkomentarza"/>
    <w:link w:val="TematkomentarzaZnak"/>
    <w:semiHidden/>
    <w:unhideWhenUsed/>
    <w:rsid w:val="004C2DDE"/>
    <w:rPr>
      <w:b/>
      <w:bCs/>
    </w:rPr>
  </w:style>
  <w:style w:type="character" w:customStyle="1" w:styleId="TematkomentarzaZnak">
    <w:name w:val="Temat komentarza Znak"/>
    <w:basedOn w:val="TekstkomentarzaZnak"/>
    <w:link w:val="Tematkomentarza"/>
    <w:uiPriority w:val="99"/>
    <w:semiHidden/>
    <w:rsid w:val="004C2DDE"/>
    <w:rPr>
      <w:b/>
      <w:bCs/>
      <w:sz w:val="20"/>
      <w:szCs w:val="20"/>
    </w:rPr>
  </w:style>
  <w:style w:type="paragraph" w:styleId="Tekstdymka">
    <w:name w:val="Balloon Text"/>
    <w:basedOn w:val="Normalny"/>
    <w:link w:val="TekstdymkaZnak"/>
    <w:unhideWhenUsed/>
    <w:rsid w:val="004C2DD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C2DDE"/>
    <w:rPr>
      <w:rFonts w:ascii="Segoe UI" w:hAnsi="Segoe UI" w:cs="Segoe UI"/>
      <w:sz w:val="18"/>
      <w:szCs w:val="18"/>
    </w:rPr>
  </w:style>
  <w:style w:type="character" w:customStyle="1" w:styleId="Nagwek3Znak">
    <w:name w:val="Nagłówek 3 Znak"/>
    <w:aliases w:val="D Nagł. 3 Znak"/>
    <w:basedOn w:val="Domylnaczcionkaakapitu"/>
    <w:link w:val="Nagwek3"/>
    <w:rsid w:val="004C2DDE"/>
    <w:rPr>
      <w:rFonts w:ascii="Arial" w:eastAsia="Times New Roman" w:hAnsi="Arial" w:cs="Times New Roman"/>
      <w:b/>
      <w:szCs w:val="20"/>
      <w:lang w:eastAsia="ar-SA"/>
    </w:rPr>
  </w:style>
  <w:style w:type="character" w:customStyle="1" w:styleId="Nagwek4Znak">
    <w:name w:val="Nagłówek 4 Znak"/>
    <w:aliases w:val="Numerowanie oferta Znak"/>
    <w:basedOn w:val="Domylnaczcionkaakapitu"/>
    <w:link w:val="Nagwek4"/>
    <w:rsid w:val="004C2DDE"/>
    <w:rPr>
      <w:rFonts w:ascii="Arial" w:eastAsia="Times New Roman" w:hAnsi="Arial" w:cs="Times New Roman"/>
      <w:b/>
      <w:szCs w:val="20"/>
      <w:lang w:eastAsia="ar-SA"/>
    </w:rPr>
  </w:style>
  <w:style w:type="character" w:customStyle="1" w:styleId="Nagwek5Znak">
    <w:name w:val="Nagłówek 5 Znak"/>
    <w:aliases w:val="Oferta Znak"/>
    <w:basedOn w:val="Domylnaczcionkaakapitu"/>
    <w:link w:val="Nagwek5"/>
    <w:rsid w:val="004C2DDE"/>
    <w:rPr>
      <w:rFonts w:ascii="Arial" w:eastAsia="Times New Roman" w:hAnsi="Arial" w:cs="Arial"/>
      <w:b/>
      <w:bCs/>
      <w:i/>
      <w:iCs/>
      <w:sz w:val="26"/>
      <w:szCs w:val="26"/>
      <w:lang w:eastAsia="ar-SA"/>
    </w:rPr>
  </w:style>
  <w:style w:type="character" w:customStyle="1" w:styleId="Nagwek6Znak">
    <w:name w:val="Nagłówek 6 Znak"/>
    <w:aliases w:val="Punkty a) Znak"/>
    <w:basedOn w:val="Domylnaczcionkaakapitu"/>
    <w:link w:val="Nagwek6"/>
    <w:rsid w:val="004C2DDE"/>
    <w:rPr>
      <w:rFonts w:ascii="Arial" w:eastAsia="Times New Roman" w:hAnsi="Arial" w:cs="Arial"/>
      <w:b/>
      <w:bCs/>
      <w:lang w:eastAsia="ar-SA"/>
    </w:rPr>
  </w:style>
  <w:style w:type="character" w:customStyle="1" w:styleId="Nagwek7Znak">
    <w:name w:val="Nagłówek 7 Znak"/>
    <w:aliases w:val="D Nagł. 4 Znak"/>
    <w:basedOn w:val="Domylnaczcionkaakapitu"/>
    <w:link w:val="Nagwek7"/>
    <w:rsid w:val="004C2DDE"/>
    <w:rPr>
      <w:rFonts w:ascii="Arial" w:eastAsia="Times New Roman" w:hAnsi="Arial" w:cs="Arial"/>
      <w:b/>
      <w:sz w:val="20"/>
      <w:szCs w:val="20"/>
      <w:lang w:eastAsia="ar-SA"/>
    </w:rPr>
  </w:style>
  <w:style w:type="character" w:customStyle="1" w:styleId="Nagwek8Znak">
    <w:name w:val="Nagłówek 8 Znak"/>
    <w:aliases w:val="D Nagł. 5 Znak"/>
    <w:basedOn w:val="Domylnaczcionkaakapitu"/>
    <w:link w:val="Nagwek8"/>
    <w:rsid w:val="004C2DDE"/>
    <w:rPr>
      <w:rFonts w:ascii="Arial" w:eastAsia="Times New Roman" w:hAnsi="Arial" w:cs="Arial"/>
      <w:i/>
      <w:sz w:val="20"/>
      <w:szCs w:val="20"/>
      <w:lang w:eastAsia="ar-SA"/>
    </w:rPr>
  </w:style>
  <w:style w:type="character" w:customStyle="1" w:styleId="Nagwek9Znak">
    <w:name w:val="Nagłówek 9 Znak"/>
    <w:basedOn w:val="Domylnaczcionkaakapitu"/>
    <w:link w:val="Nagwek9"/>
    <w:rsid w:val="004C2DDE"/>
    <w:rPr>
      <w:rFonts w:ascii="Arial" w:eastAsia="Times New Roman" w:hAnsi="Arial" w:cs="Arial"/>
      <w:b/>
      <w:i/>
      <w:sz w:val="18"/>
      <w:szCs w:val="20"/>
      <w:lang w:eastAsia="ar-SA"/>
    </w:rPr>
  </w:style>
  <w:style w:type="character" w:customStyle="1" w:styleId="WW8Num2z0">
    <w:name w:val="WW8Num2z0"/>
    <w:rsid w:val="004C2DDE"/>
    <w:rPr>
      <w:rFonts w:ascii="Arial Black" w:hAnsi="Arial Black"/>
      <w:b w:val="0"/>
      <w:i w:val="0"/>
      <w:sz w:val="28"/>
    </w:rPr>
  </w:style>
  <w:style w:type="character" w:customStyle="1" w:styleId="WW8Num4z0">
    <w:name w:val="WW8Num4z0"/>
    <w:rsid w:val="004C2DDE"/>
    <w:rPr>
      <w:b/>
    </w:rPr>
  </w:style>
  <w:style w:type="character" w:customStyle="1" w:styleId="Absatz-Standardschriftart">
    <w:name w:val="Absatz-Standardschriftart"/>
    <w:rsid w:val="004C2DDE"/>
  </w:style>
  <w:style w:type="character" w:customStyle="1" w:styleId="WW-Absatz-Standardschriftart">
    <w:name w:val="WW-Absatz-Standardschriftart"/>
    <w:rsid w:val="004C2DDE"/>
  </w:style>
  <w:style w:type="character" w:customStyle="1" w:styleId="WW-Absatz-Standardschriftart1">
    <w:name w:val="WW-Absatz-Standardschriftart1"/>
    <w:rsid w:val="004C2DDE"/>
  </w:style>
  <w:style w:type="character" w:customStyle="1" w:styleId="WW-Absatz-Standardschriftart11">
    <w:name w:val="WW-Absatz-Standardschriftart11"/>
    <w:rsid w:val="004C2DDE"/>
  </w:style>
  <w:style w:type="character" w:customStyle="1" w:styleId="WW-Absatz-Standardschriftart111">
    <w:name w:val="WW-Absatz-Standardschriftart111"/>
    <w:rsid w:val="004C2DDE"/>
  </w:style>
  <w:style w:type="character" w:customStyle="1" w:styleId="WW-Absatz-Standardschriftart1111">
    <w:name w:val="WW-Absatz-Standardschriftart1111"/>
    <w:rsid w:val="004C2DDE"/>
  </w:style>
  <w:style w:type="character" w:customStyle="1" w:styleId="WW-Absatz-Standardschriftart11111">
    <w:name w:val="WW-Absatz-Standardschriftart11111"/>
    <w:rsid w:val="004C2DDE"/>
  </w:style>
  <w:style w:type="character" w:customStyle="1" w:styleId="WW-Absatz-Standardschriftart111111">
    <w:name w:val="WW-Absatz-Standardschriftart111111"/>
    <w:rsid w:val="004C2DDE"/>
  </w:style>
  <w:style w:type="character" w:customStyle="1" w:styleId="WW-Absatz-Standardschriftart1111111">
    <w:name w:val="WW-Absatz-Standardschriftart1111111"/>
    <w:rsid w:val="004C2DDE"/>
  </w:style>
  <w:style w:type="character" w:customStyle="1" w:styleId="WW-Absatz-Standardschriftart11111111">
    <w:name w:val="WW-Absatz-Standardschriftart11111111"/>
    <w:rsid w:val="004C2DDE"/>
  </w:style>
  <w:style w:type="character" w:customStyle="1" w:styleId="WW-Absatz-Standardschriftart111111111">
    <w:name w:val="WW-Absatz-Standardschriftart111111111"/>
    <w:rsid w:val="004C2DDE"/>
  </w:style>
  <w:style w:type="character" w:customStyle="1" w:styleId="WW-Absatz-Standardschriftart1111111111">
    <w:name w:val="WW-Absatz-Standardschriftart1111111111"/>
    <w:rsid w:val="004C2DDE"/>
  </w:style>
  <w:style w:type="character" w:customStyle="1" w:styleId="WW-Absatz-Standardschriftart11111111111">
    <w:name w:val="WW-Absatz-Standardschriftart11111111111"/>
    <w:rsid w:val="004C2DDE"/>
  </w:style>
  <w:style w:type="character" w:customStyle="1" w:styleId="WW-Absatz-Standardschriftart111111111111">
    <w:name w:val="WW-Absatz-Standardschriftart111111111111"/>
    <w:rsid w:val="004C2DDE"/>
  </w:style>
  <w:style w:type="character" w:customStyle="1" w:styleId="WW-Absatz-Standardschriftart1111111111111">
    <w:name w:val="WW-Absatz-Standardschriftart1111111111111"/>
    <w:rsid w:val="004C2DDE"/>
  </w:style>
  <w:style w:type="character" w:customStyle="1" w:styleId="WW-Absatz-Standardschriftart11111111111111">
    <w:name w:val="WW-Absatz-Standardschriftart11111111111111"/>
    <w:rsid w:val="004C2DDE"/>
  </w:style>
  <w:style w:type="character" w:customStyle="1" w:styleId="WW-Absatz-Standardschriftart111111111111111">
    <w:name w:val="WW-Absatz-Standardschriftart111111111111111"/>
    <w:rsid w:val="004C2DDE"/>
  </w:style>
  <w:style w:type="character" w:customStyle="1" w:styleId="WW-Absatz-Standardschriftart1111111111111111">
    <w:name w:val="WW-Absatz-Standardschriftart1111111111111111"/>
    <w:rsid w:val="004C2DDE"/>
  </w:style>
  <w:style w:type="character" w:customStyle="1" w:styleId="WW-Absatz-Standardschriftart11111111111111111">
    <w:name w:val="WW-Absatz-Standardschriftart11111111111111111"/>
    <w:rsid w:val="004C2DDE"/>
  </w:style>
  <w:style w:type="character" w:customStyle="1" w:styleId="WW-Absatz-Standardschriftart111111111111111111">
    <w:name w:val="WW-Absatz-Standardschriftart111111111111111111"/>
    <w:rsid w:val="004C2DDE"/>
  </w:style>
  <w:style w:type="character" w:customStyle="1" w:styleId="WW-Absatz-Standardschriftart1111111111111111111">
    <w:name w:val="WW-Absatz-Standardschriftart1111111111111111111"/>
    <w:rsid w:val="004C2DDE"/>
  </w:style>
  <w:style w:type="character" w:customStyle="1" w:styleId="WW-Absatz-Standardschriftart11111111111111111111">
    <w:name w:val="WW-Absatz-Standardschriftart11111111111111111111"/>
    <w:rsid w:val="004C2DDE"/>
  </w:style>
  <w:style w:type="character" w:customStyle="1" w:styleId="WW-Absatz-Standardschriftart111111111111111111111">
    <w:name w:val="WW-Absatz-Standardschriftart111111111111111111111"/>
    <w:rsid w:val="004C2DDE"/>
  </w:style>
  <w:style w:type="character" w:customStyle="1" w:styleId="WW-Absatz-Standardschriftart1111111111111111111111">
    <w:name w:val="WW-Absatz-Standardschriftart1111111111111111111111"/>
    <w:rsid w:val="004C2DDE"/>
  </w:style>
  <w:style w:type="character" w:customStyle="1" w:styleId="WW-Absatz-Standardschriftart11111111111111111111111">
    <w:name w:val="WW-Absatz-Standardschriftart11111111111111111111111"/>
    <w:rsid w:val="004C2DDE"/>
  </w:style>
  <w:style w:type="character" w:customStyle="1" w:styleId="WW-Absatz-Standardschriftart111111111111111111111111">
    <w:name w:val="WW-Absatz-Standardschriftart111111111111111111111111"/>
    <w:rsid w:val="004C2DDE"/>
  </w:style>
  <w:style w:type="character" w:customStyle="1" w:styleId="WW-Absatz-Standardschriftart1111111111111111111111111">
    <w:name w:val="WW-Absatz-Standardschriftart1111111111111111111111111"/>
    <w:rsid w:val="004C2DDE"/>
  </w:style>
  <w:style w:type="character" w:customStyle="1" w:styleId="WW-Absatz-Standardschriftart11111111111111111111111111">
    <w:name w:val="WW-Absatz-Standardschriftart11111111111111111111111111"/>
    <w:rsid w:val="004C2DDE"/>
  </w:style>
  <w:style w:type="character" w:customStyle="1" w:styleId="WW-Absatz-Standardschriftart111111111111111111111111111">
    <w:name w:val="WW-Absatz-Standardschriftart111111111111111111111111111"/>
    <w:rsid w:val="004C2DDE"/>
  </w:style>
  <w:style w:type="character" w:customStyle="1" w:styleId="WW-Absatz-Standardschriftart1111111111111111111111111111">
    <w:name w:val="WW-Absatz-Standardschriftart1111111111111111111111111111"/>
    <w:rsid w:val="004C2DDE"/>
  </w:style>
  <w:style w:type="character" w:customStyle="1" w:styleId="WW-Absatz-Standardschriftart11111111111111111111111111111">
    <w:name w:val="WW-Absatz-Standardschriftart11111111111111111111111111111"/>
    <w:rsid w:val="004C2DDE"/>
  </w:style>
  <w:style w:type="character" w:customStyle="1" w:styleId="WW-Absatz-Standardschriftart111111111111111111111111111111">
    <w:name w:val="WW-Absatz-Standardschriftart111111111111111111111111111111"/>
    <w:rsid w:val="004C2DDE"/>
  </w:style>
  <w:style w:type="character" w:customStyle="1" w:styleId="WW-Absatz-Standardschriftart1111111111111111111111111111111">
    <w:name w:val="WW-Absatz-Standardschriftart1111111111111111111111111111111"/>
    <w:rsid w:val="004C2DDE"/>
  </w:style>
  <w:style w:type="character" w:customStyle="1" w:styleId="WW-Absatz-Standardschriftart11111111111111111111111111111111">
    <w:name w:val="WW-Absatz-Standardschriftart11111111111111111111111111111111"/>
    <w:rsid w:val="004C2DDE"/>
  </w:style>
  <w:style w:type="character" w:customStyle="1" w:styleId="WW-Absatz-Standardschriftart111111111111111111111111111111111">
    <w:name w:val="WW-Absatz-Standardschriftart111111111111111111111111111111111"/>
    <w:rsid w:val="004C2DDE"/>
  </w:style>
  <w:style w:type="character" w:customStyle="1" w:styleId="WW-Absatz-Standardschriftart1111111111111111111111111111111111">
    <w:name w:val="WW-Absatz-Standardschriftart1111111111111111111111111111111111"/>
    <w:rsid w:val="004C2DDE"/>
  </w:style>
  <w:style w:type="character" w:customStyle="1" w:styleId="WW-Absatz-Standardschriftart11111111111111111111111111111111111">
    <w:name w:val="WW-Absatz-Standardschriftart11111111111111111111111111111111111"/>
    <w:rsid w:val="004C2DDE"/>
  </w:style>
  <w:style w:type="character" w:customStyle="1" w:styleId="WW-Absatz-Standardschriftart111111111111111111111111111111111111">
    <w:name w:val="WW-Absatz-Standardschriftart111111111111111111111111111111111111"/>
    <w:rsid w:val="004C2DDE"/>
  </w:style>
  <w:style w:type="character" w:customStyle="1" w:styleId="WW-Absatz-Standardschriftart1111111111111111111111111111111111111">
    <w:name w:val="WW-Absatz-Standardschriftart1111111111111111111111111111111111111"/>
    <w:rsid w:val="004C2DDE"/>
  </w:style>
  <w:style w:type="character" w:customStyle="1" w:styleId="WW-Absatz-Standardschriftart11111111111111111111111111111111111111">
    <w:name w:val="WW-Absatz-Standardschriftart11111111111111111111111111111111111111"/>
    <w:rsid w:val="004C2DDE"/>
  </w:style>
  <w:style w:type="character" w:customStyle="1" w:styleId="WW-Absatz-Standardschriftart111111111111111111111111111111111111111">
    <w:name w:val="WW-Absatz-Standardschriftart111111111111111111111111111111111111111"/>
    <w:rsid w:val="004C2DDE"/>
  </w:style>
  <w:style w:type="character" w:customStyle="1" w:styleId="WW-Absatz-Standardschriftart1111111111111111111111111111111111111111">
    <w:name w:val="WW-Absatz-Standardschriftart1111111111111111111111111111111111111111"/>
    <w:rsid w:val="004C2DDE"/>
  </w:style>
  <w:style w:type="character" w:customStyle="1" w:styleId="WW8Num5z0">
    <w:name w:val="WW8Num5z0"/>
    <w:rsid w:val="004C2DDE"/>
    <w:rPr>
      <w:b/>
    </w:rPr>
  </w:style>
  <w:style w:type="character" w:customStyle="1" w:styleId="WW-Absatz-Standardschriftart11111111111111111111111111111111111111111">
    <w:name w:val="WW-Absatz-Standardschriftart11111111111111111111111111111111111111111"/>
    <w:rsid w:val="004C2DDE"/>
  </w:style>
  <w:style w:type="character" w:customStyle="1" w:styleId="WW-Absatz-Standardschriftart111111111111111111111111111111111111111111">
    <w:name w:val="WW-Absatz-Standardschriftart111111111111111111111111111111111111111111"/>
    <w:rsid w:val="004C2DDE"/>
  </w:style>
  <w:style w:type="character" w:customStyle="1" w:styleId="WW-Absatz-Standardschriftart1111111111111111111111111111111111111111111">
    <w:name w:val="WW-Absatz-Standardschriftart1111111111111111111111111111111111111111111"/>
    <w:rsid w:val="004C2DDE"/>
  </w:style>
  <w:style w:type="character" w:customStyle="1" w:styleId="WW-Absatz-Standardschriftart11111111111111111111111111111111111111111111">
    <w:name w:val="WW-Absatz-Standardschriftart11111111111111111111111111111111111111111111"/>
    <w:rsid w:val="004C2DDE"/>
  </w:style>
  <w:style w:type="character" w:customStyle="1" w:styleId="WW8Num6z0">
    <w:name w:val="WW8Num6z0"/>
    <w:rsid w:val="004C2DDE"/>
    <w:rPr>
      <w:rFonts w:ascii="Symbol" w:hAnsi="Symbol"/>
    </w:rPr>
  </w:style>
  <w:style w:type="character" w:customStyle="1" w:styleId="WW-Absatz-Standardschriftart111111111111111111111111111111111111111111111">
    <w:name w:val="WW-Absatz-Standardschriftart111111111111111111111111111111111111111111111"/>
    <w:rsid w:val="004C2DDE"/>
  </w:style>
  <w:style w:type="character" w:customStyle="1" w:styleId="WW8Num3z0">
    <w:name w:val="WW8Num3z0"/>
    <w:rsid w:val="004C2DDE"/>
    <w:rPr>
      <w:rFonts w:ascii="Times New Roman" w:eastAsia="Times New Roman" w:hAnsi="Times New Roman" w:cs="Times New Roman"/>
    </w:rPr>
  </w:style>
  <w:style w:type="character" w:customStyle="1" w:styleId="WW8Num7z0">
    <w:name w:val="WW8Num7z0"/>
    <w:rsid w:val="004C2DDE"/>
    <w:rPr>
      <w:rFonts w:ascii="Times New Roman" w:eastAsia="Times New Roman" w:hAnsi="Times New Roman" w:cs="Times New Roman"/>
    </w:rPr>
  </w:style>
  <w:style w:type="character" w:customStyle="1" w:styleId="WW-Absatz-Standardschriftart1111111111111111111111111111111111111111111111">
    <w:name w:val="WW-Absatz-Standardschriftart1111111111111111111111111111111111111111111111"/>
    <w:rsid w:val="004C2DDE"/>
  </w:style>
  <w:style w:type="character" w:customStyle="1" w:styleId="WW8Num8z0">
    <w:name w:val="WW8Num8z0"/>
    <w:rsid w:val="004C2DDE"/>
    <w:rPr>
      <w:sz w:val="22"/>
    </w:rPr>
  </w:style>
  <w:style w:type="character" w:customStyle="1" w:styleId="WW-Absatz-Standardschriftart11111111111111111111111111111111111111111111111">
    <w:name w:val="WW-Absatz-Standardschriftart11111111111111111111111111111111111111111111111"/>
    <w:rsid w:val="004C2DDE"/>
  </w:style>
  <w:style w:type="character" w:customStyle="1" w:styleId="WW-Absatz-Standardschriftart111111111111111111111111111111111111111111111111">
    <w:name w:val="WW-Absatz-Standardschriftart111111111111111111111111111111111111111111111111"/>
    <w:rsid w:val="004C2DDE"/>
  </w:style>
  <w:style w:type="character" w:customStyle="1" w:styleId="WW-Absatz-Standardschriftart1111111111111111111111111111111111111111111111111">
    <w:name w:val="WW-Absatz-Standardschriftart1111111111111111111111111111111111111111111111111"/>
    <w:rsid w:val="004C2DDE"/>
  </w:style>
  <w:style w:type="character" w:customStyle="1" w:styleId="WW-Absatz-Standardschriftart11111111111111111111111111111111111111111111111111">
    <w:name w:val="WW-Absatz-Standardschriftart11111111111111111111111111111111111111111111111111"/>
    <w:rsid w:val="004C2DDE"/>
  </w:style>
  <w:style w:type="character" w:customStyle="1" w:styleId="WW8Num9z0">
    <w:name w:val="WW8Num9z0"/>
    <w:rsid w:val="004C2DDE"/>
    <w:rPr>
      <w:rFonts w:ascii="Times New Roman" w:eastAsia="Times New Roman" w:hAnsi="Times New Roman" w:cs="Times New Roman"/>
    </w:rPr>
  </w:style>
  <w:style w:type="character" w:customStyle="1" w:styleId="WW-Absatz-Standardschriftart111111111111111111111111111111111111111111111111111">
    <w:name w:val="WW-Absatz-Standardschriftart111111111111111111111111111111111111111111111111111"/>
    <w:rsid w:val="004C2DDE"/>
  </w:style>
  <w:style w:type="character" w:customStyle="1" w:styleId="WW-Absatz-Standardschriftart1111111111111111111111111111111111111111111111111111">
    <w:name w:val="WW-Absatz-Standardschriftart1111111111111111111111111111111111111111111111111111"/>
    <w:rsid w:val="004C2DDE"/>
  </w:style>
  <w:style w:type="character" w:customStyle="1" w:styleId="WW-Absatz-Standardschriftart11111111111111111111111111111111111111111111111111111">
    <w:name w:val="WW-Absatz-Standardschriftart11111111111111111111111111111111111111111111111111111"/>
    <w:rsid w:val="004C2DDE"/>
  </w:style>
  <w:style w:type="character" w:customStyle="1" w:styleId="WW-Absatz-Standardschriftart111111111111111111111111111111111111111111111111111111">
    <w:name w:val="WW-Absatz-Standardschriftart111111111111111111111111111111111111111111111111111111"/>
    <w:rsid w:val="004C2DDE"/>
  </w:style>
  <w:style w:type="character" w:customStyle="1" w:styleId="WW-Absatz-Standardschriftart1111111111111111111111111111111111111111111111111111111">
    <w:name w:val="WW-Absatz-Standardschriftart1111111111111111111111111111111111111111111111111111111"/>
    <w:rsid w:val="004C2DDE"/>
  </w:style>
  <w:style w:type="character" w:customStyle="1" w:styleId="WW-Absatz-Standardschriftart11111111111111111111111111111111111111111111111111111111">
    <w:name w:val="WW-Absatz-Standardschriftart11111111111111111111111111111111111111111111111111111111"/>
    <w:rsid w:val="004C2DDE"/>
  </w:style>
  <w:style w:type="character" w:customStyle="1" w:styleId="WW-Absatz-Standardschriftart111111111111111111111111111111111111111111111111111111111">
    <w:name w:val="WW-Absatz-Standardschriftart111111111111111111111111111111111111111111111111111111111"/>
    <w:rsid w:val="004C2DDE"/>
  </w:style>
  <w:style w:type="character" w:customStyle="1" w:styleId="WW-Absatz-Standardschriftart1111111111111111111111111111111111111111111111111111111111">
    <w:name w:val="WW-Absatz-Standardschriftart1111111111111111111111111111111111111111111111111111111111"/>
    <w:rsid w:val="004C2DDE"/>
  </w:style>
  <w:style w:type="character" w:customStyle="1" w:styleId="WW-Absatz-Standardschriftart11111111111111111111111111111111111111111111111111111111111">
    <w:name w:val="WW-Absatz-Standardschriftart11111111111111111111111111111111111111111111111111111111111"/>
    <w:rsid w:val="004C2DDE"/>
  </w:style>
  <w:style w:type="character" w:customStyle="1" w:styleId="WW-Absatz-Standardschriftart111111111111111111111111111111111111111111111111111111111111">
    <w:name w:val="WW-Absatz-Standardschriftart111111111111111111111111111111111111111111111111111111111111"/>
    <w:rsid w:val="004C2DDE"/>
  </w:style>
  <w:style w:type="character" w:customStyle="1" w:styleId="WW-Absatz-Standardschriftart1111111111111111111111111111111111111111111111111111111111111">
    <w:name w:val="WW-Absatz-Standardschriftart1111111111111111111111111111111111111111111111111111111111111"/>
    <w:rsid w:val="004C2DDE"/>
  </w:style>
  <w:style w:type="character" w:customStyle="1" w:styleId="WW-Absatz-Standardschriftart11111111111111111111111111111111111111111111111111111111111111">
    <w:name w:val="WW-Absatz-Standardschriftart11111111111111111111111111111111111111111111111111111111111111"/>
    <w:rsid w:val="004C2DDE"/>
  </w:style>
  <w:style w:type="character" w:customStyle="1" w:styleId="WW-Absatz-Standardschriftart111111111111111111111111111111111111111111111111111111111111111">
    <w:name w:val="WW-Absatz-Standardschriftart111111111111111111111111111111111111111111111111111111111111111"/>
    <w:rsid w:val="004C2DDE"/>
  </w:style>
  <w:style w:type="character" w:customStyle="1" w:styleId="WW8Num10z0">
    <w:name w:val="WW8Num10z0"/>
    <w:rsid w:val="004C2DDE"/>
    <w:rPr>
      <w:rFonts w:ascii="Symbol" w:hAnsi="Symbol"/>
    </w:rPr>
  </w:style>
  <w:style w:type="character" w:customStyle="1" w:styleId="WW-Absatz-Standardschriftart1111111111111111111111111111111111111111111111111111111111111111">
    <w:name w:val="WW-Absatz-Standardschriftart1111111111111111111111111111111111111111111111111111111111111111"/>
    <w:rsid w:val="004C2DDE"/>
  </w:style>
  <w:style w:type="character" w:customStyle="1" w:styleId="WW-Absatz-Standardschriftart11111111111111111111111111111111111111111111111111111111111111111">
    <w:name w:val="WW-Absatz-Standardschriftart11111111111111111111111111111111111111111111111111111111111111111"/>
    <w:rsid w:val="004C2DDE"/>
  </w:style>
  <w:style w:type="character" w:customStyle="1" w:styleId="WW-Absatz-Standardschriftart111111111111111111111111111111111111111111111111111111111111111111">
    <w:name w:val="WW-Absatz-Standardschriftart111111111111111111111111111111111111111111111111111111111111111111"/>
    <w:rsid w:val="004C2DDE"/>
  </w:style>
  <w:style w:type="character" w:customStyle="1" w:styleId="WW-Absatz-Standardschriftart1111111111111111111111111111111111111111111111111111111111111111111">
    <w:name w:val="WW-Absatz-Standardschriftart1111111111111111111111111111111111111111111111111111111111111111111"/>
    <w:rsid w:val="004C2DDE"/>
  </w:style>
  <w:style w:type="character" w:customStyle="1" w:styleId="WW-Absatz-Standardschriftart11111111111111111111111111111111111111111111111111111111111111111111">
    <w:name w:val="WW-Absatz-Standardschriftart11111111111111111111111111111111111111111111111111111111111111111111"/>
    <w:rsid w:val="004C2DDE"/>
  </w:style>
  <w:style w:type="character" w:customStyle="1" w:styleId="Domylnaczcionkaakapitu10">
    <w:name w:val="Domyślna czcionka akapitu10"/>
    <w:rsid w:val="004C2DDE"/>
  </w:style>
  <w:style w:type="character" w:customStyle="1" w:styleId="WW-Absatz-Standardschriftart111111111111111111111111111111111111111111111111111111111111111111111">
    <w:name w:val="WW-Absatz-Standardschriftart111111111111111111111111111111111111111111111111111111111111111111111"/>
    <w:rsid w:val="004C2DDE"/>
  </w:style>
  <w:style w:type="character" w:customStyle="1" w:styleId="WW-Absatz-Standardschriftart1111111111111111111111111111111111111111111111111111111111111111111111">
    <w:name w:val="WW-Absatz-Standardschriftart1111111111111111111111111111111111111111111111111111111111111111111111"/>
    <w:rsid w:val="004C2DDE"/>
  </w:style>
  <w:style w:type="character" w:customStyle="1" w:styleId="WW-Absatz-Standardschriftart11111111111111111111111111111111111111111111111111111111111111111111111">
    <w:name w:val="WW-Absatz-Standardschriftart11111111111111111111111111111111111111111111111111111111111111111111111"/>
    <w:rsid w:val="004C2DDE"/>
  </w:style>
  <w:style w:type="character" w:customStyle="1" w:styleId="WW-Absatz-Standardschriftart111111111111111111111111111111111111111111111111111111111111111111111111">
    <w:name w:val="WW-Absatz-Standardschriftart111111111111111111111111111111111111111111111111111111111111111111111111"/>
    <w:rsid w:val="004C2DDE"/>
  </w:style>
  <w:style w:type="character" w:customStyle="1" w:styleId="WW-Absatz-Standardschriftart1111111111111111111111111111111111111111111111111111111111111111111111111">
    <w:name w:val="WW-Absatz-Standardschriftart1111111111111111111111111111111111111111111111111111111111111111111111111"/>
    <w:rsid w:val="004C2DDE"/>
  </w:style>
  <w:style w:type="character" w:customStyle="1" w:styleId="WW-Absatz-Standardschriftart11111111111111111111111111111111111111111111111111111111111111111111111111">
    <w:name w:val="WW-Absatz-Standardschriftart11111111111111111111111111111111111111111111111111111111111111111111111111"/>
    <w:rsid w:val="004C2DDE"/>
  </w:style>
  <w:style w:type="character" w:customStyle="1" w:styleId="WW-Absatz-Standardschriftart111111111111111111111111111111111111111111111111111111111111111111111111111">
    <w:name w:val="WW-Absatz-Standardschriftart111111111111111111111111111111111111111111111111111111111111111111111111111"/>
    <w:rsid w:val="004C2DDE"/>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4C2DDE"/>
  </w:style>
  <w:style w:type="character" w:customStyle="1" w:styleId="Domylnaczcionkaakapitu9">
    <w:name w:val="Domyślna czcionka akapitu9"/>
    <w:rsid w:val="004C2DDE"/>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4C2DDE"/>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4C2DDE"/>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4C2DDE"/>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4C2DDE"/>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4C2DDE"/>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4C2DDE"/>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4C2DDE"/>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4C2DDE"/>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4C2DDE"/>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4C2DDE"/>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4C2DDE"/>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4C2DDE"/>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4C2DDE"/>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4C2DDE"/>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4C2DDE"/>
  </w:style>
  <w:style w:type="character" w:customStyle="1" w:styleId="Domylnaczcionkaakapitu8">
    <w:name w:val="Domyślna czcionka akapitu8"/>
    <w:rsid w:val="004C2DDE"/>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4C2DDE"/>
  </w:style>
  <w:style w:type="character" w:customStyle="1" w:styleId="Domylnaczcionkaakapitu7">
    <w:name w:val="Domyślna czcionka akapitu7"/>
    <w:rsid w:val="004C2DDE"/>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rsid w:val="004C2DDE"/>
  </w:style>
  <w:style w:type="character" w:customStyle="1" w:styleId="WW8Num12z0">
    <w:name w:val="WW8Num12z0"/>
    <w:rsid w:val="004C2DDE"/>
    <w:rPr>
      <w:rFonts w:ascii="Symbol" w:hAnsi="Symbol" w:cs="Times New Roman"/>
    </w:rPr>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rsid w:val="004C2DDE"/>
  </w:style>
  <w:style w:type="character" w:customStyle="1" w:styleId="Domylnaczcionkaakapitu6">
    <w:name w:val="Domyślna czcionka akapitu6"/>
    <w:rsid w:val="004C2DDE"/>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rsid w:val="004C2DDE"/>
  </w:style>
  <w:style w:type="character" w:customStyle="1" w:styleId="Domylnaczcionkaakapitu5">
    <w:name w:val="Domyślna czcionka akapitu5"/>
    <w:rsid w:val="004C2DDE"/>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rsid w:val="004C2DDE"/>
  </w:style>
  <w:style w:type="character" w:customStyle="1" w:styleId="Domylnaczcionkaakapitu4">
    <w:name w:val="Domyślna czcionka akapitu4"/>
    <w:rsid w:val="004C2DDE"/>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rsid w:val="004C2DDE"/>
  </w:style>
  <w:style w:type="character" w:customStyle="1" w:styleId="Domylnaczcionkaakapitu3">
    <w:name w:val="Domyślna czcionka akapitu3"/>
    <w:rsid w:val="004C2DDE"/>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
    <w:rsid w:val="004C2DDE"/>
  </w:style>
  <w:style w:type="character" w:customStyle="1" w:styleId="WW8Num11z0">
    <w:name w:val="WW8Num11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
    <w:rsid w:val="004C2DDE"/>
  </w:style>
  <w:style w:type="character" w:customStyle="1" w:styleId="Domylnaczcionkaakapitu2">
    <w:name w:val="Domyślna czcionka akapitu2"/>
    <w:rsid w:val="004C2DDE"/>
  </w:style>
  <w:style w:type="character" w:customStyle="1" w:styleId="WW-Absatz-Standardschriftart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
    <w:rsid w:val="004C2DDE"/>
  </w:style>
  <w:style w:type="character" w:customStyle="1" w:styleId="WW8Num15z0">
    <w:name w:val="WW8Num15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1"/>
    <w:rsid w:val="004C2DDE"/>
  </w:style>
  <w:style w:type="character" w:customStyle="1" w:styleId="WW8Num1z0">
    <w:name w:val="WW8Num1z0"/>
    <w:rsid w:val="004C2DDE"/>
    <w:rPr>
      <w:rFonts w:ascii="Arial Black" w:hAnsi="Arial Black"/>
      <w:b w:val="0"/>
      <w:i w:val="0"/>
      <w:sz w:val="28"/>
    </w:rPr>
  </w:style>
  <w:style w:type="character" w:customStyle="1" w:styleId="WW8Num3z1">
    <w:name w:val="WW8Num3z1"/>
    <w:rsid w:val="004C2DDE"/>
    <w:rPr>
      <w:rFonts w:ascii="Courier New" w:hAnsi="Courier New"/>
    </w:rPr>
  </w:style>
  <w:style w:type="character" w:customStyle="1" w:styleId="WW8Num3z2">
    <w:name w:val="WW8Num3z2"/>
    <w:rsid w:val="004C2DDE"/>
    <w:rPr>
      <w:rFonts w:ascii="Wingdings" w:hAnsi="Wingdings"/>
    </w:rPr>
  </w:style>
  <w:style w:type="character" w:customStyle="1" w:styleId="WW8Num3z3">
    <w:name w:val="WW8Num3z3"/>
    <w:rsid w:val="004C2DDE"/>
    <w:rPr>
      <w:rFonts w:ascii="Symbol" w:hAnsi="Symbol"/>
    </w:rPr>
  </w:style>
  <w:style w:type="character" w:customStyle="1" w:styleId="WW8Num7z1">
    <w:name w:val="WW8Num7z1"/>
    <w:rsid w:val="004C2DDE"/>
    <w:rPr>
      <w:rFonts w:ascii="Courier New" w:hAnsi="Courier New"/>
    </w:rPr>
  </w:style>
  <w:style w:type="character" w:customStyle="1" w:styleId="WW8Num7z2">
    <w:name w:val="WW8Num7z2"/>
    <w:rsid w:val="004C2DDE"/>
    <w:rPr>
      <w:rFonts w:ascii="Wingdings" w:hAnsi="Wingdings"/>
    </w:rPr>
  </w:style>
  <w:style w:type="character" w:customStyle="1" w:styleId="WW8Num7z3">
    <w:name w:val="WW8Num7z3"/>
    <w:rsid w:val="004C2DDE"/>
    <w:rPr>
      <w:rFonts w:ascii="Symbol" w:hAnsi="Symbol"/>
    </w:rPr>
  </w:style>
  <w:style w:type="character" w:customStyle="1" w:styleId="WW8Num14z0">
    <w:name w:val="WW8Num14z0"/>
    <w:rsid w:val="004C2DDE"/>
    <w:rPr>
      <w:b/>
    </w:rPr>
  </w:style>
  <w:style w:type="character" w:customStyle="1" w:styleId="WW8Num21z0">
    <w:name w:val="WW8Num21z0"/>
    <w:rsid w:val="004C2DDE"/>
    <w:rPr>
      <w:rFonts w:ascii="Symbol" w:hAnsi="Symbol"/>
      <w:color w:val="auto"/>
    </w:rPr>
  </w:style>
  <w:style w:type="character" w:customStyle="1" w:styleId="WW8Num22z0">
    <w:name w:val="WW8Num22z0"/>
    <w:rsid w:val="004C2DDE"/>
    <w:rPr>
      <w:rFonts w:ascii="Symbol" w:hAnsi="Symbol"/>
    </w:rPr>
  </w:style>
  <w:style w:type="character" w:customStyle="1" w:styleId="WW8Num29z0">
    <w:name w:val="WW8Num29z0"/>
    <w:rsid w:val="004C2DDE"/>
    <w:rPr>
      <w:rFonts w:ascii="Arial" w:eastAsia="Times New Roman" w:hAnsi="Arial" w:cs="Arial"/>
    </w:rPr>
  </w:style>
  <w:style w:type="character" w:customStyle="1" w:styleId="WW8Num30z0">
    <w:name w:val="WW8Num30z0"/>
    <w:rsid w:val="004C2DDE"/>
    <w:rPr>
      <w:sz w:val="22"/>
    </w:rPr>
  </w:style>
  <w:style w:type="character" w:customStyle="1" w:styleId="WW8Num34z0">
    <w:name w:val="WW8Num34z0"/>
    <w:rsid w:val="004C2DDE"/>
    <w:rPr>
      <w:b w:val="0"/>
      <w:i w:val="0"/>
      <w:sz w:val="20"/>
      <w:szCs w:val="20"/>
    </w:rPr>
  </w:style>
  <w:style w:type="character" w:customStyle="1" w:styleId="WW8NumSt1z0">
    <w:name w:val="WW8NumSt1z0"/>
    <w:rsid w:val="004C2DDE"/>
    <w:rPr>
      <w:rFonts w:ascii="Symbol" w:hAnsi="Symbol"/>
    </w:rPr>
  </w:style>
  <w:style w:type="character" w:customStyle="1" w:styleId="Domylnaczcionkaakapitu1">
    <w:name w:val="Domyślna czcionka akapitu1"/>
    <w:rsid w:val="004C2DDE"/>
  </w:style>
  <w:style w:type="character" w:styleId="Numerstrony">
    <w:name w:val="page number"/>
    <w:basedOn w:val="Domylnaczcionkaakapitu1"/>
    <w:rsid w:val="004C2DDE"/>
  </w:style>
  <w:style w:type="character" w:styleId="Hipercze">
    <w:name w:val="Hyperlink"/>
    <w:uiPriority w:val="99"/>
    <w:rsid w:val="004C2DDE"/>
    <w:rPr>
      <w:color w:val="0000FF"/>
      <w:u w:val="single"/>
    </w:rPr>
  </w:style>
  <w:style w:type="character" w:styleId="UyteHipercze">
    <w:name w:val="FollowedHyperlink"/>
    <w:semiHidden/>
    <w:rsid w:val="004C2DDE"/>
    <w:rPr>
      <w:color w:val="800080"/>
      <w:u w:val="single"/>
    </w:rPr>
  </w:style>
  <w:style w:type="character" w:styleId="Uwydatnienie">
    <w:name w:val="Emphasis"/>
    <w:qFormat/>
    <w:rsid w:val="004C2DDE"/>
    <w:rPr>
      <w:b/>
      <w:bCs/>
      <w:i w:val="0"/>
      <w:iCs w:val="0"/>
    </w:rPr>
  </w:style>
  <w:style w:type="character" w:styleId="Pogrubienie">
    <w:name w:val="Strong"/>
    <w:aliases w:val="Tekst tre‘ci (2) + 11 pt"/>
    <w:qFormat/>
    <w:rsid w:val="004C2DDE"/>
    <w:rPr>
      <w:b/>
      <w:bCs/>
    </w:rPr>
  </w:style>
  <w:style w:type="character" w:customStyle="1" w:styleId="HTMLMarkup">
    <w:name w:val="HTML Markup"/>
    <w:rsid w:val="004C2DDE"/>
    <w:rPr>
      <w:vanish/>
      <w:color w:val="FF0000"/>
    </w:rPr>
  </w:style>
  <w:style w:type="character" w:customStyle="1" w:styleId="Znakinumeracji">
    <w:name w:val="Znaki numeracji"/>
    <w:rsid w:val="004C2DDE"/>
  </w:style>
  <w:style w:type="character" w:styleId="Numerwiersza">
    <w:name w:val="line number"/>
    <w:basedOn w:val="Domylnaczcionkaakapitu4"/>
    <w:semiHidden/>
    <w:rsid w:val="004C2DDE"/>
  </w:style>
  <w:style w:type="character" w:customStyle="1" w:styleId="Symbolewypunktowania">
    <w:name w:val="Symbole wypunktowania"/>
    <w:rsid w:val="004C2DDE"/>
    <w:rPr>
      <w:rFonts w:ascii="OpenSymbol" w:eastAsia="OpenSymbol" w:hAnsi="OpenSymbol" w:cs="OpenSymbol"/>
    </w:rPr>
  </w:style>
  <w:style w:type="character" w:customStyle="1" w:styleId="TytuZnak">
    <w:name w:val="Tytuł Znak"/>
    <w:rsid w:val="004C2DDE"/>
    <w:rPr>
      <w:rFonts w:ascii="Arial" w:hAnsi="Arial"/>
      <w:b/>
      <w:sz w:val="24"/>
      <w:u w:val="single"/>
    </w:rPr>
  </w:style>
  <w:style w:type="character" w:customStyle="1" w:styleId="Tekstpodstawowy3Znak">
    <w:name w:val="Tekst podstawowy 3 Znak"/>
    <w:rsid w:val="004C2DDE"/>
    <w:rPr>
      <w:sz w:val="16"/>
      <w:szCs w:val="16"/>
    </w:rPr>
  </w:style>
  <w:style w:type="paragraph" w:styleId="Tekstpodstawowy">
    <w:name w:val="Body Text"/>
    <w:basedOn w:val="Normalny"/>
    <w:link w:val="TekstpodstawowyZnak"/>
    <w:rsid w:val="004C2DDE"/>
    <w:pPr>
      <w:suppressAutoHyphens/>
      <w:spacing w:after="120" w:line="276" w:lineRule="auto"/>
      <w:ind w:firstLine="284"/>
      <w:jc w:val="both"/>
    </w:pPr>
    <w:rPr>
      <w:rFonts w:ascii="Times New Roman" w:eastAsia="Times New Roman" w:hAnsi="Times New Roman" w:cs="Times New Roman"/>
      <w:sz w:val="24"/>
      <w:szCs w:val="24"/>
      <w:lang w:eastAsia="ar-SA"/>
    </w:rPr>
  </w:style>
  <w:style w:type="character" w:customStyle="1" w:styleId="TekstpodstawowyZnak">
    <w:name w:val="Tekst podstawowy Znak"/>
    <w:basedOn w:val="Domylnaczcionkaakapitu"/>
    <w:link w:val="Tekstpodstawowy"/>
    <w:rsid w:val="004C2DDE"/>
    <w:rPr>
      <w:rFonts w:ascii="Times New Roman" w:eastAsia="Times New Roman" w:hAnsi="Times New Roman" w:cs="Times New Roman"/>
      <w:sz w:val="24"/>
      <w:szCs w:val="24"/>
      <w:lang w:eastAsia="ar-SA"/>
    </w:rPr>
  </w:style>
  <w:style w:type="paragraph" w:styleId="Lista">
    <w:name w:val="List"/>
    <w:basedOn w:val="Tekstpodstawowy"/>
    <w:semiHidden/>
    <w:rsid w:val="004C2DDE"/>
    <w:rPr>
      <w:rFonts w:cs="Tahoma"/>
    </w:rPr>
  </w:style>
  <w:style w:type="paragraph" w:styleId="Podpis">
    <w:name w:val="Signature"/>
    <w:basedOn w:val="Normalny"/>
    <w:link w:val="PodpisZnak"/>
    <w:semiHidden/>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character" w:customStyle="1" w:styleId="PodpisZnak">
    <w:name w:val="Podpis Znak"/>
    <w:basedOn w:val="Domylnaczcionkaakapitu"/>
    <w:link w:val="Podpis"/>
    <w:semiHidden/>
    <w:rsid w:val="004C2DDE"/>
    <w:rPr>
      <w:rFonts w:ascii="Arial" w:eastAsia="Times New Roman" w:hAnsi="Arial" w:cs="Tahoma"/>
      <w:i/>
      <w:iCs/>
      <w:sz w:val="24"/>
      <w:szCs w:val="24"/>
      <w:lang w:eastAsia="ar-SA"/>
    </w:rPr>
  </w:style>
  <w:style w:type="paragraph" w:customStyle="1" w:styleId="Indeks">
    <w:name w:val="Indeks"/>
    <w:basedOn w:val="Normalny"/>
    <w:rsid w:val="004C2DDE"/>
    <w:pPr>
      <w:suppressLineNumbers/>
      <w:suppressAutoHyphens/>
      <w:spacing w:after="240" w:line="276" w:lineRule="auto"/>
      <w:ind w:firstLine="284"/>
      <w:jc w:val="both"/>
    </w:pPr>
    <w:rPr>
      <w:rFonts w:ascii="Arial" w:eastAsia="Times New Roman" w:hAnsi="Arial" w:cs="Tahoma"/>
      <w:sz w:val="20"/>
      <w:szCs w:val="20"/>
      <w:lang w:eastAsia="ar-SA"/>
    </w:rPr>
  </w:style>
  <w:style w:type="paragraph" w:customStyle="1" w:styleId="Nagwek10">
    <w:name w:val="Nagłówek10"/>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0">
    <w:name w:val="Podpis10"/>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90">
    <w:name w:val="Nagłówek9"/>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9">
    <w:name w:val="Podpis9"/>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80">
    <w:name w:val="Nagłówek8"/>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8">
    <w:name w:val="Podpis8"/>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70">
    <w:name w:val="Nagłówek7"/>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7">
    <w:name w:val="Podpis7"/>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60">
    <w:name w:val="Nagłówek6"/>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6">
    <w:name w:val="Podpis6"/>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50">
    <w:name w:val="Nagłówek5"/>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5">
    <w:name w:val="Podpis5"/>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40">
    <w:name w:val="Nagłówek4"/>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4">
    <w:name w:val="Podpis4"/>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30">
    <w:name w:val="Nagłówek3"/>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3">
    <w:name w:val="Podpis3"/>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20">
    <w:name w:val="Nagłówek2"/>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2">
    <w:name w:val="Podpis2"/>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11">
    <w:name w:val="Nagłówek1"/>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
    <w:name w:val="Podpis1"/>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Znak">
    <w:name w:val="Znak"/>
    <w:basedOn w:val="Normalny"/>
    <w:rsid w:val="004C2DDE"/>
    <w:pPr>
      <w:suppressAutoHyphens/>
      <w:spacing w:after="240" w:line="276" w:lineRule="auto"/>
      <w:ind w:firstLine="284"/>
      <w:jc w:val="both"/>
    </w:pPr>
    <w:rPr>
      <w:rFonts w:ascii="Arial" w:eastAsia="Times New Roman" w:hAnsi="Arial" w:cs="Arial"/>
      <w:sz w:val="20"/>
      <w:szCs w:val="20"/>
      <w:lang w:eastAsia="ar-SA"/>
    </w:rPr>
  </w:style>
  <w:style w:type="paragraph" w:customStyle="1" w:styleId="Tekstpodstawowywcity21">
    <w:name w:val="Tekst podstawowy wcięty 21"/>
    <w:basedOn w:val="Normalny"/>
    <w:rsid w:val="004C2DDE"/>
    <w:pPr>
      <w:suppressAutoHyphens/>
      <w:spacing w:after="240" w:line="276" w:lineRule="auto"/>
      <w:ind w:firstLine="720"/>
      <w:jc w:val="both"/>
    </w:pPr>
    <w:rPr>
      <w:rFonts w:ascii="Arial" w:eastAsia="Times New Roman" w:hAnsi="Arial" w:cs="Arial"/>
      <w:sz w:val="20"/>
      <w:szCs w:val="20"/>
      <w:lang w:eastAsia="ar-SA"/>
    </w:rPr>
  </w:style>
  <w:style w:type="paragraph" w:customStyle="1" w:styleId="Tekstpodstawowy31">
    <w:name w:val="Tekst podstawowy 31"/>
    <w:basedOn w:val="Normalny"/>
    <w:rsid w:val="004C2DDE"/>
    <w:pPr>
      <w:suppressAutoHyphens/>
      <w:spacing w:after="120" w:line="276" w:lineRule="auto"/>
      <w:ind w:firstLine="284"/>
      <w:jc w:val="both"/>
    </w:pPr>
    <w:rPr>
      <w:rFonts w:ascii="Arial" w:eastAsia="Times New Roman" w:hAnsi="Arial" w:cs="Arial"/>
      <w:sz w:val="16"/>
      <w:szCs w:val="16"/>
      <w:lang w:eastAsia="ar-SA"/>
    </w:rPr>
  </w:style>
  <w:style w:type="paragraph" w:styleId="Tytu">
    <w:name w:val="Title"/>
    <w:basedOn w:val="Normalny"/>
    <w:next w:val="Podtytu"/>
    <w:link w:val="TytuZnak1"/>
    <w:qFormat/>
    <w:rsid w:val="004C2DDE"/>
    <w:pPr>
      <w:suppressAutoHyphens/>
      <w:spacing w:after="240" w:line="276" w:lineRule="auto"/>
      <w:ind w:firstLine="284"/>
      <w:jc w:val="center"/>
    </w:pPr>
    <w:rPr>
      <w:rFonts w:ascii="Arial" w:eastAsia="Times New Roman" w:hAnsi="Arial" w:cs="Arial"/>
      <w:b/>
      <w:sz w:val="20"/>
      <w:szCs w:val="20"/>
      <w:u w:val="single"/>
      <w:lang w:eastAsia="ar-SA"/>
    </w:rPr>
  </w:style>
  <w:style w:type="character" w:customStyle="1" w:styleId="TytuZnak1">
    <w:name w:val="Tytuł Znak1"/>
    <w:basedOn w:val="Domylnaczcionkaakapitu"/>
    <w:link w:val="Tytu"/>
    <w:rsid w:val="004C2DDE"/>
    <w:rPr>
      <w:rFonts w:ascii="Arial" w:eastAsia="Times New Roman" w:hAnsi="Arial" w:cs="Arial"/>
      <w:b/>
      <w:sz w:val="20"/>
      <w:szCs w:val="20"/>
      <w:u w:val="single"/>
      <w:lang w:eastAsia="ar-SA"/>
    </w:rPr>
  </w:style>
  <w:style w:type="paragraph" w:styleId="Podtytu">
    <w:name w:val="Subtitle"/>
    <w:basedOn w:val="Normalny"/>
    <w:next w:val="Tekstpodstawowy"/>
    <w:link w:val="PodtytuZnak"/>
    <w:qFormat/>
    <w:rsid w:val="004C2DDE"/>
    <w:pPr>
      <w:suppressAutoHyphens/>
      <w:spacing w:after="240" w:line="276" w:lineRule="auto"/>
      <w:ind w:firstLine="284"/>
      <w:jc w:val="center"/>
    </w:pPr>
    <w:rPr>
      <w:rFonts w:ascii="Arial" w:eastAsia="Times New Roman" w:hAnsi="Arial" w:cs="Arial"/>
      <w:b/>
      <w:sz w:val="36"/>
      <w:szCs w:val="20"/>
      <w:u w:val="single"/>
      <w:lang w:eastAsia="ar-SA"/>
    </w:rPr>
  </w:style>
  <w:style w:type="character" w:customStyle="1" w:styleId="PodtytuZnak">
    <w:name w:val="Podtytuł Znak"/>
    <w:basedOn w:val="Domylnaczcionkaakapitu"/>
    <w:link w:val="Podtytu"/>
    <w:rsid w:val="004C2DDE"/>
    <w:rPr>
      <w:rFonts w:ascii="Arial" w:eastAsia="Times New Roman" w:hAnsi="Arial" w:cs="Arial"/>
      <w:b/>
      <w:sz w:val="36"/>
      <w:szCs w:val="20"/>
      <w:u w:val="single"/>
      <w:lang w:eastAsia="ar-SA"/>
    </w:rPr>
  </w:style>
  <w:style w:type="paragraph" w:styleId="Tekstpodstawowywcity">
    <w:name w:val="Body Text Indent"/>
    <w:basedOn w:val="Normalny"/>
    <w:link w:val="Tekstpodstawowywcity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odstawowywcityZnak">
    <w:name w:val="Tekst podstawowy wcięty Znak"/>
    <w:basedOn w:val="Domylnaczcionkaakapitu"/>
    <w:link w:val="Tekstpodstawowywcity"/>
    <w:semiHidden/>
    <w:rsid w:val="004C2DDE"/>
    <w:rPr>
      <w:rFonts w:ascii="Arial" w:eastAsia="Times New Roman" w:hAnsi="Arial" w:cs="Arial"/>
      <w:sz w:val="20"/>
      <w:szCs w:val="20"/>
      <w:lang w:eastAsia="ar-SA"/>
    </w:rPr>
  </w:style>
  <w:style w:type="paragraph" w:customStyle="1" w:styleId="Tekstpodstawowy21">
    <w:name w:val="Tekst podstawowy 21"/>
    <w:basedOn w:val="Normalny"/>
    <w:rsid w:val="004C2DDE"/>
    <w:pPr>
      <w:suppressAutoHyphens/>
      <w:spacing w:after="240" w:line="276" w:lineRule="auto"/>
      <w:ind w:firstLine="284"/>
      <w:jc w:val="both"/>
    </w:pPr>
    <w:rPr>
      <w:rFonts w:ascii="Arial" w:eastAsia="Times New Roman" w:hAnsi="Arial" w:cs="Arial"/>
      <w:b/>
      <w:sz w:val="20"/>
      <w:szCs w:val="20"/>
      <w:lang w:eastAsia="ar-SA"/>
    </w:rPr>
  </w:style>
  <w:style w:type="paragraph" w:customStyle="1" w:styleId="Tekstpodstawowywcity31">
    <w:name w:val="Tekst podstawowy wcięty 31"/>
    <w:basedOn w:val="Normalny"/>
    <w:rsid w:val="004C2DDE"/>
    <w:pPr>
      <w:suppressAutoHyphens/>
      <w:snapToGrid w:val="0"/>
      <w:spacing w:after="120" w:line="276" w:lineRule="auto"/>
      <w:ind w:left="5387"/>
      <w:jc w:val="center"/>
    </w:pPr>
    <w:rPr>
      <w:rFonts w:ascii="Arial" w:eastAsia="Times New Roman" w:hAnsi="Arial" w:cs="Arial"/>
      <w:sz w:val="16"/>
      <w:szCs w:val="20"/>
      <w:lang w:eastAsia="ar-SA"/>
    </w:rPr>
  </w:style>
  <w:style w:type="paragraph" w:customStyle="1" w:styleId="Tekstpodstawowy22">
    <w:name w:val="Tekst podstawowy 22"/>
    <w:basedOn w:val="Normalny"/>
    <w:rsid w:val="004C2DDE"/>
    <w:pPr>
      <w:suppressAutoHyphens/>
      <w:spacing w:before="120" w:after="0" w:line="276" w:lineRule="auto"/>
      <w:ind w:firstLine="284"/>
      <w:jc w:val="both"/>
    </w:pPr>
    <w:rPr>
      <w:rFonts w:ascii="Arial" w:eastAsia="Times New Roman" w:hAnsi="Arial" w:cs="Arial"/>
      <w:b/>
      <w:sz w:val="18"/>
      <w:szCs w:val="20"/>
      <w:lang w:eastAsia="ar-SA"/>
    </w:rPr>
  </w:style>
  <w:style w:type="paragraph" w:customStyle="1" w:styleId="Tekstpodstawowy32">
    <w:name w:val="Tekst podstawowy 32"/>
    <w:basedOn w:val="Normalny"/>
    <w:rsid w:val="004C2DDE"/>
    <w:pPr>
      <w:suppressAutoHyphens/>
      <w:spacing w:before="120" w:after="0" w:line="276" w:lineRule="auto"/>
      <w:ind w:firstLine="284"/>
      <w:jc w:val="both"/>
    </w:pPr>
    <w:rPr>
      <w:rFonts w:ascii="Arial" w:eastAsia="Times New Roman" w:hAnsi="Arial" w:cs="Arial"/>
      <w:sz w:val="18"/>
      <w:szCs w:val="20"/>
      <w:lang w:eastAsia="ar-SA"/>
    </w:rPr>
  </w:style>
  <w:style w:type="paragraph" w:customStyle="1" w:styleId="Legenda1">
    <w:name w:val="Legenda1"/>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Default">
    <w:name w:val="Default"/>
    <w:rsid w:val="004C2DDE"/>
    <w:pPr>
      <w:widowControl w:val="0"/>
      <w:suppressAutoHyphens/>
      <w:autoSpaceDE w:val="0"/>
      <w:spacing w:after="0" w:line="240" w:lineRule="auto"/>
    </w:pPr>
    <w:rPr>
      <w:rFonts w:ascii="Times New Roman PSMT" w:eastAsia="Arial" w:hAnsi="Times New Roman PSMT" w:cs="Times New Roman PSMT"/>
      <w:color w:val="000000"/>
      <w:sz w:val="24"/>
      <w:szCs w:val="24"/>
      <w:lang w:eastAsia="ar-SA"/>
    </w:rPr>
  </w:style>
  <w:style w:type="paragraph" w:styleId="NormalnyWeb">
    <w:name w:val="Normal (Web)"/>
    <w:basedOn w:val="Normalny"/>
    <w:uiPriority w:val="99"/>
    <w:rsid w:val="004C2DDE"/>
    <w:pPr>
      <w:suppressAutoHyphens/>
      <w:spacing w:before="280" w:after="280" w:line="276" w:lineRule="auto"/>
      <w:ind w:firstLine="284"/>
      <w:jc w:val="both"/>
    </w:pPr>
    <w:rPr>
      <w:rFonts w:ascii="Arial" w:eastAsia="Times New Roman" w:hAnsi="Arial" w:cs="Arial"/>
      <w:sz w:val="20"/>
      <w:szCs w:val="20"/>
      <w:lang w:eastAsia="ar-SA"/>
    </w:rPr>
  </w:style>
  <w:style w:type="paragraph" w:customStyle="1" w:styleId="ust">
    <w:name w:val="ust"/>
    <w:rsid w:val="004C2DDE"/>
    <w:pPr>
      <w:suppressAutoHyphens/>
      <w:spacing w:before="60" w:after="60" w:line="240" w:lineRule="auto"/>
      <w:ind w:left="426" w:hanging="284"/>
      <w:jc w:val="both"/>
    </w:pPr>
    <w:rPr>
      <w:rFonts w:ascii="Times New Roman" w:eastAsia="Arial" w:hAnsi="Times New Roman" w:cs="Times New Roman"/>
      <w:sz w:val="24"/>
      <w:szCs w:val="24"/>
      <w:lang w:eastAsia="ar-SA"/>
    </w:rPr>
  </w:style>
  <w:style w:type="paragraph" w:customStyle="1" w:styleId="Zwykytekst1">
    <w:name w:val="Zwykły tekst1"/>
    <w:basedOn w:val="Normalny"/>
    <w:rsid w:val="004C2DDE"/>
    <w:pPr>
      <w:suppressAutoHyphens/>
      <w:spacing w:after="240" w:line="276" w:lineRule="auto"/>
      <w:ind w:firstLine="284"/>
      <w:jc w:val="both"/>
    </w:pPr>
    <w:rPr>
      <w:rFonts w:ascii="Courier New" w:eastAsia="Times New Roman" w:hAnsi="Courier New" w:cs="Arial"/>
      <w:sz w:val="20"/>
      <w:szCs w:val="20"/>
      <w:lang w:eastAsia="ar-SA"/>
    </w:rPr>
  </w:style>
  <w:style w:type="paragraph" w:styleId="Tekstprzypisudolnego">
    <w:name w:val="footnote text"/>
    <w:basedOn w:val="Normalny"/>
    <w:link w:val="Tekstprzypisudolnego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rzypisudolnegoZnak">
    <w:name w:val="Tekst przypisu dolnego Znak"/>
    <w:basedOn w:val="Domylnaczcionkaakapitu"/>
    <w:link w:val="Tekstprzypisudolnego"/>
    <w:semiHidden/>
    <w:rsid w:val="004C2DDE"/>
    <w:rPr>
      <w:rFonts w:ascii="Arial" w:eastAsia="Times New Roman" w:hAnsi="Arial" w:cs="Arial"/>
      <w:sz w:val="20"/>
      <w:szCs w:val="20"/>
      <w:lang w:eastAsia="ar-SA"/>
    </w:rPr>
  </w:style>
  <w:style w:type="paragraph" w:customStyle="1" w:styleId="FR2">
    <w:name w:val="FR2"/>
    <w:rsid w:val="004C2DDE"/>
    <w:pPr>
      <w:widowControl w:val="0"/>
      <w:suppressAutoHyphens/>
      <w:autoSpaceDE w:val="0"/>
      <w:spacing w:after="0" w:line="240" w:lineRule="auto"/>
    </w:pPr>
    <w:rPr>
      <w:rFonts w:ascii="Times New Roman" w:eastAsia="Arial" w:hAnsi="Times New Roman" w:cs="Times New Roman"/>
      <w:sz w:val="20"/>
      <w:szCs w:val="20"/>
      <w:lang w:eastAsia="ar-SA"/>
    </w:rPr>
  </w:style>
  <w:style w:type="paragraph" w:customStyle="1" w:styleId="Zawartoramki">
    <w:name w:val="Zawartość ramki"/>
    <w:basedOn w:val="Tekstpodstawowy"/>
    <w:rsid w:val="004C2DDE"/>
  </w:style>
  <w:style w:type="paragraph" w:customStyle="1" w:styleId="Zawartotabeli">
    <w:name w:val="Zawartość tabeli"/>
    <w:basedOn w:val="Normalny"/>
    <w:rsid w:val="004C2DDE"/>
    <w:pPr>
      <w:suppressLineNumbers/>
      <w:suppressAutoHyphens/>
      <w:spacing w:after="240" w:line="276" w:lineRule="auto"/>
      <w:ind w:firstLine="284"/>
      <w:jc w:val="both"/>
    </w:pPr>
    <w:rPr>
      <w:rFonts w:ascii="Arial" w:eastAsia="Times New Roman" w:hAnsi="Arial" w:cs="Arial"/>
      <w:sz w:val="20"/>
      <w:szCs w:val="20"/>
      <w:lang w:eastAsia="ar-SA"/>
    </w:rPr>
  </w:style>
  <w:style w:type="paragraph" w:customStyle="1" w:styleId="Nagwektabeli">
    <w:name w:val="Nagłówek tabeli"/>
    <w:basedOn w:val="Zawartotabeli"/>
    <w:rsid w:val="004C2DDE"/>
    <w:pPr>
      <w:jc w:val="center"/>
    </w:pPr>
    <w:rPr>
      <w:b/>
      <w:bCs/>
    </w:rPr>
  </w:style>
  <w:style w:type="paragraph" w:customStyle="1" w:styleId="Tekstblokowy1">
    <w:name w:val="Tekst blokowy1"/>
    <w:basedOn w:val="Normalny"/>
    <w:rsid w:val="004C2DDE"/>
    <w:pPr>
      <w:spacing w:after="240" w:line="276" w:lineRule="auto"/>
      <w:ind w:left="1701" w:right="-709" w:hanging="1701"/>
      <w:jc w:val="both"/>
    </w:pPr>
    <w:rPr>
      <w:rFonts w:ascii="Arial" w:eastAsia="Times New Roman" w:hAnsi="Arial" w:cs="Arial"/>
      <w:b/>
      <w:sz w:val="20"/>
      <w:szCs w:val="20"/>
      <w:lang w:eastAsia="ar-SA"/>
    </w:rPr>
  </w:style>
  <w:style w:type="paragraph" w:customStyle="1" w:styleId="Legenda2">
    <w:name w:val="Legenda2"/>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ProPublico">
    <w:name w:val="ProPublico"/>
    <w:rsid w:val="004C2DDE"/>
    <w:pPr>
      <w:suppressAutoHyphens/>
      <w:spacing w:after="0" w:line="360" w:lineRule="auto"/>
    </w:pPr>
    <w:rPr>
      <w:rFonts w:ascii="Arial" w:eastAsia="Arial" w:hAnsi="Arial" w:cs="Times New Roman"/>
      <w:szCs w:val="20"/>
      <w:lang w:eastAsia="ar-SA"/>
    </w:rPr>
  </w:style>
  <w:style w:type="paragraph" w:customStyle="1" w:styleId="Tekstpodstawowy33">
    <w:name w:val="Tekst podstawowy 33"/>
    <w:basedOn w:val="Normalny"/>
    <w:rsid w:val="004C2DDE"/>
    <w:pPr>
      <w:spacing w:after="120" w:line="276" w:lineRule="auto"/>
      <w:ind w:firstLine="284"/>
      <w:jc w:val="both"/>
    </w:pPr>
    <w:rPr>
      <w:rFonts w:ascii="Arial" w:eastAsia="Times New Roman" w:hAnsi="Arial" w:cs="Arial"/>
      <w:sz w:val="16"/>
      <w:szCs w:val="16"/>
      <w:lang w:eastAsia="ar-SA"/>
    </w:rPr>
  </w:style>
  <w:style w:type="paragraph" w:customStyle="1" w:styleId="Domyolnie">
    <w:name w:val="Domyolnie"/>
    <w:rsid w:val="004C2DDE"/>
    <w:pPr>
      <w:widowControl w:val="0"/>
      <w:suppressAutoHyphens/>
      <w:spacing w:after="0" w:line="240" w:lineRule="auto"/>
      <w:ind w:left="800" w:hanging="360"/>
    </w:pPr>
    <w:rPr>
      <w:rFonts w:ascii="Times New Roman" w:eastAsia="Arial" w:hAnsi="Times New Roman" w:cs="Times New Roman"/>
      <w:color w:val="000000"/>
      <w:sz w:val="24"/>
      <w:szCs w:val="20"/>
      <w:lang w:eastAsia="ar-SA"/>
    </w:rPr>
  </w:style>
  <w:style w:type="paragraph" w:styleId="Tekstpodstawowy3">
    <w:name w:val="Body Text 3"/>
    <w:basedOn w:val="Normalny"/>
    <w:link w:val="Tekstpodstawowy3Znak1"/>
    <w:semiHidden/>
    <w:rsid w:val="004C2DDE"/>
    <w:pPr>
      <w:suppressAutoHyphens/>
      <w:spacing w:after="120" w:line="276" w:lineRule="auto"/>
      <w:ind w:firstLine="284"/>
      <w:jc w:val="both"/>
    </w:pPr>
    <w:rPr>
      <w:rFonts w:ascii="Arial" w:eastAsia="Times New Roman" w:hAnsi="Arial" w:cs="Arial"/>
      <w:sz w:val="16"/>
      <w:szCs w:val="16"/>
      <w:lang w:eastAsia="ar-SA"/>
    </w:rPr>
  </w:style>
  <w:style w:type="character" w:customStyle="1" w:styleId="Tekstpodstawowy3Znak1">
    <w:name w:val="Tekst podstawowy 3 Znak1"/>
    <w:basedOn w:val="Domylnaczcionkaakapitu"/>
    <w:link w:val="Tekstpodstawowy3"/>
    <w:semiHidden/>
    <w:rsid w:val="004C2DDE"/>
    <w:rPr>
      <w:rFonts w:ascii="Arial" w:eastAsia="Times New Roman" w:hAnsi="Arial" w:cs="Arial"/>
      <w:sz w:val="16"/>
      <w:szCs w:val="16"/>
      <w:lang w:eastAsia="ar-SA"/>
    </w:rPr>
  </w:style>
  <w:style w:type="paragraph" w:styleId="Tekstpodstawowy2">
    <w:name w:val="Body Text 2"/>
    <w:basedOn w:val="Normalny"/>
    <w:link w:val="Tekstpodstawowy2Znak"/>
    <w:semiHidden/>
    <w:rsid w:val="004C2DDE"/>
    <w:pPr>
      <w:suppressAutoHyphens/>
      <w:spacing w:after="240" w:line="276" w:lineRule="auto"/>
      <w:ind w:firstLine="284"/>
      <w:jc w:val="both"/>
    </w:pPr>
    <w:rPr>
      <w:rFonts w:ascii="Arial Narrow" w:eastAsia="Times New Roman" w:hAnsi="Arial Narrow" w:cs="Arial"/>
      <w:color w:val="FF0000"/>
      <w:lang w:eastAsia="ar-SA"/>
    </w:rPr>
  </w:style>
  <w:style w:type="character" w:customStyle="1" w:styleId="Tekstpodstawowy2Znak">
    <w:name w:val="Tekst podstawowy 2 Znak"/>
    <w:basedOn w:val="Domylnaczcionkaakapitu"/>
    <w:link w:val="Tekstpodstawowy2"/>
    <w:semiHidden/>
    <w:rsid w:val="004C2DDE"/>
    <w:rPr>
      <w:rFonts w:ascii="Arial Narrow" w:eastAsia="Times New Roman" w:hAnsi="Arial Narrow" w:cs="Arial"/>
      <w:color w:val="FF0000"/>
      <w:lang w:eastAsia="ar-SA"/>
    </w:rPr>
  </w:style>
  <w:style w:type="paragraph" w:customStyle="1" w:styleId="Adresat">
    <w:name w:val="Adresat"/>
    <w:basedOn w:val="Normalny"/>
    <w:rsid w:val="004C2DDE"/>
    <w:pPr>
      <w:spacing w:after="240" w:line="276" w:lineRule="auto"/>
      <w:ind w:firstLine="284"/>
      <w:jc w:val="both"/>
    </w:pPr>
    <w:rPr>
      <w:rFonts w:ascii="Arial" w:eastAsia="Times New Roman" w:hAnsi="Arial" w:cs="Arial"/>
      <w:sz w:val="20"/>
      <w:szCs w:val="20"/>
      <w:lang w:eastAsia="pl-PL"/>
    </w:rPr>
  </w:style>
  <w:style w:type="paragraph" w:customStyle="1" w:styleId="Datapisma">
    <w:name w:val="Data pisma"/>
    <w:basedOn w:val="Normalny"/>
    <w:rsid w:val="004C2DDE"/>
    <w:pPr>
      <w:tabs>
        <w:tab w:val="right" w:pos="9071"/>
      </w:tabs>
      <w:spacing w:before="240" w:after="240" w:line="276" w:lineRule="auto"/>
      <w:ind w:firstLine="284"/>
      <w:jc w:val="both"/>
    </w:pPr>
    <w:rPr>
      <w:rFonts w:ascii="Arial" w:eastAsia="Times New Roman" w:hAnsi="Arial" w:cs="Arial"/>
      <w:b/>
      <w:sz w:val="20"/>
      <w:szCs w:val="20"/>
      <w:lang w:eastAsia="pl-PL"/>
    </w:rPr>
  </w:style>
  <w:style w:type="paragraph" w:styleId="Bezodstpw">
    <w:name w:val="No Spacing"/>
    <w:link w:val="BezodstpwZnak"/>
    <w:uiPriority w:val="1"/>
    <w:qFormat/>
    <w:rsid w:val="004C2DDE"/>
    <w:pPr>
      <w:spacing w:after="0" w:line="240" w:lineRule="auto"/>
    </w:pPr>
    <w:rPr>
      <w:rFonts w:ascii="Times New Roman" w:eastAsia="Calibri" w:hAnsi="Times New Roman" w:cs="Times New Roman"/>
      <w:sz w:val="24"/>
    </w:rPr>
  </w:style>
  <w:style w:type="paragraph" w:customStyle="1" w:styleId="khheader">
    <w:name w:val="kh_header"/>
    <w:basedOn w:val="Normalny"/>
    <w:rsid w:val="004C2DDE"/>
    <w:pPr>
      <w:spacing w:after="240" w:line="420" w:lineRule="atLeast"/>
      <w:ind w:left="225" w:firstLine="284"/>
      <w:jc w:val="center"/>
    </w:pPr>
    <w:rPr>
      <w:rFonts w:ascii="Arial" w:eastAsia="Times New Roman" w:hAnsi="Arial" w:cs="Arial"/>
      <w:sz w:val="28"/>
      <w:szCs w:val="28"/>
      <w:lang w:eastAsia="pl-PL"/>
    </w:rPr>
  </w:style>
  <w:style w:type="paragraph" w:customStyle="1" w:styleId="khtitle">
    <w:name w:val="kh_title"/>
    <w:basedOn w:val="Normalny"/>
    <w:rsid w:val="004C2DDE"/>
    <w:pPr>
      <w:spacing w:before="375" w:after="225" w:line="276" w:lineRule="auto"/>
      <w:ind w:firstLine="284"/>
      <w:jc w:val="both"/>
    </w:pPr>
    <w:rPr>
      <w:rFonts w:ascii="Arial" w:eastAsia="Times New Roman" w:hAnsi="Arial" w:cs="Arial"/>
      <w:b/>
      <w:bCs/>
      <w:sz w:val="20"/>
      <w:szCs w:val="20"/>
      <w:u w:val="single"/>
      <w:lang w:eastAsia="pl-PL"/>
    </w:rPr>
  </w:style>
  <w:style w:type="character" w:customStyle="1" w:styleId="text21">
    <w:name w:val="text21"/>
    <w:rsid w:val="004C2DDE"/>
    <w:rPr>
      <w:rFonts w:ascii="Verdana" w:hAnsi="Verdana" w:hint="default"/>
      <w:color w:val="000000"/>
      <w:sz w:val="17"/>
      <w:szCs w:val="17"/>
    </w:rPr>
  </w:style>
  <w:style w:type="paragraph" w:styleId="Tekstpodstawowywcity2">
    <w:name w:val="Body Text Indent 2"/>
    <w:basedOn w:val="Normalny"/>
    <w:link w:val="Tekstpodstawowywcity2Znak"/>
    <w:semiHidden/>
    <w:rsid w:val="004C2DDE"/>
    <w:pPr>
      <w:tabs>
        <w:tab w:val="right" w:pos="284"/>
        <w:tab w:val="left" w:pos="408"/>
      </w:tabs>
      <w:suppressAutoHyphens/>
      <w:autoSpaceDE w:val="0"/>
      <w:spacing w:after="240" w:line="276" w:lineRule="auto"/>
      <w:ind w:hanging="408"/>
      <w:jc w:val="both"/>
    </w:pPr>
    <w:rPr>
      <w:rFonts w:ascii="Arial Narrow" w:eastAsia="Times New Roman" w:hAnsi="Arial Narrow" w:cs="Arial"/>
      <w:lang w:eastAsia="ar-SA"/>
    </w:rPr>
  </w:style>
  <w:style w:type="character" w:customStyle="1" w:styleId="Tekstpodstawowywcity2Znak">
    <w:name w:val="Tekst podstawowy wcięty 2 Znak"/>
    <w:basedOn w:val="Domylnaczcionkaakapitu"/>
    <w:link w:val="Tekstpodstawowywcity2"/>
    <w:semiHidden/>
    <w:rsid w:val="004C2DDE"/>
    <w:rPr>
      <w:rFonts w:ascii="Arial Narrow" w:eastAsia="Times New Roman" w:hAnsi="Arial Narrow" w:cs="Arial"/>
      <w:lang w:eastAsia="ar-SA"/>
    </w:rPr>
  </w:style>
  <w:style w:type="paragraph" w:styleId="Tekstpodstawowywcity3">
    <w:name w:val="Body Text Indent 3"/>
    <w:basedOn w:val="Normalny"/>
    <w:link w:val="Tekstpodstawowywcity3Znak"/>
    <w:semiHidden/>
    <w:rsid w:val="004C2DDE"/>
    <w:pPr>
      <w:suppressAutoHyphens/>
      <w:spacing w:after="240" w:line="100" w:lineRule="atLeast"/>
      <w:ind w:left="9356" w:firstLine="284"/>
      <w:jc w:val="both"/>
    </w:pPr>
    <w:rPr>
      <w:rFonts w:ascii="Arial Narrow" w:eastAsia="Times New Roman" w:hAnsi="Arial Narrow" w:cs="Arial"/>
      <w:bCs/>
      <w:i/>
      <w:sz w:val="16"/>
      <w:szCs w:val="16"/>
      <w:lang w:eastAsia="ar-SA"/>
    </w:rPr>
  </w:style>
  <w:style w:type="character" w:customStyle="1" w:styleId="Tekstpodstawowywcity3Znak">
    <w:name w:val="Tekst podstawowy wcięty 3 Znak"/>
    <w:basedOn w:val="Domylnaczcionkaakapitu"/>
    <w:link w:val="Tekstpodstawowywcity3"/>
    <w:semiHidden/>
    <w:rsid w:val="004C2DDE"/>
    <w:rPr>
      <w:rFonts w:ascii="Arial Narrow" w:eastAsia="Times New Roman" w:hAnsi="Arial Narrow" w:cs="Arial"/>
      <w:bCs/>
      <w:i/>
      <w:sz w:val="16"/>
      <w:szCs w:val="16"/>
      <w:lang w:eastAsia="ar-SA"/>
    </w:rPr>
  </w:style>
  <w:style w:type="paragraph" w:styleId="Spistreci1">
    <w:name w:val="toc 1"/>
    <w:basedOn w:val="Normalny"/>
    <w:next w:val="Normalny"/>
    <w:autoRedefine/>
    <w:uiPriority w:val="39"/>
    <w:rsid w:val="004C2DDE"/>
    <w:pPr>
      <w:tabs>
        <w:tab w:val="left" w:pos="880"/>
        <w:tab w:val="right" w:leader="dot" w:pos="9060"/>
      </w:tabs>
      <w:spacing w:after="240" w:line="276" w:lineRule="auto"/>
      <w:ind w:left="709" w:hanging="425"/>
      <w:jc w:val="both"/>
    </w:pPr>
    <w:rPr>
      <w:rFonts w:ascii="Arial Narrow" w:eastAsia="Times New Roman" w:hAnsi="Arial Narrow" w:cs="Arial"/>
      <w:sz w:val="20"/>
      <w:szCs w:val="20"/>
      <w:lang w:eastAsia="pl-PL"/>
    </w:rPr>
  </w:style>
  <w:style w:type="paragraph" w:customStyle="1" w:styleId="tyt">
    <w:name w:val="tyt"/>
    <w:basedOn w:val="Normalny"/>
    <w:rsid w:val="004C2DDE"/>
    <w:pPr>
      <w:keepNext/>
      <w:spacing w:before="60" w:after="60" w:line="276" w:lineRule="auto"/>
      <w:ind w:firstLine="284"/>
      <w:jc w:val="center"/>
    </w:pPr>
    <w:rPr>
      <w:rFonts w:ascii="Arial" w:eastAsia="Times New Roman" w:hAnsi="Arial" w:cs="Arial"/>
      <w:b/>
      <w:bCs/>
      <w:sz w:val="20"/>
      <w:szCs w:val="20"/>
      <w:lang w:eastAsia="pl-PL"/>
    </w:rPr>
  </w:style>
  <w:style w:type="paragraph" w:customStyle="1" w:styleId="normaltableau">
    <w:name w:val="normal_tableau"/>
    <w:basedOn w:val="Normalny"/>
    <w:rsid w:val="004C2DDE"/>
    <w:pPr>
      <w:spacing w:before="120" w:after="120" w:line="276" w:lineRule="auto"/>
      <w:ind w:firstLine="284"/>
      <w:jc w:val="both"/>
    </w:pPr>
    <w:rPr>
      <w:rFonts w:ascii="Optima" w:eastAsia="Times New Roman" w:hAnsi="Optima" w:cs="Arial"/>
      <w:lang w:val="en-GB" w:eastAsia="pl-PL"/>
    </w:rPr>
  </w:style>
  <w:style w:type="paragraph" w:customStyle="1" w:styleId="Tekstpodstawowywcity32">
    <w:name w:val="Tekst podstawowy wcięty 32"/>
    <w:basedOn w:val="Normalny"/>
    <w:rsid w:val="004C2DDE"/>
    <w:pPr>
      <w:spacing w:after="240" w:line="276" w:lineRule="auto"/>
      <w:ind w:left="284" w:hanging="284"/>
      <w:jc w:val="both"/>
    </w:pPr>
    <w:rPr>
      <w:rFonts w:ascii="Arial" w:eastAsia="Times New Roman" w:hAnsi="Arial" w:cs="Arial"/>
      <w:sz w:val="20"/>
      <w:szCs w:val="20"/>
      <w:lang w:eastAsia="pl-PL"/>
    </w:rPr>
  </w:style>
  <w:style w:type="character" w:customStyle="1" w:styleId="apple-style-span">
    <w:name w:val="apple-style-span"/>
    <w:basedOn w:val="Domylnaczcionkaakapitu"/>
    <w:rsid w:val="004C2DDE"/>
  </w:style>
  <w:style w:type="paragraph" w:customStyle="1" w:styleId="Lista21">
    <w:name w:val="Lista 21"/>
    <w:basedOn w:val="Normalny"/>
    <w:rsid w:val="004C2DDE"/>
    <w:pPr>
      <w:suppressAutoHyphens/>
      <w:spacing w:after="240" w:line="276" w:lineRule="auto"/>
      <w:ind w:left="566" w:hanging="283"/>
      <w:jc w:val="both"/>
    </w:pPr>
    <w:rPr>
      <w:rFonts w:ascii="Arial" w:eastAsia="Times New Roman" w:hAnsi="Arial" w:cs="Arial"/>
      <w:sz w:val="20"/>
      <w:szCs w:val="20"/>
      <w:lang w:eastAsia="ar-SA"/>
    </w:rPr>
  </w:style>
  <w:style w:type="paragraph" w:customStyle="1" w:styleId="Lista123">
    <w:name w:val="Lista123"/>
    <w:basedOn w:val="Normalny"/>
    <w:rsid w:val="004C2DDE"/>
    <w:pPr>
      <w:widowControl w:val="0"/>
      <w:overflowPunct w:val="0"/>
      <w:autoSpaceDE w:val="0"/>
      <w:autoSpaceDN w:val="0"/>
      <w:adjustRightInd w:val="0"/>
      <w:spacing w:after="120" w:line="276" w:lineRule="auto"/>
      <w:ind w:left="709" w:hanging="709"/>
      <w:jc w:val="both"/>
      <w:textAlignment w:val="baseline"/>
    </w:pPr>
    <w:rPr>
      <w:rFonts w:ascii="Arial" w:eastAsia="Times New Roman" w:hAnsi="Arial" w:cs="Arial"/>
      <w:sz w:val="20"/>
      <w:szCs w:val="20"/>
      <w:lang w:eastAsia="pl-PL"/>
    </w:rPr>
  </w:style>
  <w:style w:type="character" w:styleId="Odwoanieprzypisudolnego">
    <w:name w:val="footnote reference"/>
    <w:semiHidden/>
    <w:rsid w:val="004C2DDE"/>
    <w:rPr>
      <w:vertAlign w:val="superscript"/>
    </w:rPr>
  </w:style>
  <w:style w:type="paragraph" w:styleId="Tekstblokowy">
    <w:name w:val="Block Text"/>
    <w:basedOn w:val="Normalny"/>
    <w:semiHidden/>
    <w:rsid w:val="004C2DDE"/>
    <w:pPr>
      <w:suppressAutoHyphens/>
      <w:spacing w:after="240" w:line="276" w:lineRule="auto"/>
      <w:ind w:left="-426" w:right="402" w:firstLine="284"/>
      <w:jc w:val="both"/>
    </w:pPr>
    <w:rPr>
      <w:rFonts w:ascii="Arial Narrow" w:eastAsia="Times New Roman" w:hAnsi="Arial Narrow" w:cs="Arial"/>
      <w:lang w:eastAsia="ar-SA"/>
    </w:rPr>
  </w:style>
  <w:style w:type="paragraph" w:styleId="HTML-wstpniesformatowany">
    <w:name w:val="HTML Preformatted"/>
    <w:basedOn w:val="Normalny"/>
    <w:link w:val="HTML-wstpniesformatowanyZnak"/>
    <w:semiHidden/>
    <w:rsid w:val="004C2D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76" w:lineRule="auto"/>
      <w:ind w:firstLine="284"/>
      <w:jc w:val="both"/>
    </w:pPr>
    <w:rPr>
      <w:rFonts w:ascii="Courier New" w:eastAsia="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semiHidden/>
    <w:rsid w:val="004C2DDE"/>
    <w:rPr>
      <w:rFonts w:ascii="Courier New" w:eastAsia="Courier New" w:hAnsi="Courier New" w:cs="Courier New"/>
      <w:sz w:val="20"/>
      <w:szCs w:val="20"/>
      <w:lang w:eastAsia="pl-PL"/>
    </w:rPr>
  </w:style>
  <w:style w:type="character" w:customStyle="1" w:styleId="name">
    <w:name w:val="name"/>
    <w:basedOn w:val="Domylnaczcionkaakapitu"/>
    <w:rsid w:val="004C2DDE"/>
  </w:style>
  <w:style w:type="character" w:customStyle="1" w:styleId="apple-converted-space">
    <w:name w:val="apple-converted-space"/>
    <w:basedOn w:val="Domylnaczcionkaakapitu"/>
    <w:rsid w:val="004C2DDE"/>
  </w:style>
  <w:style w:type="character" w:customStyle="1" w:styleId="time">
    <w:name w:val="time"/>
    <w:basedOn w:val="Domylnaczcionkaakapitu"/>
    <w:rsid w:val="004C2DDE"/>
  </w:style>
  <w:style w:type="paragraph" w:customStyle="1" w:styleId="normaltableau0">
    <w:name w:val="normaltableau"/>
    <w:basedOn w:val="Normalny"/>
    <w:rsid w:val="004C2DDE"/>
    <w:pPr>
      <w:spacing w:before="100" w:beforeAutospacing="1" w:after="100" w:afterAutospacing="1" w:line="276" w:lineRule="auto"/>
      <w:ind w:firstLine="284"/>
      <w:jc w:val="both"/>
    </w:pPr>
    <w:rPr>
      <w:rFonts w:ascii="Arial" w:eastAsia="Times New Roman" w:hAnsi="Arial" w:cs="Arial"/>
      <w:sz w:val="20"/>
      <w:szCs w:val="20"/>
      <w:lang w:eastAsia="pl-PL"/>
    </w:rPr>
  </w:style>
  <w:style w:type="table" w:styleId="Tabela-Siatka">
    <w:name w:val="Table Grid"/>
    <w:basedOn w:val="Standardowy"/>
    <w:uiPriority w:val="59"/>
    <w:rsid w:val="004C2DDE"/>
    <w:pPr>
      <w:suppressAutoHyphens/>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nakZnak2">
    <w:name w:val="Znak Znak2"/>
    <w:semiHidden/>
    <w:rsid w:val="004C2DDE"/>
    <w:rPr>
      <w:sz w:val="24"/>
      <w:szCs w:val="24"/>
      <w:lang w:val="pl-PL" w:eastAsia="ar-SA" w:bidi="ar-SA"/>
    </w:rPr>
  </w:style>
  <w:style w:type="character" w:customStyle="1" w:styleId="ZnakZnak1">
    <w:name w:val="Znak Znak1"/>
    <w:semiHidden/>
    <w:rsid w:val="004C2DDE"/>
    <w:rPr>
      <w:sz w:val="24"/>
      <w:szCs w:val="24"/>
      <w:lang w:val="pl-PL" w:eastAsia="ar-SA" w:bidi="ar-SA"/>
    </w:rPr>
  </w:style>
  <w:style w:type="character" w:customStyle="1" w:styleId="bold">
    <w:name w:val="bold"/>
    <w:basedOn w:val="Domylnaczcionkaakapitu"/>
    <w:rsid w:val="004C2DDE"/>
  </w:style>
  <w:style w:type="character" w:customStyle="1" w:styleId="text">
    <w:name w:val="text"/>
    <w:rsid w:val="004C2DDE"/>
    <w:rPr>
      <w:rFonts w:ascii="Times New Roman" w:hAnsi="Times New Roman" w:cs="Times New Roman"/>
    </w:rPr>
  </w:style>
  <w:style w:type="paragraph" w:customStyle="1" w:styleId="ZnakZnak7ZnakZnak">
    <w:name w:val="Znak Znak7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DeltaViewInsertion">
    <w:name w:val="DeltaView Insertion"/>
    <w:rsid w:val="004C2DDE"/>
    <w:rPr>
      <w:b/>
      <w:i/>
      <w:spacing w:val="0"/>
    </w:rPr>
  </w:style>
  <w:style w:type="paragraph" w:customStyle="1" w:styleId="ZnakZnak15">
    <w:name w:val="Znak Znak15"/>
    <w:basedOn w:val="Normalny"/>
    <w:rsid w:val="004C2DDE"/>
    <w:pPr>
      <w:spacing w:after="240" w:line="276" w:lineRule="auto"/>
      <w:ind w:firstLine="284"/>
      <w:jc w:val="both"/>
    </w:pPr>
    <w:rPr>
      <w:rFonts w:ascii="Arial" w:eastAsia="Times New Roman" w:hAnsi="Arial" w:cs="Arial"/>
      <w:sz w:val="20"/>
      <w:szCs w:val="20"/>
      <w:lang w:eastAsia="pl-PL"/>
    </w:rPr>
  </w:style>
  <w:style w:type="numbering" w:customStyle="1" w:styleId="Styl11">
    <w:name w:val="Styl11"/>
    <w:rsid w:val="004C2DDE"/>
    <w:pPr>
      <w:numPr>
        <w:numId w:val="36"/>
      </w:numPr>
    </w:pPr>
  </w:style>
  <w:style w:type="character" w:customStyle="1" w:styleId="ZnakZnak18">
    <w:name w:val="Znak Znak18"/>
    <w:rsid w:val="004C2DDE"/>
    <w:rPr>
      <w:rFonts w:ascii="Times New Roman" w:eastAsia="Times New Roman" w:hAnsi="Times New Roman"/>
      <w:sz w:val="24"/>
      <w:szCs w:val="24"/>
      <w:lang w:eastAsia="ar-SA"/>
    </w:rPr>
  </w:style>
  <w:style w:type="paragraph" w:customStyle="1" w:styleId="ZnakZnak19ZnakZnak">
    <w:name w:val="Znak Znak19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ZnakZnak9">
    <w:name w:val="Znak Znak9"/>
    <w:rsid w:val="004C2DDE"/>
    <w:rPr>
      <w:sz w:val="24"/>
      <w:szCs w:val="24"/>
      <w:lang w:eastAsia="ar-SA"/>
    </w:rPr>
  </w:style>
  <w:style w:type="paragraph" w:customStyle="1" w:styleId="Styl">
    <w:name w:val="Styl"/>
    <w:rsid w:val="004C2DDE"/>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character" w:customStyle="1" w:styleId="Teksttreci2Calibri">
    <w:name w:val="Tekst treści (2) + Calibri"/>
    <w:rsid w:val="004C2DDE"/>
    <w:rPr>
      <w:rFonts w:ascii="Calibri" w:eastAsia="Calibri" w:hAnsi="Calibri" w:cs="Calibri"/>
      <w:b w:val="0"/>
      <w:bCs w:val="0"/>
      <w:i w:val="0"/>
      <w:iCs w:val="0"/>
      <w:smallCaps w:val="0"/>
      <w:strike w:val="0"/>
      <w:color w:val="000000"/>
      <w:spacing w:val="0"/>
      <w:w w:val="100"/>
      <w:position w:val="0"/>
      <w:sz w:val="21"/>
      <w:szCs w:val="21"/>
      <w:u w:val="none"/>
      <w:lang w:val="pl-PL" w:eastAsia="pl-PL" w:bidi="pl-PL"/>
    </w:rPr>
  </w:style>
  <w:style w:type="character" w:customStyle="1" w:styleId="PogrubienieTeksttreci2Calibri11pt">
    <w:name w:val="Pogrubienie;Tekst treści (2) + Calibri;11 pt"/>
    <w:rsid w:val="004C2DDE"/>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
    <w:name w:val="Tekst treści (2)_"/>
    <w:link w:val="Teksttreci20"/>
    <w:rsid w:val="004C2DDE"/>
    <w:rPr>
      <w:sz w:val="21"/>
      <w:szCs w:val="21"/>
      <w:shd w:val="clear" w:color="auto" w:fill="FFFFFF"/>
    </w:rPr>
  </w:style>
  <w:style w:type="paragraph" w:customStyle="1" w:styleId="Teksttreci20">
    <w:name w:val="Tekst treści (2)"/>
    <w:basedOn w:val="Normalny"/>
    <w:link w:val="Teksttreci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1">
    <w:name w:val="Tekst treĎci (2)"/>
    <w:rsid w:val="004C2DDE"/>
    <w:rPr>
      <w:rFonts w:ascii="Times New Roman" w:hAnsi="Times New Roman" w:cs="Times New Roman"/>
      <w:sz w:val="21"/>
      <w:szCs w:val="21"/>
      <w:shd w:val="clear" w:color="auto" w:fill="FFFFFF"/>
    </w:rPr>
  </w:style>
  <w:style w:type="character" w:customStyle="1" w:styleId="Teksttreci22">
    <w:name w:val="Tekst treĎci (2)_"/>
    <w:link w:val="Teksttreci210"/>
    <w:rsid w:val="004C2DDE"/>
    <w:rPr>
      <w:sz w:val="21"/>
      <w:szCs w:val="21"/>
      <w:shd w:val="clear" w:color="auto" w:fill="FFFFFF"/>
    </w:rPr>
  </w:style>
  <w:style w:type="paragraph" w:customStyle="1" w:styleId="Teksttreci210">
    <w:name w:val="Tekst treĎci (2)1"/>
    <w:basedOn w:val="Normalny"/>
    <w:link w:val="Teksttreci2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3">
    <w:name w:val="Tekst tre‘ci (2)_"/>
    <w:link w:val="Teksttreci211"/>
    <w:locked/>
    <w:rsid w:val="004C2DDE"/>
    <w:rPr>
      <w:sz w:val="21"/>
      <w:szCs w:val="21"/>
      <w:shd w:val="clear" w:color="auto" w:fill="FFFFFF"/>
    </w:rPr>
  </w:style>
  <w:style w:type="character" w:customStyle="1" w:styleId="Teksttreci24">
    <w:name w:val="Tekst tre‘ci (2)"/>
    <w:rsid w:val="004C2DDE"/>
  </w:style>
  <w:style w:type="paragraph" w:customStyle="1" w:styleId="Teksttreci211">
    <w:name w:val="Tekst tre‘ci (2)1"/>
    <w:basedOn w:val="Normalny"/>
    <w:link w:val="Teksttreci23"/>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Verdana">
    <w:name w:val="Tekst treści (2) + Verdana"/>
    <w:rsid w:val="004C2DDE"/>
    <w:rPr>
      <w:rFonts w:ascii="Verdana" w:eastAsia="Verdana" w:hAnsi="Verdana" w:cs="Verdana"/>
      <w:b w:val="0"/>
      <w:bCs w:val="0"/>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Nagwek4Bezpogrubienia">
    <w:name w:val="Nagłówek #4 + Bez pogrubienia"/>
    <w:rsid w:val="004C2DDE"/>
    <w:rPr>
      <w:rFonts w:ascii="Calibri" w:eastAsia="Calibri" w:hAnsi="Calibri" w:cs="Calibri"/>
      <w:b/>
      <w:bCs/>
      <w:i w:val="0"/>
      <w:iCs w:val="0"/>
      <w:smallCaps w:val="0"/>
      <w:strike w:val="0"/>
      <w:color w:val="000000"/>
      <w:spacing w:val="0"/>
      <w:w w:val="100"/>
      <w:position w:val="0"/>
      <w:sz w:val="28"/>
      <w:szCs w:val="28"/>
      <w:u w:val="none"/>
      <w:lang w:val="pl-PL" w:eastAsia="pl-PL" w:bidi="pl-PL"/>
    </w:rPr>
  </w:style>
  <w:style w:type="character" w:customStyle="1" w:styleId="PogrubienieTeksttreci2Calibri10pt">
    <w:name w:val="Pogrubienie;Tekst treści (2) + Calibri;10 pt"/>
    <w:rsid w:val="004C2DDE"/>
    <w:rPr>
      <w:rFonts w:ascii="Calibri" w:eastAsia="Calibri" w:hAnsi="Calibri" w:cs="Calibri"/>
      <w:b/>
      <w:bCs/>
      <w:i w:val="0"/>
      <w:iCs w:val="0"/>
      <w:smallCaps w:val="0"/>
      <w:strike w:val="0"/>
      <w:color w:val="000000"/>
      <w:spacing w:val="0"/>
      <w:w w:val="100"/>
      <w:position w:val="0"/>
      <w:sz w:val="20"/>
      <w:szCs w:val="20"/>
      <w:u w:val="none"/>
      <w:shd w:val="clear" w:color="auto" w:fill="FFFFFF"/>
      <w:lang w:val="pl-PL" w:eastAsia="pl-PL" w:bidi="pl-PL"/>
    </w:rPr>
  </w:style>
  <w:style w:type="paragraph" w:styleId="Nagwekspisutreci">
    <w:name w:val="TOC Heading"/>
    <w:basedOn w:val="Nagwek1"/>
    <w:next w:val="Normalny"/>
    <w:uiPriority w:val="39"/>
    <w:unhideWhenUsed/>
    <w:qFormat/>
    <w:rsid w:val="004C2DDE"/>
    <w:pPr>
      <w:keepLines/>
      <w:suppressAutoHyphens w:val="0"/>
      <w:spacing w:before="240" w:line="259" w:lineRule="auto"/>
      <w:ind w:left="720" w:hanging="360"/>
      <w:contextualSpacing w:val="0"/>
      <w:jc w:val="left"/>
      <w:outlineLvl w:val="9"/>
    </w:pPr>
    <w:rPr>
      <w:rFonts w:ascii="Calibri Light" w:hAnsi="Calibri Light" w:cs="Times New Roman"/>
      <w:b w:val="0"/>
      <w:color w:val="2F5496"/>
      <w:sz w:val="32"/>
      <w:szCs w:val="32"/>
      <w:lang w:eastAsia="pl-PL"/>
    </w:rPr>
  </w:style>
  <w:style w:type="paragraph" w:styleId="Spistreci2">
    <w:name w:val="toc 2"/>
    <w:basedOn w:val="Normalny"/>
    <w:next w:val="Normalny"/>
    <w:autoRedefine/>
    <w:uiPriority w:val="39"/>
    <w:unhideWhenUsed/>
    <w:rsid w:val="004C2DDE"/>
    <w:pPr>
      <w:suppressAutoHyphens/>
      <w:spacing w:after="240" w:line="276" w:lineRule="auto"/>
      <w:ind w:left="200" w:firstLine="284"/>
      <w:jc w:val="both"/>
    </w:pPr>
    <w:rPr>
      <w:rFonts w:ascii="Arial" w:eastAsia="Times New Roman" w:hAnsi="Arial" w:cs="Arial"/>
      <w:sz w:val="20"/>
      <w:szCs w:val="20"/>
      <w:lang w:eastAsia="ar-SA"/>
    </w:rPr>
  </w:style>
  <w:style w:type="character" w:customStyle="1" w:styleId="BezodstpwZnak">
    <w:name w:val="Bez odstępów Znak"/>
    <w:link w:val="Bezodstpw"/>
    <w:uiPriority w:val="1"/>
    <w:rsid w:val="004C2DDE"/>
    <w:rPr>
      <w:rFonts w:ascii="Times New Roman" w:eastAsia="Calibri" w:hAnsi="Times New Roman" w:cs="Times New Roman"/>
      <w:sz w:val="24"/>
    </w:rPr>
  </w:style>
  <w:style w:type="character" w:customStyle="1" w:styleId="AkapitzlistZnak">
    <w:name w:val="Akapit z listą Znak"/>
    <w:link w:val="Akapitzlist"/>
    <w:uiPriority w:val="99"/>
    <w:locked/>
    <w:rsid w:val="004C2DDE"/>
  </w:style>
  <w:style w:type="paragraph" w:customStyle="1" w:styleId="Tabelapozycja">
    <w:name w:val="Tabela pozycja"/>
    <w:basedOn w:val="Normalny"/>
    <w:rsid w:val="004C2DDE"/>
    <w:pPr>
      <w:spacing w:after="0" w:line="240" w:lineRule="auto"/>
    </w:pPr>
    <w:rPr>
      <w:rFonts w:ascii="Arial" w:eastAsia="MS Outlook" w:hAnsi="Arial" w:cs="Times New Roman"/>
      <w:szCs w:val="20"/>
      <w:lang w:eastAsia="pl-PL"/>
    </w:rPr>
  </w:style>
  <w:style w:type="paragraph" w:customStyle="1" w:styleId="Standard">
    <w:name w:val="Standard"/>
    <w:rsid w:val="004C2DDE"/>
    <w:pPr>
      <w:suppressAutoHyphens/>
      <w:autoSpaceDE w:val="0"/>
      <w:spacing w:after="0" w:line="240" w:lineRule="auto"/>
    </w:pPr>
    <w:rPr>
      <w:rFonts w:ascii="Times New Roman" w:eastAsia="Arial" w:hAnsi="Times New Roman" w:cs="Times New Roman"/>
      <w:sz w:val="20"/>
      <w:szCs w:val="24"/>
      <w:lang w:eastAsia="zh-CN"/>
    </w:rPr>
  </w:style>
  <w:style w:type="paragraph" w:customStyle="1" w:styleId="Tabela1a">
    <w:name w:val="Tabela1a"/>
    <w:basedOn w:val="Tabela1"/>
    <w:uiPriority w:val="99"/>
    <w:rsid w:val="004C2DDE"/>
    <w:pPr>
      <w:ind w:left="0" w:right="57"/>
      <w:jc w:val="right"/>
    </w:pPr>
  </w:style>
  <w:style w:type="paragraph" w:customStyle="1" w:styleId="Tabela1">
    <w:name w:val="Tabela1"/>
    <w:basedOn w:val="Normalny"/>
    <w:uiPriority w:val="99"/>
    <w:rsid w:val="004C2DDE"/>
    <w:pPr>
      <w:widowControl w:val="0"/>
      <w:overflowPunct w:val="0"/>
      <w:autoSpaceDE w:val="0"/>
      <w:autoSpaceDN w:val="0"/>
      <w:adjustRightInd w:val="0"/>
      <w:spacing w:before="20" w:after="20" w:line="240" w:lineRule="auto"/>
      <w:ind w:left="113"/>
      <w:textAlignment w:val="baseline"/>
    </w:pPr>
    <w:rPr>
      <w:rFonts w:ascii="Times New Roman" w:eastAsia="Times New Roman" w:hAnsi="Times New Roman" w:cs="Times New Roman"/>
      <w:lang w:eastAsia="pl-PL"/>
    </w:rPr>
  </w:style>
  <w:style w:type="paragraph" w:customStyle="1" w:styleId="Bezodstpw1">
    <w:name w:val="Bez odstępów1"/>
    <w:rsid w:val="004C2DDE"/>
    <w:pPr>
      <w:suppressAutoHyphens/>
      <w:spacing w:after="0" w:line="100" w:lineRule="atLeast"/>
      <w:jc w:val="both"/>
    </w:pPr>
    <w:rPr>
      <w:rFonts w:ascii="Times New Roman" w:eastAsia="Lucida Sans Unicode" w:hAnsi="Times New Roman" w:cs="Mangal"/>
      <w:kern w:val="1"/>
      <w:sz w:val="24"/>
      <w:lang w:eastAsia="hi-IN" w:bidi="hi-IN"/>
    </w:rPr>
  </w:style>
  <w:style w:type="paragraph" w:styleId="Lista2">
    <w:name w:val="List 2"/>
    <w:basedOn w:val="Normalny"/>
    <w:uiPriority w:val="99"/>
    <w:unhideWhenUsed/>
    <w:rsid w:val="004C2DDE"/>
    <w:pPr>
      <w:suppressAutoHyphens/>
      <w:spacing w:after="240" w:line="276" w:lineRule="auto"/>
      <w:ind w:left="566" w:hanging="283"/>
      <w:contextualSpacing/>
      <w:jc w:val="both"/>
    </w:pPr>
    <w:rPr>
      <w:rFonts w:ascii="Arial" w:eastAsia="Times New Roman" w:hAnsi="Arial" w:cs="Arial"/>
      <w:sz w:val="20"/>
      <w:szCs w:val="20"/>
      <w:lang w:eastAsia="ar-SA"/>
    </w:rPr>
  </w:style>
  <w:style w:type="paragraph" w:styleId="Listapunktowana2">
    <w:name w:val="List Bullet 2"/>
    <w:basedOn w:val="Normalny"/>
    <w:uiPriority w:val="99"/>
    <w:unhideWhenUsed/>
    <w:rsid w:val="004C2DDE"/>
    <w:pPr>
      <w:numPr>
        <w:numId w:val="28"/>
      </w:numPr>
      <w:suppressAutoHyphens/>
      <w:spacing w:after="240" w:line="276" w:lineRule="auto"/>
      <w:contextualSpacing/>
      <w:jc w:val="both"/>
    </w:pPr>
    <w:rPr>
      <w:rFonts w:ascii="Arial" w:eastAsia="Times New Roman" w:hAnsi="Arial" w:cs="Arial"/>
      <w:sz w:val="20"/>
      <w:szCs w:val="20"/>
      <w:lang w:eastAsia="ar-SA"/>
    </w:rPr>
  </w:style>
  <w:style w:type="paragraph" w:styleId="Tekstpodstawowyzwciciem">
    <w:name w:val="Body Text First Indent"/>
    <w:basedOn w:val="Tekstpodstawowy"/>
    <w:link w:val="TekstpodstawowyzwciciemZnak"/>
    <w:uiPriority w:val="99"/>
    <w:unhideWhenUsed/>
    <w:rsid w:val="004C2DDE"/>
    <w:pPr>
      <w:ind w:firstLine="210"/>
    </w:pPr>
  </w:style>
  <w:style w:type="character" w:customStyle="1" w:styleId="TekstpodstawowyzwciciemZnak">
    <w:name w:val="Tekst podstawowy z wcięciem Znak"/>
    <w:basedOn w:val="TekstpodstawowyZnak"/>
    <w:link w:val="Tekstpodstawowyzwciciem"/>
    <w:uiPriority w:val="99"/>
    <w:rsid w:val="004C2DDE"/>
    <w:rPr>
      <w:rFonts w:ascii="Times New Roman" w:eastAsia="Times New Roman" w:hAnsi="Times New Roman" w:cs="Times New Roman"/>
      <w:sz w:val="24"/>
      <w:szCs w:val="24"/>
      <w:lang w:eastAsia="ar-SA"/>
    </w:rPr>
  </w:style>
  <w:style w:type="character" w:customStyle="1" w:styleId="Nierozpoznanawzmianka1">
    <w:name w:val="Nierozpoznana wzmianka1"/>
    <w:uiPriority w:val="99"/>
    <w:semiHidden/>
    <w:unhideWhenUsed/>
    <w:rsid w:val="004C2DDE"/>
    <w:rPr>
      <w:color w:val="808080"/>
      <w:shd w:val="clear" w:color="auto" w:fill="E6E6E6"/>
    </w:rPr>
  </w:style>
  <w:style w:type="paragraph" w:styleId="Spistreci3">
    <w:name w:val="toc 3"/>
    <w:basedOn w:val="Normalny"/>
    <w:next w:val="Normalny"/>
    <w:autoRedefine/>
    <w:uiPriority w:val="39"/>
    <w:unhideWhenUsed/>
    <w:rsid w:val="004C2DDE"/>
    <w:pPr>
      <w:suppressAutoHyphens/>
      <w:spacing w:after="240" w:line="276" w:lineRule="auto"/>
      <w:ind w:left="400" w:firstLine="284"/>
      <w:jc w:val="both"/>
    </w:pPr>
    <w:rPr>
      <w:rFonts w:ascii="Arial" w:eastAsia="Times New Roman" w:hAnsi="Arial" w:cs="Arial"/>
      <w:sz w:val="20"/>
      <w:szCs w:val="20"/>
      <w:lang w:eastAsia="ar-SA"/>
    </w:rPr>
  </w:style>
  <w:style w:type="paragraph" w:customStyle="1" w:styleId="Style1">
    <w:name w:val="Style1"/>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3">
    <w:name w:val="Style3"/>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4">
    <w:name w:val="Style4"/>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6">
    <w:name w:val="Style6"/>
    <w:basedOn w:val="Normalny"/>
    <w:uiPriority w:val="99"/>
    <w:rsid w:val="004C2DDE"/>
    <w:pPr>
      <w:widowControl w:val="0"/>
      <w:autoSpaceDE w:val="0"/>
      <w:autoSpaceDN w:val="0"/>
      <w:adjustRightInd w:val="0"/>
      <w:spacing w:after="0" w:line="259" w:lineRule="exact"/>
      <w:jc w:val="both"/>
    </w:pPr>
    <w:rPr>
      <w:rFonts w:ascii="Tahoma" w:eastAsiaTheme="minorEastAsia" w:hAnsi="Tahoma" w:cs="Tahoma"/>
      <w:sz w:val="24"/>
      <w:szCs w:val="24"/>
      <w:lang w:eastAsia="pl-PL"/>
    </w:rPr>
  </w:style>
  <w:style w:type="paragraph" w:customStyle="1" w:styleId="Style13">
    <w:name w:val="Style13"/>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14">
    <w:name w:val="Style14"/>
    <w:basedOn w:val="Normalny"/>
    <w:uiPriority w:val="99"/>
    <w:rsid w:val="004C2DDE"/>
    <w:pPr>
      <w:widowControl w:val="0"/>
      <w:autoSpaceDE w:val="0"/>
      <w:autoSpaceDN w:val="0"/>
      <w:adjustRightInd w:val="0"/>
      <w:spacing w:after="0" w:line="269" w:lineRule="exact"/>
      <w:ind w:hanging="370"/>
    </w:pPr>
    <w:rPr>
      <w:rFonts w:ascii="Tahoma" w:eastAsiaTheme="minorEastAsia" w:hAnsi="Tahoma" w:cs="Tahoma"/>
      <w:sz w:val="24"/>
      <w:szCs w:val="24"/>
      <w:lang w:eastAsia="pl-PL"/>
    </w:rPr>
  </w:style>
  <w:style w:type="paragraph" w:customStyle="1" w:styleId="Style17">
    <w:name w:val="Style17"/>
    <w:basedOn w:val="Normalny"/>
    <w:uiPriority w:val="99"/>
    <w:rsid w:val="004C2DDE"/>
    <w:pPr>
      <w:widowControl w:val="0"/>
      <w:autoSpaceDE w:val="0"/>
      <w:autoSpaceDN w:val="0"/>
      <w:adjustRightInd w:val="0"/>
      <w:spacing w:after="0" w:line="266" w:lineRule="exact"/>
      <w:ind w:hanging="346"/>
      <w:jc w:val="both"/>
    </w:pPr>
    <w:rPr>
      <w:rFonts w:ascii="Tahoma" w:eastAsiaTheme="minorEastAsia" w:hAnsi="Tahoma" w:cs="Tahoma"/>
      <w:sz w:val="24"/>
      <w:szCs w:val="24"/>
      <w:lang w:eastAsia="pl-PL"/>
    </w:rPr>
  </w:style>
  <w:style w:type="paragraph" w:customStyle="1" w:styleId="Style18">
    <w:name w:val="Style18"/>
    <w:basedOn w:val="Normalny"/>
    <w:uiPriority w:val="99"/>
    <w:rsid w:val="004C2DDE"/>
    <w:pPr>
      <w:widowControl w:val="0"/>
      <w:autoSpaceDE w:val="0"/>
      <w:autoSpaceDN w:val="0"/>
      <w:adjustRightInd w:val="0"/>
      <w:spacing w:after="0" w:line="274" w:lineRule="exact"/>
      <w:ind w:hanging="350"/>
    </w:pPr>
    <w:rPr>
      <w:rFonts w:ascii="Tahoma" w:eastAsiaTheme="minorEastAsia" w:hAnsi="Tahoma" w:cs="Tahoma"/>
      <w:sz w:val="24"/>
      <w:szCs w:val="24"/>
      <w:lang w:eastAsia="pl-PL"/>
    </w:rPr>
  </w:style>
  <w:style w:type="paragraph" w:customStyle="1" w:styleId="Style19">
    <w:name w:val="Style19"/>
    <w:basedOn w:val="Normalny"/>
    <w:uiPriority w:val="99"/>
    <w:rsid w:val="004C2DDE"/>
    <w:pPr>
      <w:widowControl w:val="0"/>
      <w:autoSpaceDE w:val="0"/>
      <w:autoSpaceDN w:val="0"/>
      <w:adjustRightInd w:val="0"/>
      <w:spacing w:after="0" w:line="283" w:lineRule="exact"/>
      <w:ind w:firstLine="360"/>
      <w:jc w:val="both"/>
    </w:pPr>
    <w:rPr>
      <w:rFonts w:ascii="Tahoma" w:eastAsiaTheme="minorEastAsia" w:hAnsi="Tahoma" w:cs="Tahoma"/>
      <w:sz w:val="24"/>
      <w:szCs w:val="24"/>
      <w:lang w:eastAsia="pl-PL"/>
    </w:rPr>
  </w:style>
  <w:style w:type="paragraph" w:customStyle="1" w:styleId="Style20">
    <w:name w:val="Style20"/>
    <w:basedOn w:val="Normalny"/>
    <w:uiPriority w:val="99"/>
    <w:rsid w:val="004C2DDE"/>
    <w:pPr>
      <w:widowControl w:val="0"/>
      <w:autoSpaceDE w:val="0"/>
      <w:autoSpaceDN w:val="0"/>
      <w:adjustRightInd w:val="0"/>
      <w:spacing w:after="0" w:line="269" w:lineRule="exact"/>
      <w:ind w:firstLine="350"/>
    </w:pPr>
    <w:rPr>
      <w:rFonts w:ascii="Tahoma" w:eastAsiaTheme="minorEastAsia" w:hAnsi="Tahoma" w:cs="Tahoma"/>
      <w:sz w:val="24"/>
      <w:szCs w:val="24"/>
      <w:lang w:eastAsia="pl-PL"/>
    </w:rPr>
  </w:style>
  <w:style w:type="paragraph" w:customStyle="1" w:styleId="Style21">
    <w:name w:val="Style21"/>
    <w:basedOn w:val="Normalny"/>
    <w:uiPriority w:val="99"/>
    <w:rsid w:val="004C2DDE"/>
    <w:pPr>
      <w:widowControl w:val="0"/>
      <w:autoSpaceDE w:val="0"/>
      <w:autoSpaceDN w:val="0"/>
      <w:adjustRightInd w:val="0"/>
      <w:spacing w:after="0" w:line="269" w:lineRule="exact"/>
      <w:ind w:hanging="360"/>
    </w:pPr>
    <w:rPr>
      <w:rFonts w:ascii="Tahoma" w:eastAsiaTheme="minorEastAsia" w:hAnsi="Tahoma" w:cs="Tahoma"/>
      <w:sz w:val="24"/>
      <w:szCs w:val="24"/>
      <w:lang w:eastAsia="pl-PL"/>
    </w:rPr>
  </w:style>
  <w:style w:type="paragraph" w:customStyle="1" w:styleId="Style23">
    <w:name w:val="Style23"/>
    <w:basedOn w:val="Normalny"/>
    <w:uiPriority w:val="99"/>
    <w:rsid w:val="004C2DDE"/>
    <w:pPr>
      <w:widowControl w:val="0"/>
      <w:autoSpaceDE w:val="0"/>
      <w:autoSpaceDN w:val="0"/>
      <w:adjustRightInd w:val="0"/>
      <w:spacing w:after="0" w:line="266" w:lineRule="exact"/>
      <w:ind w:hanging="355"/>
      <w:jc w:val="both"/>
    </w:pPr>
    <w:rPr>
      <w:rFonts w:ascii="Tahoma" w:eastAsiaTheme="minorEastAsia" w:hAnsi="Tahoma" w:cs="Tahoma"/>
      <w:sz w:val="24"/>
      <w:szCs w:val="24"/>
      <w:lang w:eastAsia="pl-PL"/>
    </w:rPr>
  </w:style>
  <w:style w:type="paragraph" w:customStyle="1" w:styleId="Style26">
    <w:name w:val="Style26"/>
    <w:basedOn w:val="Normalny"/>
    <w:uiPriority w:val="99"/>
    <w:rsid w:val="004C2DDE"/>
    <w:pPr>
      <w:widowControl w:val="0"/>
      <w:autoSpaceDE w:val="0"/>
      <w:autoSpaceDN w:val="0"/>
      <w:adjustRightInd w:val="0"/>
      <w:spacing w:after="0" w:line="264" w:lineRule="exact"/>
      <w:ind w:hanging="360"/>
      <w:jc w:val="both"/>
    </w:pPr>
    <w:rPr>
      <w:rFonts w:ascii="Tahoma" w:eastAsiaTheme="minorEastAsia" w:hAnsi="Tahoma" w:cs="Tahoma"/>
      <w:sz w:val="24"/>
      <w:szCs w:val="24"/>
      <w:lang w:eastAsia="pl-PL"/>
    </w:rPr>
  </w:style>
  <w:style w:type="character" w:customStyle="1" w:styleId="FontStyle33">
    <w:name w:val="Font Style33"/>
    <w:basedOn w:val="Domylnaczcionkaakapitu"/>
    <w:uiPriority w:val="99"/>
    <w:rsid w:val="004C2DDE"/>
    <w:rPr>
      <w:rFonts w:ascii="Tahoma" w:hAnsi="Tahoma" w:cs="Tahoma"/>
      <w:b/>
      <w:bCs/>
      <w:color w:val="000000"/>
      <w:spacing w:val="20"/>
      <w:sz w:val="16"/>
      <w:szCs w:val="16"/>
    </w:rPr>
  </w:style>
  <w:style w:type="character" w:customStyle="1" w:styleId="FontStyle34">
    <w:name w:val="Font Style34"/>
    <w:basedOn w:val="Domylnaczcionkaakapitu"/>
    <w:uiPriority w:val="99"/>
    <w:rsid w:val="004C2DDE"/>
    <w:rPr>
      <w:rFonts w:ascii="Times New Roman" w:hAnsi="Times New Roman" w:cs="Times New Roman"/>
      <w:color w:val="000000"/>
      <w:sz w:val="20"/>
      <w:szCs w:val="20"/>
    </w:rPr>
  </w:style>
  <w:style w:type="character" w:customStyle="1" w:styleId="FontStyle35">
    <w:name w:val="Font Style35"/>
    <w:basedOn w:val="Domylnaczcionkaakapitu"/>
    <w:uiPriority w:val="99"/>
    <w:rsid w:val="004C2DDE"/>
    <w:rPr>
      <w:rFonts w:ascii="Tahoma" w:hAnsi="Tahoma" w:cs="Tahoma"/>
      <w:b/>
      <w:bCs/>
      <w:color w:val="000000"/>
      <w:sz w:val="18"/>
      <w:szCs w:val="18"/>
    </w:rPr>
  </w:style>
  <w:style w:type="character" w:customStyle="1" w:styleId="FontStyle36">
    <w:name w:val="Font Style36"/>
    <w:basedOn w:val="Domylnaczcionkaakapitu"/>
    <w:uiPriority w:val="99"/>
    <w:rsid w:val="004C2DDE"/>
    <w:rPr>
      <w:rFonts w:ascii="Tahoma" w:hAnsi="Tahoma" w:cs="Tahoma"/>
      <w:color w:val="000000"/>
      <w:sz w:val="18"/>
      <w:szCs w:val="18"/>
    </w:rPr>
  </w:style>
  <w:style w:type="numbering" w:customStyle="1" w:styleId="Bezlisty1">
    <w:name w:val="Bez listy1"/>
    <w:next w:val="Bezlisty"/>
    <w:uiPriority w:val="99"/>
    <w:semiHidden/>
    <w:unhideWhenUsed/>
    <w:rsid w:val="00C951AE"/>
  </w:style>
  <w:style w:type="numbering" w:customStyle="1" w:styleId="Styl111">
    <w:name w:val="Styl111"/>
    <w:rsid w:val="00C951AE"/>
    <w:pPr>
      <w:numPr>
        <w:numId w:val="43"/>
      </w:numPr>
    </w:pPr>
  </w:style>
  <w:style w:type="character" w:customStyle="1" w:styleId="Nierozpoznanawzmianka2">
    <w:name w:val="Nierozpoznana wzmianka2"/>
    <w:basedOn w:val="Domylnaczcionkaakapitu"/>
    <w:uiPriority w:val="99"/>
    <w:semiHidden/>
    <w:unhideWhenUsed/>
    <w:rsid w:val="00C951AE"/>
    <w:rPr>
      <w:color w:val="808080"/>
      <w:shd w:val="clear" w:color="auto" w:fill="E6E6E6"/>
    </w:rPr>
  </w:style>
  <w:style w:type="paragraph" w:styleId="Poprawka">
    <w:name w:val="Revision"/>
    <w:hidden/>
    <w:uiPriority w:val="99"/>
    <w:semiHidden/>
    <w:rsid w:val="003A5A08"/>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aliases w:val="D Nagł. 1"/>
    <w:basedOn w:val="Akapitzlist"/>
    <w:next w:val="Normalny"/>
    <w:link w:val="Nagwek1Znak"/>
    <w:qFormat/>
    <w:rsid w:val="002B6801"/>
    <w:pPr>
      <w:numPr>
        <w:numId w:val="19"/>
      </w:numPr>
      <w:suppressAutoHyphens/>
      <w:spacing w:after="240" w:line="276" w:lineRule="auto"/>
      <w:ind w:left="284" w:hanging="284"/>
      <w:jc w:val="both"/>
      <w:outlineLvl w:val="0"/>
    </w:pPr>
    <w:rPr>
      <w:rFonts w:ascii="Arial" w:eastAsia="Times New Roman" w:hAnsi="Arial" w:cs="Arial"/>
      <w:b/>
      <w:sz w:val="20"/>
      <w:szCs w:val="20"/>
      <w:u w:val="single"/>
      <w:lang w:eastAsia="ar-SA"/>
    </w:rPr>
  </w:style>
  <w:style w:type="paragraph" w:styleId="Nagwek2">
    <w:name w:val="heading 2"/>
    <w:aliases w:val="D Nagł. 2"/>
    <w:basedOn w:val="Akapitzlist"/>
    <w:next w:val="Normalny"/>
    <w:link w:val="Nagwek2Znak"/>
    <w:unhideWhenUsed/>
    <w:qFormat/>
    <w:rsid w:val="002B6801"/>
    <w:pPr>
      <w:numPr>
        <w:numId w:val="20"/>
      </w:numPr>
      <w:suppressAutoHyphens/>
      <w:spacing w:after="240" w:line="276" w:lineRule="auto"/>
      <w:ind w:left="567" w:hanging="283"/>
      <w:jc w:val="both"/>
      <w:outlineLvl w:val="1"/>
    </w:pPr>
    <w:rPr>
      <w:rFonts w:ascii="Arial" w:eastAsia="Times New Roman" w:hAnsi="Arial" w:cs="Arial"/>
      <w:b/>
      <w:sz w:val="20"/>
      <w:szCs w:val="20"/>
      <w:u w:val="single"/>
      <w:lang w:eastAsia="ar-SA"/>
    </w:rPr>
  </w:style>
  <w:style w:type="paragraph" w:styleId="Nagwek3">
    <w:name w:val="heading 3"/>
    <w:aliases w:val="D Nagł. 3"/>
    <w:basedOn w:val="Normalny"/>
    <w:next w:val="Normalny"/>
    <w:link w:val="Nagwek3Znak"/>
    <w:qFormat/>
    <w:rsid w:val="004C2DDE"/>
    <w:pPr>
      <w:keepNext/>
      <w:suppressAutoHyphens/>
      <w:spacing w:after="240" w:line="276" w:lineRule="auto"/>
      <w:ind w:firstLine="284"/>
      <w:jc w:val="center"/>
      <w:outlineLvl w:val="2"/>
    </w:pPr>
    <w:rPr>
      <w:rFonts w:ascii="Arial" w:eastAsia="Times New Roman" w:hAnsi="Arial" w:cs="Times New Roman"/>
      <w:b/>
      <w:szCs w:val="20"/>
      <w:lang w:eastAsia="ar-SA"/>
    </w:rPr>
  </w:style>
  <w:style w:type="paragraph" w:styleId="Nagwek4">
    <w:name w:val="heading 4"/>
    <w:aliases w:val="Numerowanie oferta"/>
    <w:basedOn w:val="Normalny"/>
    <w:next w:val="Normalny"/>
    <w:link w:val="Nagwek4Znak"/>
    <w:qFormat/>
    <w:rsid w:val="004C2DDE"/>
    <w:pPr>
      <w:keepNext/>
      <w:suppressAutoHyphens/>
      <w:spacing w:after="240" w:line="276" w:lineRule="auto"/>
      <w:ind w:firstLine="284"/>
      <w:jc w:val="both"/>
      <w:outlineLvl w:val="3"/>
    </w:pPr>
    <w:rPr>
      <w:rFonts w:ascii="Arial" w:eastAsia="Times New Roman" w:hAnsi="Arial" w:cs="Times New Roman"/>
      <w:b/>
      <w:szCs w:val="20"/>
      <w:lang w:eastAsia="ar-SA"/>
    </w:rPr>
  </w:style>
  <w:style w:type="paragraph" w:styleId="Nagwek5">
    <w:name w:val="heading 5"/>
    <w:aliases w:val="Oferta"/>
    <w:basedOn w:val="Normalny"/>
    <w:next w:val="Normalny"/>
    <w:link w:val="Nagwek5Znak"/>
    <w:qFormat/>
    <w:rsid w:val="004C2DDE"/>
    <w:pPr>
      <w:suppressAutoHyphens/>
      <w:spacing w:before="240" w:after="60" w:line="276" w:lineRule="auto"/>
      <w:ind w:firstLine="284"/>
      <w:jc w:val="both"/>
      <w:outlineLvl w:val="4"/>
    </w:pPr>
    <w:rPr>
      <w:rFonts w:ascii="Arial" w:eastAsia="Times New Roman" w:hAnsi="Arial" w:cs="Arial"/>
      <w:b/>
      <w:bCs/>
      <w:i/>
      <w:iCs/>
      <w:sz w:val="26"/>
      <w:szCs w:val="26"/>
      <w:lang w:eastAsia="ar-SA"/>
    </w:rPr>
  </w:style>
  <w:style w:type="paragraph" w:styleId="Nagwek6">
    <w:name w:val="heading 6"/>
    <w:aliases w:val="Punkty a)"/>
    <w:basedOn w:val="Normalny"/>
    <w:next w:val="Normalny"/>
    <w:link w:val="Nagwek6Znak"/>
    <w:qFormat/>
    <w:rsid w:val="004C2DDE"/>
    <w:pPr>
      <w:suppressAutoHyphens/>
      <w:spacing w:before="240" w:after="60" w:line="276" w:lineRule="auto"/>
      <w:ind w:firstLine="284"/>
      <w:jc w:val="both"/>
      <w:outlineLvl w:val="5"/>
    </w:pPr>
    <w:rPr>
      <w:rFonts w:ascii="Arial" w:eastAsia="Times New Roman" w:hAnsi="Arial" w:cs="Arial"/>
      <w:b/>
      <w:bCs/>
      <w:lang w:eastAsia="ar-SA"/>
    </w:rPr>
  </w:style>
  <w:style w:type="paragraph" w:styleId="Nagwek7">
    <w:name w:val="heading 7"/>
    <w:aliases w:val="D Nagł. 4"/>
    <w:basedOn w:val="Normalny"/>
    <w:next w:val="Normalny"/>
    <w:link w:val="Nagwek7Znak"/>
    <w:qFormat/>
    <w:rsid w:val="004C2DDE"/>
    <w:pPr>
      <w:keepNext/>
      <w:numPr>
        <w:ilvl w:val="6"/>
        <w:numId w:val="21"/>
      </w:numPr>
      <w:suppressAutoHyphens/>
      <w:spacing w:after="240" w:line="276" w:lineRule="auto"/>
      <w:jc w:val="center"/>
      <w:outlineLvl w:val="6"/>
    </w:pPr>
    <w:rPr>
      <w:rFonts w:ascii="Arial" w:eastAsia="Times New Roman" w:hAnsi="Arial" w:cs="Arial"/>
      <w:b/>
      <w:sz w:val="20"/>
      <w:szCs w:val="20"/>
      <w:lang w:eastAsia="ar-SA"/>
    </w:rPr>
  </w:style>
  <w:style w:type="paragraph" w:styleId="Nagwek8">
    <w:name w:val="heading 8"/>
    <w:aliases w:val="D Nagł. 5"/>
    <w:basedOn w:val="Normalny"/>
    <w:next w:val="Normalny"/>
    <w:link w:val="Nagwek8Znak"/>
    <w:qFormat/>
    <w:rsid w:val="004C2DDE"/>
    <w:pPr>
      <w:numPr>
        <w:numId w:val="22"/>
      </w:numPr>
      <w:suppressAutoHyphens/>
      <w:spacing w:before="240" w:after="60" w:line="276" w:lineRule="auto"/>
      <w:jc w:val="both"/>
      <w:outlineLvl w:val="7"/>
    </w:pPr>
    <w:rPr>
      <w:rFonts w:ascii="Arial" w:eastAsia="Times New Roman" w:hAnsi="Arial" w:cs="Arial"/>
      <w:i/>
      <w:sz w:val="20"/>
      <w:szCs w:val="20"/>
      <w:lang w:eastAsia="ar-SA"/>
    </w:rPr>
  </w:style>
  <w:style w:type="paragraph" w:styleId="Nagwek9">
    <w:name w:val="heading 9"/>
    <w:basedOn w:val="Normalny"/>
    <w:next w:val="Normalny"/>
    <w:link w:val="Nagwek9Znak"/>
    <w:qFormat/>
    <w:rsid w:val="004C2DDE"/>
    <w:pPr>
      <w:tabs>
        <w:tab w:val="num" w:pos="0"/>
      </w:tabs>
      <w:suppressAutoHyphens/>
      <w:spacing w:before="240" w:after="60" w:line="276" w:lineRule="auto"/>
      <w:jc w:val="both"/>
      <w:outlineLvl w:val="8"/>
    </w:pPr>
    <w:rPr>
      <w:rFonts w:ascii="Arial" w:eastAsia="Times New Roman" w:hAnsi="Arial" w:cs="Arial"/>
      <w:b/>
      <w:i/>
      <w:sz w:val="18"/>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2B6801"/>
    <w:pPr>
      <w:tabs>
        <w:tab w:val="center" w:pos="4536"/>
        <w:tab w:val="right" w:pos="9072"/>
      </w:tabs>
      <w:spacing w:after="0" w:line="240" w:lineRule="auto"/>
    </w:pPr>
  </w:style>
  <w:style w:type="character" w:customStyle="1" w:styleId="NagwekZnak">
    <w:name w:val="Nagłówek Znak"/>
    <w:basedOn w:val="Domylnaczcionkaakapitu"/>
    <w:link w:val="Nagwek"/>
    <w:rsid w:val="002B6801"/>
  </w:style>
  <w:style w:type="paragraph" w:styleId="Stopka">
    <w:name w:val="footer"/>
    <w:basedOn w:val="Normalny"/>
    <w:link w:val="StopkaZnak"/>
    <w:uiPriority w:val="99"/>
    <w:unhideWhenUsed/>
    <w:rsid w:val="002B680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B6801"/>
  </w:style>
  <w:style w:type="paragraph" w:customStyle="1" w:styleId="ZnakZnak3">
    <w:name w:val="Znak Znak3"/>
    <w:basedOn w:val="Normalny"/>
    <w:rsid w:val="002B6801"/>
    <w:pPr>
      <w:spacing w:after="240" w:line="276" w:lineRule="auto"/>
      <w:ind w:firstLine="284"/>
      <w:jc w:val="both"/>
    </w:pPr>
    <w:rPr>
      <w:rFonts w:ascii="Arial" w:eastAsia="Times New Roman" w:hAnsi="Arial" w:cs="Arial"/>
      <w:sz w:val="20"/>
      <w:szCs w:val="20"/>
      <w:lang w:eastAsia="pl-PL"/>
    </w:rPr>
  </w:style>
  <w:style w:type="paragraph" w:styleId="Akapitzlist">
    <w:name w:val="List Paragraph"/>
    <w:basedOn w:val="Normalny"/>
    <w:link w:val="AkapitzlistZnak"/>
    <w:uiPriority w:val="34"/>
    <w:qFormat/>
    <w:rsid w:val="002B6801"/>
    <w:pPr>
      <w:ind w:left="720"/>
      <w:contextualSpacing/>
    </w:pPr>
  </w:style>
  <w:style w:type="character" w:customStyle="1" w:styleId="Nagwek1Znak">
    <w:name w:val="Nagłówek 1 Znak"/>
    <w:aliases w:val="D Nagł. 1 Znak"/>
    <w:basedOn w:val="Domylnaczcionkaakapitu"/>
    <w:link w:val="Nagwek1"/>
    <w:rsid w:val="002B6801"/>
    <w:rPr>
      <w:rFonts w:ascii="Arial" w:eastAsia="Times New Roman" w:hAnsi="Arial" w:cs="Arial"/>
      <w:b/>
      <w:sz w:val="20"/>
      <w:szCs w:val="20"/>
      <w:u w:val="single"/>
      <w:lang w:eastAsia="ar-SA"/>
    </w:rPr>
  </w:style>
  <w:style w:type="character" w:customStyle="1" w:styleId="Nagwek2Znak">
    <w:name w:val="Nagłówek 2 Znak"/>
    <w:aliases w:val="D Nagł. 2 Znak"/>
    <w:basedOn w:val="Domylnaczcionkaakapitu"/>
    <w:link w:val="Nagwek2"/>
    <w:rsid w:val="002B6801"/>
    <w:rPr>
      <w:rFonts w:ascii="Arial" w:eastAsia="Times New Roman" w:hAnsi="Arial" w:cs="Arial"/>
      <w:b/>
      <w:sz w:val="20"/>
      <w:szCs w:val="20"/>
      <w:u w:val="single"/>
      <w:lang w:eastAsia="ar-SA"/>
    </w:rPr>
  </w:style>
  <w:style w:type="character" w:styleId="Odwoaniedokomentarza">
    <w:name w:val="annotation reference"/>
    <w:basedOn w:val="Domylnaczcionkaakapitu"/>
    <w:semiHidden/>
    <w:unhideWhenUsed/>
    <w:rsid w:val="004C2DDE"/>
    <w:rPr>
      <w:sz w:val="16"/>
      <w:szCs w:val="16"/>
    </w:rPr>
  </w:style>
  <w:style w:type="paragraph" w:styleId="Tekstkomentarza">
    <w:name w:val="annotation text"/>
    <w:basedOn w:val="Normalny"/>
    <w:link w:val="TekstkomentarzaZnak"/>
    <w:uiPriority w:val="99"/>
    <w:unhideWhenUsed/>
    <w:rsid w:val="004C2DDE"/>
    <w:pPr>
      <w:spacing w:line="240" w:lineRule="auto"/>
    </w:pPr>
    <w:rPr>
      <w:sz w:val="20"/>
      <w:szCs w:val="20"/>
    </w:rPr>
  </w:style>
  <w:style w:type="character" w:customStyle="1" w:styleId="TekstkomentarzaZnak">
    <w:name w:val="Tekst komentarza Znak"/>
    <w:basedOn w:val="Domylnaczcionkaakapitu"/>
    <w:link w:val="Tekstkomentarza"/>
    <w:uiPriority w:val="99"/>
    <w:rsid w:val="004C2DDE"/>
    <w:rPr>
      <w:sz w:val="20"/>
      <w:szCs w:val="20"/>
    </w:rPr>
  </w:style>
  <w:style w:type="paragraph" w:styleId="Tematkomentarza">
    <w:name w:val="annotation subject"/>
    <w:basedOn w:val="Tekstkomentarza"/>
    <w:next w:val="Tekstkomentarza"/>
    <w:link w:val="TematkomentarzaZnak"/>
    <w:semiHidden/>
    <w:unhideWhenUsed/>
    <w:rsid w:val="004C2DDE"/>
    <w:rPr>
      <w:b/>
      <w:bCs/>
    </w:rPr>
  </w:style>
  <w:style w:type="character" w:customStyle="1" w:styleId="TematkomentarzaZnak">
    <w:name w:val="Temat komentarza Znak"/>
    <w:basedOn w:val="TekstkomentarzaZnak"/>
    <w:link w:val="Tematkomentarza"/>
    <w:uiPriority w:val="99"/>
    <w:semiHidden/>
    <w:rsid w:val="004C2DDE"/>
    <w:rPr>
      <w:b/>
      <w:bCs/>
      <w:sz w:val="20"/>
      <w:szCs w:val="20"/>
    </w:rPr>
  </w:style>
  <w:style w:type="paragraph" w:styleId="Tekstdymka">
    <w:name w:val="Balloon Text"/>
    <w:basedOn w:val="Normalny"/>
    <w:link w:val="TekstdymkaZnak"/>
    <w:unhideWhenUsed/>
    <w:rsid w:val="004C2DD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C2DDE"/>
    <w:rPr>
      <w:rFonts w:ascii="Segoe UI" w:hAnsi="Segoe UI" w:cs="Segoe UI"/>
      <w:sz w:val="18"/>
      <w:szCs w:val="18"/>
    </w:rPr>
  </w:style>
  <w:style w:type="character" w:customStyle="1" w:styleId="Nagwek3Znak">
    <w:name w:val="Nagłówek 3 Znak"/>
    <w:aliases w:val="D Nagł. 3 Znak"/>
    <w:basedOn w:val="Domylnaczcionkaakapitu"/>
    <w:link w:val="Nagwek3"/>
    <w:rsid w:val="004C2DDE"/>
    <w:rPr>
      <w:rFonts w:ascii="Arial" w:eastAsia="Times New Roman" w:hAnsi="Arial" w:cs="Times New Roman"/>
      <w:b/>
      <w:szCs w:val="20"/>
      <w:lang w:eastAsia="ar-SA"/>
    </w:rPr>
  </w:style>
  <w:style w:type="character" w:customStyle="1" w:styleId="Nagwek4Znak">
    <w:name w:val="Nagłówek 4 Znak"/>
    <w:aliases w:val="Numerowanie oferta Znak"/>
    <w:basedOn w:val="Domylnaczcionkaakapitu"/>
    <w:link w:val="Nagwek4"/>
    <w:rsid w:val="004C2DDE"/>
    <w:rPr>
      <w:rFonts w:ascii="Arial" w:eastAsia="Times New Roman" w:hAnsi="Arial" w:cs="Times New Roman"/>
      <w:b/>
      <w:szCs w:val="20"/>
      <w:lang w:eastAsia="ar-SA"/>
    </w:rPr>
  </w:style>
  <w:style w:type="character" w:customStyle="1" w:styleId="Nagwek5Znak">
    <w:name w:val="Nagłówek 5 Znak"/>
    <w:aliases w:val="Oferta Znak"/>
    <w:basedOn w:val="Domylnaczcionkaakapitu"/>
    <w:link w:val="Nagwek5"/>
    <w:rsid w:val="004C2DDE"/>
    <w:rPr>
      <w:rFonts w:ascii="Arial" w:eastAsia="Times New Roman" w:hAnsi="Arial" w:cs="Arial"/>
      <w:b/>
      <w:bCs/>
      <w:i/>
      <w:iCs/>
      <w:sz w:val="26"/>
      <w:szCs w:val="26"/>
      <w:lang w:eastAsia="ar-SA"/>
    </w:rPr>
  </w:style>
  <w:style w:type="character" w:customStyle="1" w:styleId="Nagwek6Znak">
    <w:name w:val="Nagłówek 6 Znak"/>
    <w:aliases w:val="Punkty a) Znak"/>
    <w:basedOn w:val="Domylnaczcionkaakapitu"/>
    <w:link w:val="Nagwek6"/>
    <w:rsid w:val="004C2DDE"/>
    <w:rPr>
      <w:rFonts w:ascii="Arial" w:eastAsia="Times New Roman" w:hAnsi="Arial" w:cs="Arial"/>
      <w:b/>
      <w:bCs/>
      <w:lang w:eastAsia="ar-SA"/>
    </w:rPr>
  </w:style>
  <w:style w:type="character" w:customStyle="1" w:styleId="Nagwek7Znak">
    <w:name w:val="Nagłówek 7 Znak"/>
    <w:aliases w:val="D Nagł. 4 Znak"/>
    <w:basedOn w:val="Domylnaczcionkaakapitu"/>
    <w:link w:val="Nagwek7"/>
    <w:rsid w:val="004C2DDE"/>
    <w:rPr>
      <w:rFonts w:ascii="Arial" w:eastAsia="Times New Roman" w:hAnsi="Arial" w:cs="Arial"/>
      <w:b/>
      <w:sz w:val="20"/>
      <w:szCs w:val="20"/>
      <w:lang w:eastAsia="ar-SA"/>
    </w:rPr>
  </w:style>
  <w:style w:type="character" w:customStyle="1" w:styleId="Nagwek8Znak">
    <w:name w:val="Nagłówek 8 Znak"/>
    <w:aliases w:val="D Nagł. 5 Znak"/>
    <w:basedOn w:val="Domylnaczcionkaakapitu"/>
    <w:link w:val="Nagwek8"/>
    <w:rsid w:val="004C2DDE"/>
    <w:rPr>
      <w:rFonts w:ascii="Arial" w:eastAsia="Times New Roman" w:hAnsi="Arial" w:cs="Arial"/>
      <w:i/>
      <w:sz w:val="20"/>
      <w:szCs w:val="20"/>
      <w:lang w:eastAsia="ar-SA"/>
    </w:rPr>
  </w:style>
  <w:style w:type="character" w:customStyle="1" w:styleId="Nagwek9Znak">
    <w:name w:val="Nagłówek 9 Znak"/>
    <w:basedOn w:val="Domylnaczcionkaakapitu"/>
    <w:link w:val="Nagwek9"/>
    <w:rsid w:val="004C2DDE"/>
    <w:rPr>
      <w:rFonts w:ascii="Arial" w:eastAsia="Times New Roman" w:hAnsi="Arial" w:cs="Arial"/>
      <w:b/>
      <w:i/>
      <w:sz w:val="18"/>
      <w:szCs w:val="20"/>
      <w:lang w:eastAsia="ar-SA"/>
    </w:rPr>
  </w:style>
  <w:style w:type="character" w:customStyle="1" w:styleId="WW8Num2z0">
    <w:name w:val="WW8Num2z0"/>
    <w:rsid w:val="004C2DDE"/>
    <w:rPr>
      <w:rFonts w:ascii="Arial Black" w:hAnsi="Arial Black"/>
      <w:b w:val="0"/>
      <w:i w:val="0"/>
      <w:sz w:val="28"/>
    </w:rPr>
  </w:style>
  <w:style w:type="character" w:customStyle="1" w:styleId="WW8Num4z0">
    <w:name w:val="WW8Num4z0"/>
    <w:rsid w:val="004C2DDE"/>
    <w:rPr>
      <w:b/>
    </w:rPr>
  </w:style>
  <w:style w:type="character" w:customStyle="1" w:styleId="Absatz-Standardschriftart">
    <w:name w:val="Absatz-Standardschriftart"/>
    <w:rsid w:val="004C2DDE"/>
  </w:style>
  <w:style w:type="character" w:customStyle="1" w:styleId="WW-Absatz-Standardschriftart">
    <w:name w:val="WW-Absatz-Standardschriftart"/>
    <w:rsid w:val="004C2DDE"/>
  </w:style>
  <w:style w:type="character" w:customStyle="1" w:styleId="WW-Absatz-Standardschriftart1">
    <w:name w:val="WW-Absatz-Standardschriftart1"/>
    <w:rsid w:val="004C2DDE"/>
  </w:style>
  <w:style w:type="character" w:customStyle="1" w:styleId="WW-Absatz-Standardschriftart11">
    <w:name w:val="WW-Absatz-Standardschriftart11"/>
    <w:rsid w:val="004C2DDE"/>
  </w:style>
  <w:style w:type="character" w:customStyle="1" w:styleId="WW-Absatz-Standardschriftart111">
    <w:name w:val="WW-Absatz-Standardschriftart111"/>
    <w:rsid w:val="004C2DDE"/>
  </w:style>
  <w:style w:type="character" w:customStyle="1" w:styleId="WW-Absatz-Standardschriftart1111">
    <w:name w:val="WW-Absatz-Standardschriftart1111"/>
    <w:rsid w:val="004C2DDE"/>
  </w:style>
  <w:style w:type="character" w:customStyle="1" w:styleId="WW-Absatz-Standardschriftart11111">
    <w:name w:val="WW-Absatz-Standardschriftart11111"/>
    <w:rsid w:val="004C2DDE"/>
  </w:style>
  <w:style w:type="character" w:customStyle="1" w:styleId="WW-Absatz-Standardschriftart111111">
    <w:name w:val="WW-Absatz-Standardschriftart111111"/>
    <w:rsid w:val="004C2DDE"/>
  </w:style>
  <w:style w:type="character" w:customStyle="1" w:styleId="WW-Absatz-Standardschriftart1111111">
    <w:name w:val="WW-Absatz-Standardschriftart1111111"/>
    <w:rsid w:val="004C2DDE"/>
  </w:style>
  <w:style w:type="character" w:customStyle="1" w:styleId="WW-Absatz-Standardschriftart11111111">
    <w:name w:val="WW-Absatz-Standardschriftart11111111"/>
    <w:rsid w:val="004C2DDE"/>
  </w:style>
  <w:style w:type="character" w:customStyle="1" w:styleId="WW-Absatz-Standardschriftart111111111">
    <w:name w:val="WW-Absatz-Standardschriftart111111111"/>
    <w:rsid w:val="004C2DDE"/>
  </w:style>
  <w:style w:type="character" w:customStyle="1" w:styleId="WW-Absatz-Standardschriftart1111111111">
    <w:name w:val="WW-Absatz-Standardschriftart1111111111"/>
    <w:rsid w:val="004C2DDE"/>
  </w:style>
  <w:style w:type="character" w:customStyle="1" w:styleId="WW-Absatz-Standardschriftart11111111111">
    <w:name w:val="WW-Absatz-Standardschriftart11111111111"/>
    <w:rsid w:val="004C2DDE"/>
  </w:style>
  <w:style w:type="character" w:customStyle="1" w:styleId="WW-Absatz-Standardschriftart111111111111">
    <w:name w:val="WW-Absatz-Standardschriftart111111111111"/>
    <w:rsid w:val="004C2DDE"/>
  </w:style>
  <w:style w:type="character" w:customStyle="1" w:styleId="WW-Absatz-Standardschriftart1111111111111">
    <w:name w:val="WW-Absatz-Standardschriftart1111111111111"/>
    <w:rsid w:val="004C2DDE"/>
  </w:style>
  <w:style w:type="character" w:customStyle="1" w:styleId="WW-Absatz-Standardschriftart11111111111111">
    <w:name w:val="WW-Absatz-Standardschriftart11111111111111"/>
    <w:rsid w:val="004C2DDE"/>
  </w:style>
  <w:style w:type="character" w:customStyle="1" w:styleId="WW-Absatz-Standardschriftart111111111111111">
    <w:name w:val="WW-Absatz-Standardschriftart111111111111111"/>
    <w:rsid w:val="004C2DDE"/>
  </w:style>
  <w:style w:type="character" w:customStyle="1" w:styleId="WW-Absatz-Standardschriftart1111111111111111">
    <w:name w:val="WW-Absatz-Standardschriftart1111111111111111"/>
    <w:rsid w:val="004C2DDE"/>
  </w:style>
  <w:style w:type="character" w:customStyle="1" w:styleId="WW-Absatz-Standardschriftart11111111111111111">
    <w:name w:val="WW-Absatz-Standardschriftart11111111111111111"/>
    <w:rsid w:val="004C2DDE"/>
  </w:style>
  <w:style w:type="character" w:customStyle="1" w:styleId="WW-Absatz-Standardschriftart111111111111111111">
    <w:name w:val="WW-Absatz-Standardschriftart111111111111111111"/>
    <w:rsid w:val="004C2DDE"/>
  </w:style>
  <w:style w:type="character" w:customStyle="1" w:styleId="WW-Absatz-Standardschriftart1111111111111111111">
    <w:name w:val="WW-Absatz-Standardschriftart1111111111111111111"/>
    <w:rsid w:val="004C2DDE"/>
  </w:style>
  <w:style w:type="character" w:customStyle="1" w:styleId="WW-Absatz-Standardschriftart11111111111111111111">
    <w:name w:val="WW-Absatz-Standardschriftart11111111111111111111"/>
    <w:rsid w:val="004C2DDE"/>
  </w:style>
  <w:style w:type="character" w:customStyle="1" w:styleId="WW-Absatz-Standardschriftart111111111111111111111">
    <w:name w:val="WW-Absatz-Standardschriftart111111111111111111111"/>
    <w:rsid w:val="004C2DDE"/>
  </w:style>
  <w:style w:type="character" w:customStyle="1" w:styleId="WW-Absatz-Standardschriftart1111111111111111111111">
    <w:name w:val="WW-Absatz-Standardschriftart1111111111111111111111"/>
    <w:rsid w:val="004C2DDE"/>
  </w:style>
  <w:style w:type="character" w:customStyle="1" w:styleId="WW-Absatz-Standardschriftart11111111111111111111111">
    <w:name w:val="WW-Absatz-Standardschriftart11111111111111111111111"/>
    <w:rsid w:val="004C2DDE"/>
  </w:style>
  <w:style w:type="character" w:customStyle="1" w:styleId="WW-Absatz-Standardschriftart111111111111111111111111">
    <w:name w:val="WW-Absatz-Standardschriftart111111111111111111111111"/>
    <w:rsid w:val="004C2DDE"/>
  </w:style>
  <w:style w:type="character" w:customStyle="1" w:styleId="WW-Absatz-Standardschriftart1111111111111111111111111">
    <w:name w:val="WW-Absatz-Standardschriftart1111111111111111111111111"/>
    <w:rsid w:val="004C2DDE"/>
  </w:style>
  <w:style w:type="character" w:customStyle="1" w:styleId="WW-Absatz-Standardschriftart11111111111111111111111111">
    <w:name w:val="WW-Absatz-Standardschriftart11111111111111111111111111"/>
    <w:rsid w:val="004C2DDE"/>
  </w:style>
  <w:style w:type="character" w:customStyle="1" w:styleId="WW-Absatz-Standardschriftart111111111111111111111111111">
    <w:name w:val="WW-Absatz-Standardschriftart111111111111111111111111111"/>
    <w:rsid w:val="004C2DDE"/>
  </w:style>
  <w:style w:type="character" w:customStyle="1" w:styleId="WW-Absatz-Standardschriftart1111111111111111111111111111">
    <w:name w:val="WW-Absatz-Standardschriftart1111111111111111111111111111"/>
    <w:rsid w:val="004C2DDE"/>
  </w:style>
  <w:style w:type="character" w:customStyle="1" w:styleId="WW-Absatz-Standardschriftart11111111111111111111111111111">
    <w:name w:val="WW-Absatz-Standardschriftart11111111111111111111111111111"/>
    <w:rsid w:val="004C2DDE"/>
  </w:style>
  <w:style w:type="character" w:customStyle="1" w:styleId="WW-Absatz-Standardschriftart111111111111111111111111111111">
    <w:name w:val="WW-Absatz-Standardschriftart111111111111111111111111111111"/>
    <w:rsid w:val="004C2DDE"/>
  </w:style>
  <w:style w:type="character" w:customStyle="1" w:styleId="WW-Absatz-Standardschriftart1111111111111111111111111111111">
    <w:name w:val="WW-Absatz-Standardschriftart1111111111111111111111111111111"/>
    <w:rsid w:val="004C2DDE"/>
  </w:style>
  <w:style w:type="character" w:customStyle="1" w:styleId="WW-Absatz-Standardschriftart11111111111111111111111111111111">
    <w:name w:val="WW-Absatz-Standardschriftart11111111111111111111111111111111"/>
    <w:rsid w:val="004C2DDE"/>
  </w:style>
  <w:style w:type="character" w:customStyle="1" w:styleId="WW-Absatz-Standardschriftart111111111111111111111111111111111">
    <w:name w:val="WW-Absatz-Standardschriftart111111111111111111111111111111111"/>
    <w:rsid w:val="004C2DDE"/>
  </w:style>
  <w:style w:type="character" w:customStyle="1" w:styleId="WW-Absatz-Standardschriftart1111111111111111111111111111111111">
    <w:name w:val="WW-Absatz-Standardschriftart1111111111111111111111111111111111"/>
    <w:rsid w:val="004C2DDE"/>
  </w:style>
  <w:style w:type="character" w:customStyle="1" w:styleId="WW-Absatz-Standardschriftart11111111111111111111111111111111111">
    <w:name w:val="WW-Absatz-Standardschriftart11111111111111111111111111111111111"/>
    <w:rsid w:val="004C2DDE"/>
  </w:style>
  <w:style w:type="character" w:customStyle="1" w:styleId="WW-Absatz-Standardschriftart111111111111111111111111111111111111">
    <w:name w:val="WW-Absatz-Standardschriftart111111111111111111111111111111111111"/>
    <w:rsid w:val="004C2DDE"/>
  </w:style>
  <w:style w:type="character" w:customStyle="1" w:styleId="WW-Absatz-Standardschriftart1111111111111111111111111111111111111">
    <w:name w:val="WW-Absatz-Standardschriftart1111111111111111111111111111111111111"/>
    <w:rsid w:val="004C2DDE"/>
  </w:style>
  <w:style w:type="character" w:customStyle="1" w:styleId="WW-Absatz-Standardschriftart11111111111111111111111111111111111111">
    <w:name w:val="WW-Absatz-Standardschriftart11111111111111111111111111111111111111"/>
    <w:rsid w:val="004C2DDE"/>
  </w:style>
  <w:style w:type="character" w:customStyle="1" w:styleId="WW-Absatz-Standardschriftart111111111111111111111111111111111111111">
    <w:name w:val="WW-Absatz-Standardschriftart111111111111111111111111111111111111111"/>
    <w:rsid w:val="004C2DDE"/>
  </w:style>
  <w:style w:type="character" w:customStyle="1" w:styleId="WW-Absatz-Standardschriftart1111111111111111111111111111111111111111">
    <w:name w:val="WW-Absatz-Standardschriftart1111111111111111111111111111111111111111"/>
    <w:rsid w:val="004C2DDE"/>
  </w:style>
  <w:style w:type="character" w:customStyle="1" w:styleId="WW8Num5z0">
    <w:name w:val="WW8Num5z0"/>
    <w:rsid w:val="004C2DDE"/>
    <w:rPr>
      <w:b/>
    </w:rPr>
  </w:style>
  <w:style w:type="character" w:customStyle="1" w:styleId="WW-Absatz-Standardschriftart11111111111111111111111111111111111111111">
    <w:name w:val="WW-Absatz-Standardschriftart11111111111111111111111111111111111111111"/>
    <w:rsid w:val="004C2DDE"/>
  </w:style>
  <w:style w:type="character" w:customStyle="1" w:styleId="WW-Absatz-Standardschriftart111111111111111111111111111111111111111111">
    <w:name w:val="WW-Absatz-Standardschriftart111111111111111111111111111111111111111111"/>
    <w:rsid w:val="004C2DDE"/>
  </w:style>
  <w:style w:type="character" w:customStyle="1" w:styleId="WW-Absatz-Standardschriftart1111111111111111111111111111111111111111111">
    <w:name w:val="WW-Absatz-Standardschriftart1111111111111111111111111111111111111111111"/>
    <w:rsid w:val="004C2DDE"/>
  </w:style>
  <w:style w:type="character" w:customStyle="1" w:styleId="WW-Absatz-Standardschriftart11111111111111111111111111111111111111111111">
    <w:name w:val="WW-Absatz-Standardschriftart11111111111111111111111111111111111111111111"/>
    <w:rsid w:val="004C2DDE"/>
  </w:style>
  <w:style w:type="character" w:customStyle="1" w:styleId="WW8Num6z0">
    <w:name w:val="WW8Num6z0"/>
    <w:rsid w:val="004C2DDE"/>
    <w:rPr>
      <w:rFonts w:ascii="Symbol" w:hAnsi="Symbol"/>
    </w:rPr>
  </w:style>
  <w:style w:type="character" w:customStyle="1" w:styleId="WW-Absatz-Standardschriftart111111111111111111111111111111111111111111111">
    <w:name w:val="WW-Absatz-Standardschriftart111111111111111111111111111111111111111111111"/>
    <w:rsid w:val="004C2DDE"/>
  </w:style>
  <w:style w:type="character" w:customStyle="1" w:styleId="WW8Num3z0">
    <w:name w:val="WW8Num3z0"/>
    <w:rsid w:val="004C2DDE"/>
    <w:rPr>
      <w:rFonts w:ascii="Times New Roman" w:eastAsia="Times New Roman" w:hAnsi="Times New Roman" w:cs="Times New Roman"/>
    </w:rPr>
  </w:style>
  <w:style w:type="character" w:customStyle="1" w:styleId="WW8Num7z0">
    <w:name w:val="WW8Num7z0"/>
    <w:rsid w:val="004C2DDE"/>
    <w:rPr>
      <w:rFonts w:ascii="Times New Roman" w:eastAsia="Times New Roman" w:hAnsi="Times New Roman" w:cs="Times New Roman"/>
    </w:rPr>
  </w:style>
  <w:style w:type="character" w:customStyle="1" w:styleId="WW-Absatz-Standardschriftart1111111111111111111111111111111111111111111111">
    <w:name w:val="WW-Absatz-Standardschriftart1111111111111111111111111111111111111111111111"/>
    <w:rsid w:val="004C2DDE"/>
  </w:style>
  <w:style w:type="character" w:customStyle="1" w:styleId="WW8Num8z0">
    <w:name w:val="WW8Num8z0"/>
    <w:rsid w:val="004C2DDE"/>
    <w:rPr>
      <w:sz w:val="22"/>
    </w:rPr>
  </w:style>
  <w:style w:type="character" w:customStyle="1" w:styleId="WW-Absatz-Standardschriftart11111111111111111111111111111111111111111111111">
    <w:name w:val="WW-Absatz-Standardschriftart11111111111111111111111111111111111111111111111"/>
    <w:rsid w:val="004C2DDE"/>
  </w:style>
  <w:style w:type="character" w:customStyle="1" w:styleId="WW-Absatz-Standardschriftart111111111111111111111111111111111111111111111111">
    <w:name w:val="WW-Absatz-Standardschriftart111111111111111111111111111111111111111111111111"/>
    <w:rsid w:val="004C2DDE"/>
  </w:style>
  <w:style w:type="character" w:customStyle="1" w:styleId="WW-Absatz-Standardschriftart1111111111111111111111111111111111111111111111111">
    <w:name w:val="WW-Absatz-Standardschriftart1111111111111111111111111111111111111111111111111"/>
    <w:rsid w:val="004C2DDE"/>
  </w:style>
  <w:style w:type="character" w:customStyle="1" w:styleId="WW-Absatz-Standardschriftart11111111111111111111111111111111111111111111111111">
    <w:name w:val="WW-Absatz-Standardschriftart11111111111111111111111111111111111111111111111111"/>
    <w:rsid w:val="004C2DDE"/>
  </w:style>
  <w:style w:type="character" w:customStyle="1" w:styleId="WW8Num9z0">
    <w:name w:val="WW8Num9z0"/>
    <w:rsid w:val="004C2DDE"/>
    <w:rPr>
      <w:rFonts w:ascii="Times New Roman" w:eastAsia="Times New Roman" w:hAnsi="Times New Roman" w:cs="Times New Roman"/>
    </w:rPr>
  </w:style>
  <w:style w:type="character" w:customStyle="1" w:styleId="WW-Absatz-Standardschriftart111111111111111111111111111111111111111111111111111">
    <w:name w:val="WW-Absatz-Standardschriftart111111111111111111111111111111111111111111111111111"/>
    <w:rsid w:val="004C2DDE"/>
  </w:style>
  <w:style w:type="character" w:customStyle="1" w:styleId="WW-Absatz-Standardschriftart1111111111111111111111111111111111111111111111111111">
    <w:name w:val="WW-Absatz-Standardschriftart1111111111111111111111111111111111111111111111111111"/>
    <w:rsid w:val="004C2DDE"/>
  </w:style>
  <w:style w:type="character" w:customStyle="1" w:styleId="WW-Absatz-Standardschriftart11111111111111111111111111111111111111111111111111111">
    <w:name w:val="WW-Absatz-Standardschriftart11111111111111111111111111111111111111111111111111111"/>
    <w:rsid w:val="004C2DDE"/>
  </w:style>
  <w:style w:type="character" w:customStyle="1" w:styleId="WW-Absatz-Standardschriftart111111111111111111111111111111111111111111111111111111">
    <w:name w:val="WW-Absatz-Standardschriftart111111111111111111111111111111111111111111111111111111"/>
    <w:rsid w:val="004C2DDE"/>
  </w:style>
  <w:style w:type="character" w:customStyle="1" w:styleId="WW-Absatz-Standardschriftart1111111111111111111111111111111111111111111111111111111">
    <w:name w:val="WW-Absatz-Standardschriftart1111111111111111111111111111111111111111111111111111111"/>
    <w:rsid w:val="004C2DDE"/>
  </w:style>
  <w:style w:type="character" w:customStyle="1" w:styleId="WW-Absatz-Standardschriftart11111111111111111111111111111111111111111111111111111111">
    <w:name w:val="WW-Absatz-Standardschriftart11111111111111111111111111111111111111111111111111111111"/>
    <w:rsid w:val="004C2DDE"/>
  </w:style>
  <w:style w:type="character" w:customStyle="1" w:styleId="WW-Absatz-Standardschriftart111111111111111111111111111111111111111111111111111111111">
    <w:name w:val="WW-Absatz-Standardschriftart111111111111111111111111111111111111111111111111111111111"/>
    <w:rsid w:val="004C2DDE"/>
  </w:style>
  <w:style w:type="character" w:customStyle="1" w:styleId="WW-Absatz-Standardschriftart1111111111111111111111111111111111111111111111111111111111">
    <w:name w:val="WW-Absatz-Standardschriftart1111111111111111111111111111111111111111111111111111111111"/>
    <w:rsid w:val="004C2DDE"/>
  </w:style>
  <w:style w:type="character" w:customStyle="1" w:styleId="WW-Absatz-Standardschriftart11111111111111111111111111111111111111111111111111111111111">
    <w:name w:val="WW-Absatz-Standardschriftart11111111111111111111111111111111111111111111111111111111111"/>
    <w:rsid w:val="004C2DDE"/>
  </w:style>
  <w:style w:type="character" w:customStyle="1" w:styleId="WW-Absatz-Standardschriftart111111111111111111111111111111111111111111111111111111111111">
    <w:name w:val="WW-Absatz-Standardschriftart111111111111111111111111111111111111111111111111111111111111"/>
    <w:rsid w:val="004C2DDE"/>
  </w:style>
  <w:style w:type="character" w:customStyle="1" w:styleId="WW-Absatz-Standardschriftart1111111111111111111111111111111111111111111111111111111111111">
    <w:name w:val="WW-Absatz-Standardschriftart1111111111111111111111111111111111111111111111111111111111111"/>
    <w:rsid w:val="004C2DDE"/>
  </w:style>
  <w:style w:type="character" w:customStyle="1" w:styleId="WW-Absatz-Standardschriftart11111111111111111111111111111111111111111111111111111111111111">
    <w:name w:val="WW-Absatz-Standardschriftart11111111111111111111111111111111111111111111111111111111111111"/>
    <w:rsid w:val="004C2DDE"/>
  </w:style>
  <w:style w:type="character" w:customStyle="1" w:styleId="WW-Absatz-Standardschriftart111111111111111111111111111111111111111111111111111111111111111">
    <w:name w:val="WW-Absatz-Standardschriftart111111111111111111111111111111111111111111111111111111111111111"/>
    <w:rsid w:val="004C2DDE"/>
  </w:style>
  <w:style w:type="character" w:customStyle="1" w:styleId="WW8Num10z0">
    <w:name w:val="WW8Num10z0"/>
    <w:rsid w:val="004C2DDE"/>
    <w:rPr>
      <w:rFonts w:ascii="Symbol" w:hAnsi="Symbol"/>
    </w:rPr>
  </w:style>
  <w:style w:type="character" w:customStyle="1" w:styleId="WW-Absatz-Standardschriftart1111111111111111111111111111111111111111111111111111111111111111">
    <w:name w:val="WW-Absatz-Standardschriftart1111111111111111111111111111111111111111111111111111111111111111"/>
    <w:rsid w:val="004C2DDE"/>
  </w:style>
  <w:style w:type="character" w:customStyle="1" w:styleId="WW-Absatz-Standardschriftart11111111111111111111111111111111111111111111111111111111111111111">
    <w:name w:val="WW-Absatz-Standardschriftart11111111111111111111111111111111111111111111111111111111111111111"/>
    <w:rsid w:val="004C2DDE"/>
  </w:style>
  <w:style w:type="character" w:customStyle="1" w:styleId="WW-Absatz-Standardschriftart111111111111111111111111111111111111111111111111111111111111111111">
    <w:name w:val="WW-Absatz-Standardschriftart111111111111111111111111111111111111111111111111111111111111111111"/>
    <w:rsid w:val="004C2DDE"/>
  </w:style>
  <w:style w:type="character" w:customStyle="1" w:styleId="WW-Absatz-Standardschriftart1111111111111111111111111111111111111111111111111111111111111111111">
    <w:name w:val="WW-Absatz-Standardschriftart1111111111111111111111111111111111111111111111111111111111111111111"/>
    <w:rsid w:val="004C2DDE"/>
  </w:style>
  <w:style w:type="character" w:customStyle="1" w:styleId="WW-Absatz-Standardschriftart11111111111111111111111111111111111111111111111111111111111111111111">
    <w:name w:val="WW-Absatz-Standardschriftart11111111111111111111111111111111111111111111111111111111111111111111"/>
    <w:rsid w:val="004C2DDE"/>
  </w:style>
  <w:style w:type="character" w:customStyle="1" w:styleId="Domylnaczcionkaakapitu10">
    <w:name w:val="Domyślna czcionka akapitu10"/>
    <w:rsid w:val="004C2DDE"/>
  </w:style>
  <w:style w:type="character" w:customStyle="1" w:styleId="WW-Absatz-Standardschriftart111111111111111111111111111111111111111111111111111111111111111111111">
    <w:name w:val="WW-Absatz-Standardschriftart111111111111111111111111111111111111111111111111111111111111111111111"/>
    <w:rsid w:val="004C2DDE"/>
  </w:style>
  <w:style w:type="character" w:customStyle="1" w:styleId="WW-Absatz-Standardschriftart1111111111111111111111111111111111111111111111111111111111111111111111">
    <w:name w:val="WW-Absatz-Standardschriftart1111111111111111111111111111111111111111111111111111111111111111111111"/>
    <w:rsid w:val="004C2DDE"/>
  </w:style>
  <w:style w:type="character" w:customStyle="1" w:styleId="WW-Absatz-Standardschriftart11111111111111111111111111111111111111111111111111111111111111111111111">
    <w:name w:val="WW-Absatz-Standardschriftart11111111111111111111111111111111111111111111111111111111111111111111111"/>
    <w:rsid w:val="004C2DDE"/>
  </w:style>
  <w:style w:type="character" w:customStyle="1" w:styleId="WW-Absatz-Standardschriftart111111111111111111111111111111111111111111111111111111111111111111111111">
    <w:name w:val="WW-Absatz-Standardschriftart111111111111111111111111111111111111111111111111111111111111111111111111"/>
    <w:rsid w:val="004C2DDE"/>
  </w:style>
  <w:style w:type="character" w:customStyle="1" w:styleId="WW-Absatz-Standardschriftart1111111111111111111111111111111111111111111111111111111111111111111111111">
    <w:name w:val="WW-Absatz-Standardschriftart1111111111111111111111111111111111111111111111111111111111111111111111111"/>
    <w:rsid w:val="004C2DDE"/>
  </w:style>
  <w:style w:type="character" w:customStyle="1" w:styleId="WW-Absatz-Standardschriftart11111111111111111111111111111111111111111111111111111111111111111111111111">
    <w:name w:val="WW-Absatz-Standardschriftart11111111111111111111111111111111111111111111111111111111111111111111111111"/>
    <w:rsid w:val="004C2DDE"/>
  </w:style>
  <w:style w:type="character" w:customStyle="1" w:styleId="WW-Absatz-Standardschriftart111111111111111111111111111111111111111111111111111111111111111111111111111">
    <w:name w:val="WW-Absatz-Standardschriftart111111111111111111111111111111111111111111111111111111111111111111111111111"/>
    <w:rsid w:val="004C2DDE"/>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4C2DDE"/>
  </w:style>
  <w:style w:type="character" w:customStyle="1" w:styleId="Domylnaczcionkaakapitu9">
    <w:name w:val="Domyślna czcionka akapitu9"/>
    <w:rsid w:val="004C2DDE"/>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4C2DDE"/>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4C2DDE"/>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4C2DDE"/>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4C2DDE"/>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4C2DDE"/>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4C2DDE"/>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4C2DDE"/>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4C2DDE"/>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4C2DDE"/>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4C2DDE"/>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4C2DDE"/>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4C2DDE"/>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4C2DDE"/>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4C2DDE"/>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4C2DDE"/>
  </w:style>
  <w:style w:type="character" w:customStyle="1" w:styleId="Domylnaczcionkaakapitu8">
    <w:name w:val="Domyślna czcionka akapitu8"/>
    <w:rsid w:val="004C2DDE"/>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4C2DDE"/>
  </w:style>
  <w:style w:type="character" w:customStyle="1" w:styleId="Domylnaczcionkaakapitu7">
    <w:name w:val="Domyślna czcionka akapitu7"/>
    <w:rsid w:val="004C2DDE"/>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rsid w:val="004C2DDE"/>
  </w:style>
  <w:style w:type="character" w:customStyle="1" w:styleId="WW8Num12z0">
    <w:name w:val="WW8Num12z0"/>
    <w:rsid w:val="004C2DDE"/>
    <w:rPr>
      <w:rFonts w:ascii="Symbol" w:hAnsi="Symbol" w:cs="Times New Roman"/>
    </w:rPr>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rsid w:val="004C2DDE"/>
  </w:style>
  <w:style w:type="character" w:customStyle="1" w:styleId="Domylnaczcionkaakapitu6">
    <w:name w:val="Domyślna czcionka akapitu6"/>
    <w:rsid w:val="004C2DDE"/>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rsid w:val="004C2DDE"/>
  </w:style>
  <w:style w:type="character" w:customStyle="1" w:styleId="Domylnaczcionkaakapitu5">
    <w:name w:val="Domyślna czcionka akapitu5"/>
    <w:rsid w:val="004C2DDE"/>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rsid w:val="004C2DDE"/>
  </w:style>
  <w:style w:type="character" w:customStyle="1" w:styleId="Domylnaczcionkaakapitu4">
    <w:name w:val="Domyślna czcionka akapitu4"/>
    <w:rsid w:val="004C2DDE"/>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rsid w:val="004C2DDE"/>
  </w:style>
  <w:style w:type="character" w:customStyle="1" w:styleId="Domylnaczcionkaakapitu3">
    <w:name w:val="Domyślna czcionka akapitu3"/>
    <w:rsid w:val="004C2DDE"/>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
    <w:rsid w:val="004C2DDE"/>
  </w:style>
  <w:style w:type="character" w:customStyle="1" w:styleId="WW8Num11z0">
    <w:name w:val="WW8Num11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
    <w:rsid w:val="004C2DDE"/>
  </w:style>
  <w:style w:type="character" w:customStyle="1" w:styleId="Domylnaczcionkaakapitu2">
    <w:name w:val="Domyślna czcionka akapitu2"/>
    <w:rsid w:val="004C2DDE"/>
  </w:style>
  <w:style w:type="character" w:customStyle="1" w:styleId="WW-Absatz-Standardschriftart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
    <w:rsid w:val="004C2DDE"/>
  </w:style>
  <w:style w:type="character" w:customStyle="1" w:styleId="WW8Num15z0">
    <w:name w:val="WW8Num15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1"/>
    <w:rsid w:val="004C2DDE"/>
  </w:style>
  <w:style w:type="character" w:customStyle="1" w:styleId="WW8Num1z0">
    <w:name w:val="WW8Num1z0"/>
    <w:rsid w:val="004C2DDE"/>
    <w:rPr>
      <w:rFonts w:ascii="Arial Black" w:hAnsi="Arial Black"/>
      <w:b w:val="0"/>
      <w:i w:val="0"/>
      <w:sz w:val="28"/>
    </w:rPr>
  </w:style>
  <w:style w:type="character" w:customStyle="1" w:styleId="WW8Num3z1">
    <w:name w:val="WW8Num3z1"/>
    <w:rsid w:val="004C2DDE"/>
    <w:rPr>
      <w:rFonts w:ascii="Courier New" w:hAnsi="Courier New"/>
    </w:rPr>
  </w:style>
  <w:style w:type="character" w:customStyle="1" w:styleId="WW8Num3z2">
    <w:name w:val="WW8Num3z2"/>
    <w:rsid w:val="004C2DDE"/>
    <w:rPr>
      <w:rFonts w:ascii="Wingdings" w:hAnsi="Wingdings"/>
    </w:rPr>
  </w:style>
  <w:style w:type="character" w:customStyle="1" w:styleId="WW8Num3z3">
    <w:name w:val="WW8Num3z3"/>
    <w:rsid w:val="004C2DDE"/>
    <w:rPr>
      <w:rFonts w:ascii="Symbol" w:hAnsi="Symbol"/>
    </w:rPr>
  </w:style>
  <w:style w:type="character" w:customStyle="1" w:styleId="WW8Num7z1">
    <w:name w:val="WW8Num7z1"/>
    <w:rsid w:val="004C2DDE"/>
    <w:rPr>
      <w:rFonts w:ascii="Courier New" w:hAnsi="Courier New"/>
    </w:rPr>
  </w:style>
  <w:style w:type="character" w:customStyle="1" w:styleId="WW8Num7z2">
    <w:name w:val="WW8Num7z2"/>
    <w:rsid w:val="004C2DDE"/>
    <w:rPr>
      <w:rFonts w:ascii="Wingdings" w:hAnsi="Wingdings"/>
    </w:rPr>
  </w:style>
  <w:style w:type="character" w:customStyle="1" w:styleId="WW8Num7z3">
    <w:name w:val="WW8Num7z3"/>
    <w:rsid w:val="004C2DDE"/>
    <w:rPr>
      <w:rFonts w:ascii="Symbol" w:hAnsi="Symbol"/>
    </w:rPr>
  </w:style>
  <w:style w:type="character" w:customStyle="1" w:styleId="WW8Num14z0">
    <w:name w:val="WW8Num14z0"/>
    <w:rsid w:val="004C2DDE"/>
    <w:rPr>
      <w:b/>
    </w:rPr>
  </w:style>
  <w:style w:type="character" w:customStyle="1" w:styleId="WW8Num21z0">
    <w:name w:val="WW8Num21z0"/>
    <w:rsid w:val="004C2DDE"/>
    <w:rPr>
      <w:rFonts w:ascii="Symbol" w:hAnsi="Symbol"/>
      <w:color w:val="auto"/>
    </w:rPr>
  </w:style>
  <w:style w:type="character" w:customStyle="1" w:styleId="WW8Num22z0">
    <w:name w:val="WW8Num22z0"/>
    <w:rsid w:val="004C2DDE"/>
    <w:rPr>
      <w:rFonts w:ascii="Symbol" w:hAnsi="Symbol"/>
    </w:rPr>
  </w:style>
  <w:style w:type="character" w:customStyle="1" w:styleId="WW8Num29z0">
    <w:name w:val="WW8Num29z0"/>
    <w:rsid w:val="004C2DDE"/>
    <w:rPr>
      <w:rFonts w:ascii="Arial" w:eastAsia="Times New Roman" w:hAnsi="Arial" w:cs="Arial"/>
    </w:rPr>
  </w:style>
  <w:style w:type="character" w:customStyle="1" w:styleId="WW8Num30z0">
    <w:name w:val="WW8Num30z0"/>
    <w:rsid w:val="004C2DDE"/>
    <w:rPr>
      <w:sz w:val="22"/>
    </w:rPr>
  </w:style>
  <w:style w:type="character" w:customStyle="1" w:styleId="WW8Num34z0">
    <w:name w:val="WW8Num34z0"/>
    <w:rsid w:val="004C2DDE"/>
    <w:rPr>
      <w:b w:val="0"/>
      <w:i w:val="0"/>
      <w:sz w:val="20"/>
      <w:szCs w:val="20"/>
    </w:rPr>
  </w:style>
  <w:style w:type="character" w:customStyle="1" w:styleId="WW8NumSt1z0">
    <w:name w:val="WW8NumSt1z0"/>
    <w:rsid w:val="004C2DDE"/>
    <w:rPr>
      <w:rFonts w:ascii="Symbol" w:hAnsi="Symbol"/>
    </w:rPr>
  </w:style>
  <w:style w:type="character" w:customStyle="1" w:styleId="Domylnaczcionkaakapitu1">
    <w:name w:val="Domyślna czcionka akapitu1"/>
    <w:rsid w:val="004C2DDE"/>
  </w:style>
  <w:style w:type="character" w:styleId="Numerstrony">
    <w:name w:val="page number"/>
    <w:basedOn w:val="Domylnaczcionkaakapitu1"/>
    <w:rsid w:val="004C2DDE"/>
  </w:style>
  <w:style w:type="character" w:styleId="Hipercze">
    <w:name w:val="Hyperlink"/>
    <w:uiPriority w:val="99"/>
    <w:rsid w:val="004C2DDE"/>
    <w:rPr>
      <w:color w:val="0000FF"/>
      <w:u w:val="single"/>
    </w:rPr>
  </w:style>
  <w:style w:type="character" w:styleId="UyteHipercze">
    <w:name w:val="FollowedHyperlink"/>
    <w:semiHidden/>
    <w:rsid w:val="004C2DDE"/>
    <w:rPr>
      <w:color w:val="800080"/>
      <w:u w:val="single"/>
    </w:rPr>
  </w:style>
  <w:style w:type="character" w:styleId="Uwydatnienie">
    <w:name w:val="Emphasis"/>
    <w:qFormat/>
    <w:rsid w:val="004C2DDE"/>
    <w:rPr>
      <w:b/>
      <w:bCs/>
      <w:i w:val="0"/>
      <w:iCs w:val="0"/>
    </w:rPr>
  </w:style>
  <w:style w:type="character" w:styleId="Pogrubienie">
    <w:name w:val="Strong"/>
    <w:aliases w:val="Tekst tre‘ci (2) + 11 pt"/>
    <w:qFormat/>
    <w:rsid w:val="004C2DDE"/>
    <w:rPr>
      <w:b/>
      <w:bCs/>
    </w:rPr>
  </w:style>
  <w:style w:type="character" w:customStyle="1" w:styleId="HTMLMarkup">
    <w:name w:val="HTML Markup"/>
    <w:rsid w:val="004C2DDE"/>
    <w:rPr>
      <w:vanish/>
      <w:color w:val="FF0000"/>
    </w:rPr>
  </w:style>
  <w:style w:type="character" w:customStyle="1" w:styleId="Znakinumeracji">
    <w:name w:val="Znaki numeracji"/>
    <w:rsid w:val="004C2DDE"/>
  </w:style>
  <w:style w:type="character" w:styleId="Numerwiersza">
    <w:name w:val="line number"/>
    <w:basedOn w:val="Domylnaczcionkaakapitu4"/>
    <w:semiHidden/>
    <w:rsid w:val="004C2DDE"/>
  </w:style>
  <w:style w:type="character" w:customStyle="1" w:styleId="Symbolewypunktowania">
    <w:name w:val="Symbole wypunktowania"/>
    <w:rsid w:val="004C2DDE"/>
    <w:rPr>
      <w:rFonts w:ascii="OpenSymbol" w:eastAsia="OpenSymbol" w:hAnsi="OpenSymbol" w:cs="OpenSymbol"/>
    </w:rPr>
  </w:style>
  <w:style w:type="character" w:customStyle="1" w:styleId="TytuZnak">
    <w:name w:val="Tytuł Znak"/>
    <w:rsid w:val="004C2DDE"/>
    <w:rPr>
      <w:rFonts w:ascii="Arial" w:hAnsi="Arial"/>
      <w:b/>
      <w:sz w:val="24"/>
      <w:u w:val="single"/>
    </w:rPr>
  </w:style>
  <w:style w:type="character" w:customStyle="1" w:styleId="Tekstpodstawowy3Znak">
    <w:name w:val="Tekst podstawowy 3 Znak"/>
    <w:rsid w:val="004C2DDE"/>
    <w:rPr>
      <w:sz w:val="16"/>
      <w:szCs w:val="16"/>
    </w:rPr>
  </w:style>
  <w:style w:type="paragraph" w:styleId="Tekstpodstawowy">
    <w:name w:val="Body Text"/>
    <w:basedOn w:val="Normalny"/>
    <w:link w:val="TekstpodstawowyZnak"/>
    <w:rsid w:val="004C2DDE"/>
    <w:pPr>
      <w:suppressAutoHyphens/>
      <w:spacing w:after="120" w:line="276" w:lineRule="auto"/>
      <w:ind w:firstLine="284"/>
      <w:jc w:val="both"/>
    </w:pPr>
    <w:rPr>
      <w:rFonts w:ascii="Times New Roman" w:eastAsia="Times New Roman" w:hAnsi="Times New Roman" w:cs="Times New Roman"/>
      <w:sz w:val="24"/>
      <w:szCs w:val="24"/>
      <w:lang w:eastAsia="ar-SA"/>
    </w:rPr>
  </w:style>
  <w:style w:type="character" w:customStyle="1" w:styleId="TekstpodstawowyZnak">
    <w:name w:val="Tekst podstawowy Znak"/>
    <w:basedOn w:val="Domylnaczcionkaakapitu"/>
    <w:link w:val="Tekstpodstawowy"/>
    <w:rsid w:val="004C2DDE"/>
    <w:rPr>
      <w:rFonts w:ascii="Times New Roman" w:eastAsia="Times New Roman" w:hAnsi="Times New Roman" w:cs="Times New Roman"/>
      <w:sz w:val="24"/>
      <w:szCs w:val="24"/>
      <w:lang w:eastAsia="ar-SA"/>
    </w:rPr>
  </w:style>
  <w:style w:type="paragraph" w:styleId="Lista">
    <w:name w:val="List"/>
    <w:basedOn w:val="Tekstpodstawowy"/>
    <w:semiHidden/>
    <w:rsid w:val="004C2DDE"/>
    <w:rPr>
      <w:rFonts w:cs="Tahoma"/>
    </w:rPr>
  </w:style>
  <w:style w:type="paragraph" w:styleId="Podpis">
    <w:name w:val="Signature"/>
    <w:basedOn w:val="Normalny"/>
    <w:link w:val="PodpisZnak"/>
    <w:semiHidden/>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character" w:customStyle="1" w:styleId="PodpisZnak">
    <w:name w:val="Podpis Znak"/>
    <w:basedOn w:val="Domylnaczcionkaakapitu"/>
    <w:link w:val="Podpis"/>
    <w:semiHidden/>
    <w:rsid w:val="004C2DDE"/>
    <w:rPr>
      <w:rFonts w:ascii="Arial" w:eastAsia="Times New Roman" w:hAnsi="Arial" w:cs="Tahoma"/>
      <w:i/>
      <w:iCs/>
      <w:sz w:val="24"/>
      <w:szCs w:val="24"/>
      <w:lang w:eastAsia="ar-SA"/>
    </w:rPr>
  </w:style>
  <w:style w:type="paragraph" w:customStyle="1" w:styleId="Indeks">
    <w:name w:val="Indeks"/>
    <w:basedOn w:val="Normalny"/>
    <w:rsid w:val="004C2DDE"/>
    <w:pPr>
      <w:suppressLineNumbers/>
      <w:suppressAutoHyphens/>
      <w:spacing w:after="240" w:line="276" w:lineRule="auto"/>
      <w:ind w:firstLine="284"/>
      <w:jc w:val="both"/>
    </w:pPr>
    <w:rPr>
      <w:rFonts w:ascii="Arial" w:eastAsia="Times New Roman" w:hAnsi="Arial" w:cs="Tahoma"/>
      <w:sz w:val="20"/>
      <w:szCs w:val="20"/>
      <w:lang w:eastAsia="ar-SA"/>
    </w:rPr>
  </w:style>
  <w:style w:type="paragraph" w:customStyle="1" w:styleId="Nagwek10">
    <w:name w:val="Nagłówek10"/>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0">
    <w:name w:val="Podpis10"/>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90">
    <w:name w:val="Nagłówek9"/>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9">
    <w:name w:val="Podpis9"/>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80">
    <w:name w:val="Nagłówek8"/>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8">
    <w:name w:val="Podpis8"/>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70">
    <w:name w:val="Nagłówek7"/>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7">
    <w:name w:val="Podpis7"/>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60">
    <w:name w:val="Nagłówek6"/>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6">
    <w:name w:val="Podpis6"/>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50">
    <w:name w:val="Nagłówek5"/>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5">
    <w:name w:val="Podpis5"/>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40">
    <w:name w:val="Nagłówek4"/>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4">
    <w:name w:val="Podpis4"/>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30">
    <w:name w:val="Nagłówek3"/>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3">
    <w:name w:val="Podpis3"/>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20">
    <w:name w:val="Nagłówek2"/>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2">
    <w:name w:val="Podpis2"/>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11">
    <w:name w:val="Nagłówek1"/>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
    <w:name w:val="Podpis1"/>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Znak">
    <w:name w:val="Znak"/>
    <w:basedOn w:val="Normalny"/>
    <w:rsid w:val="004C2DDE"/>
    <w:pPr>
      <w:suppressAutoHyphens/>
      <w:spacing w:after="240" w:line="276" w:lineRule="auto"/>
      <w:ind w:firstLine="284"/>
      <w:jc w:val="both"/>
    </w:pPr>
    <w:rPr>
      <w:rFonts w:ascii="Arial" w:eastAsia="Times New Roman" w:hAnsi="Arial" w:cs="Arial"/>
      <w:sz w:val="20"/>
      <w:szCs w:val="20"/>
      <w:lang w:eastAsia="ar-SA"/>
    </w:rPr>
  </w:style>
  <w:style w:type="paragraph" w:customStyle="1" w:styleId="Tekstpodstawowywcity21">
    <w:name w:val="Tekst podstawowy wcięty 21"/>
    <w:basedOn w:val="Normalny"/>
    <w:rsid w:val="004C2DDE"/>
    <w:pPr>
      <w:suppressAutoHyphens/>
      <w:spacing w:after="240" w:line="276" w:lineRule="auto"/>
      <w:ind w:firstLine="720"/>
      <w:jc w:val="both"/>
    </w:pPr>
    <w:rPr>
      <w:rFonts w:ascii="Arial" w:eastAsia="Times New Roman" w:hAnsi="Arial" w:cs="Arial"/>
      <w:sz w:val="20"/>
      <w:szCs w:val="20"/>
      <w:lang w:eastAsia="ar-SA"/>
    </w:rPr>
  </w:style>
  <w:style w:type="paragraph" w:customStyle="1" w:styleId="Tekstpodstawowy31">
    <w:name w:val="Tekst podstawowy 31"/>
    <w:basedOn w:val="Normalny"/>
    <w:rsid w:val="004C2DDE"/>
    <w:pPr>
      <w:suppressAutoHyphens/>
      <w:spacing w:after="120" w:line="276" w:lineRule="auto"/>
      <w:ind w:firstLine="284"/>
      <w:jc w:val="both"/>
    </w:pPr>
    <w:rPr>
      <w:rFonts w:ascii="Arial" w:eastAsia="Times New Roman" w:hAnsi="Arial" w:cs="Arial"/>
      <w:sz w:val="16"/>
      <w:szCs w:val="16"/>
      <w:lang w:eastAsia="ar-SA"/>
    </w:rPr>
  </w:style>
  <w:style w:type="paragraph" w:styleId="Tytu">
    <w:name w:val="Title"/>
    <w:basedOn w:val="Normalny"/>
    <w:next w:val="Podtytu"/>
    <w:link w:val="TytuZnak1"/>
    <w:qFormat/>
    <w:rsid w:val="004C2DDE"/>
    <w:pPr>
      <w:suppressAutoHyphens/>
      <w:spacing w:after="240" w:line="276" w:lineRule="auto"/>
      <w:ind w:firstLine="284"/>
      <w:jc w:val="center"/>
    </w:pPr>
    <w:rPr>
      <w:rFonts w:ascii="Arial" w:eastAsia="Times New Roman" w:hAnsi="Arial" w:cs="Arial"/>
      <w:b/>
      <w:sz w:val="20"/>
      <w:szCs w:val="20"/>
      <w:u w:val="single"/>
      <w:lang w:eastAsia="ar-SA"/>
    </w:rPr>
  </w:style>
  <w:style w:type="character" w:customStyle="1" w:styleId="TytuZnak1">
    <w:name w:val="Tytuł Znak1"/>
    <w:basedOn w:val="Domylnaczcionkaakapitu"/>
    <w:link w:val="Tytu"/>
    <w:rsid w:val="004C2DDE"/>
    <w:rPr>
      <w:rFonts w:ascii="Arial" w:eastAsia="Times New Roman" w:hAnsi="Arial" w:cs="Arial"/>
      <w:b/>
      <w:sz w:val="20"/>
      <w:szCs w:val="20"/>
      <w:u w:val="single"/>
      <w:lang w:eastAsia="ar-SA"/>
    </w:rPr>
  </w:style>
  <w:style w:type="paragraph" w:styleId="Podtytu">
    <w:name w:val="Subtitle"/>
    <w:basedOn w:val="Normalny"/>
    <w:next w:val="Tekstpodstawowy"/>
    <w:link w:val="PodtytuZnak"/>
    <w:qFormat/>
    <w:rsid w:val="004C2DDE"/>
    <w:pPr>
      <w:suppressAutoHyphens/>
      <w:spacing w:after="240" w:line="276" w:lineRule="auto"/>
      <w:ind w:firstLine="284"/>
      <w:jc w:val="center"/>
    </w:pPr>
    <w:rPr>
      <w:rFonts w:ascii="Arial" w:eastAsia="Times New Roman" w:hAnsi="Arial" w:cs="Arial"/>
      <w:b/>
      <w:sz w:val="36"/>
      <w:szCs w:val="20"/>
      <w:u w:val="single"/>
      <w:lang w:eastAsia="ar-SA"/>
    </w:rPr>
  </w:style>
  <w:style w:type="character" w:customStyle="1" w:styleId="PodtytuZnak">
    <w:name w:val="Podtytuł Znak"/>
    <w:basedOn w:val="Domylnaczcionkaakapitu"/>
    <w:link w:val="Podtytu"/>
    <w:rsid w:val="004C2DDE"/>
    <w:rPr>
      <w:rFonts w:ascii="Arial" w:eastAsia="Times New Roman" w:hAnsi="Arial" w:cs="Arial"/>
      <w:b/>
      <w:sz w:val="36"/>
      <w:szCs w:val="20"/>
      <w:u w:val="single"/>
      <w:lang w:eastAsia="ar-SA"/>
    </w:rPr>
  </w:style>
  <w:style w:type="paragraph" w:styleId="Tekstpodstawowywcity">
    <w:name w:val="Body Text Indent"/>
    <w:basedOn w:val="Normalny"/>
    <w:link w:val="Tekstpodstawowywcity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odstawowywcityZnak">
    <w:name w:val="Tekst podstawowy wcięty Znak"/>
    <w:basedOn w:val="Domylnaczcionkaakapitu"/>
    <w:link w:val="Tekstpodstawowywcity"/>
    <w:semiHidden/>
    <w:rsid w:val="004C2DDE"/>
    <w:rPr>
      <w:rFonts w:ascii="Arial" w:eastAsia="Times New Roman" w:hAnsi="Arial" w:cs="Arial"/>
      <w:sz w:val="20"/>
      <w:szCs w:val="20"/>
      <w:lang w:eastAsia="ar-SA"/>
    </w:rPr>
  </w:style>
  <w:style w:type="paragraph" w:customStyle="1" w:styleId="Tekstpodstawowy21">
    <w:name w:val="Tekst podstawowy 21"/>
    <w:basedOn w:val="Normalny"/>
    <w:rsid w:val="004C2DDE"/>
    <w:pPr>
      <w:suppressAutoHyphens/>
      <w:spacing w:after="240" w:line="276" w:lineRule="auto"/>
      <w:ind w:firstLine="284"/>
      <w:jc w:val="both"/>
    </w:pPr>
    <w:rPr>
      <w:rFonts w:ascii="Arial" w:eastAsia="Times New Roman" w:hAnsi="Arial" w:cs="Arial"/>
      <w:b/>
      <w:sz w:val="20"/>
      <w:szCs w:val="20"/>
      <w:lang w:eastAsia="ar-SA"/>
    </w:rPr>
  </w:style>
  <w:style w:type="paragraph" w:customStyle="1" w:styleId="Tekstpodstawowywcity31">
    <w:name w:val="Tekst podstawowy wcięty 31"/>
    <w:basedOn w:val="Normalny"/>
    <w:rsid w:val="004C2DDE"/>
    <w:pPr>
      <w:suppressAutoHyphens/>
      <w:snapToGrid w:val="0"/>
      <w:spacing w:after="120" w:line="276" w:lineRule="auto"/>
      <w:ind w:left="5387"/>
      <w:jc w:val="center"/>
    </w:pPr>
    <w:rPr>
      <w:rFonts w:ascii="Arial" w:eastAsia="Times New Roman" w:hAnsi="Arial" w:cs="Arial"/>
      <w:sz w:val="16"/>
      <w:szCs w:val="20"/>
      <w:lang w:eastAsia="ar-SA"/>
    </w:rPr>
  </w:style>
  <w:style w:type="paragraph" w:customStyle="1" w:styleId="Tekstpodstawowy22">
    <w:name w:val="Tekst podstawowy 22"/>
    <w:basedOn w:val="Normalny"/>
    <w:rsid w:val="004C2DDE"/>
    <w:pPr>
      <w:suppressAutoHyphens/>
      <w:spacing w:before="120" w:after="0" w:line="276" w:lineRule="auto"/>
      <w:ind w:firstLine="284"/>
      <w:jc w:val="both"/>
    </w:pPr>
    <w:rPr>
      <w:rFonts w:ascii="Arial" w:eastAsia="Times New Roman" w:hAnsi="Arial" w:cs="Arial"/>
      <w:b/>
      <w:sz w:val="18"/>
      <w:szCs w:val="20"/>
      <w:lang w:eastAsia="ar-SA"/>
    </w:rPr>
  </w:style>
  <w:style w:type="paragraph" w:customStyle="1" w:styleId="Tekstpodstawowy32">
    <w:name w:val="Tekst podstawowy 32"/>
    <w:basedOn w:val="Normalny"/>
    <w:rsid w:val="004C2DDE"/>
    <w:pPr>
      <w:suppressAutoHyphens/>
      <w:spacing w:before="120" w:after="0" w:line="276" w:lineRule="auto"/>
      <w:ind w:firstLine="284"/>
      <w:jc w:val="both"/>
    </w:pPr>
    <w:rPr>
      <w:rFonts w:ascii="Arial" w:eastAsia="Times New Roman" w:hAnsi="Arial" w:cs="Arial"/>
      <w:sz w:val="18"/>
      <w:szCs w:val="20"/>
      <w:lang w:eastAsia="ar-SA"/>
    </w:rPr>
  </w:style>
  <w:style w:type="paragraph" w:customStyle="1" w:styleId="Legenda1">
    <w:name w:val="Legenda1"/>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Default">
    <w:name w:val="Default"/>
    <w:rsid w:val="004C2DDE"/>
    <w:pPr>
      <w:widowControl w:val="0"/>
      <w:suppressAutoHyphens/>
      <w:autoSpaceDE w:val="0"/>
      <w:spacing w:after="0" w:line="240" w:lineRule="auto"/>
    </w:pPr>
    <w:rPr>
      <w:rFonts w:ascii="Times New Roman PSMT" w:eastAsia="Arial" w:hAnsi="Times New Roman PSMT" w:cs="Times New Roman PSMT"/>
      <w:color w:val="000000"/>
      <w:sz w:val="24"/>
      <w:szCs w:val="24"/>
      <w:lang w:eastAsia="ar-SA"/>
    </w:rPr>
  </w:style>
  <w:style w:type="paragraph" w:styleId="NormalnyWeb">
    <w:name w:val="Normal (Web)"/>
    <w:basedOn w:val="Normalny"/>
    <w:uiPriority w:val="99"/>
    <w:rsid w:val="004C2DDE"/>
    <w:pPr>
      <w:suppressAutoHyphens/>
      <w:spacing w:before="280" w:after="280" w:line="276" w:lineRule="auto"/>
      <w:ind w:firstLine="284"/>
      <w:jc w:val="both"/>
    </w:pPr>
    <w:rPr>
      <w:rFonts w:ascii="Arial" w:eastAsia="Times New Roman" w:hAnsi="Arial" w:cs="Arial"/>
      <w:sz w:val="20"/>
      <w:szCs w:val="20"/>
      <w:lang w:eastAsia="ar-SA"/>
    </w:rPr>
  </w:style>
  <w:style w:type="paragraph" w:customStyle="1" w:styleId="ust">
    <w:name w:val="ust"/>
    <w:rsid w:val="004C2DDE"/>
    <w:pPr>
      <w:suppressAutoHyphens/>
      <w:spacing w:before="60" w:after="60" w:line="240" w:lineRule="auto"/>
      <w:ind w:left="426" w:hanging="284"/>
      <w:jc w:val="both"/>
    </w:pPr>
    <w:rPr>
      <w:rFonts w:ascii="Times New Roman" w:eastAsia="Arial" w:hAnsi="Times New Roman" w:cs="Times New Roman"/>
      <w:sz w:val="24"/>
      <w:szCs w:val="24"/>
      <w:lang w:eastAsia="ar-SA"/>
    </w:rPr>
  </w:style>
  <w:style w:type="paragraph" w:customStyle="1" w:styleId="Zwykytekst1">
    <w:name w:val="Zwykły tekst1"/>
    <w:basedOn w:val="Normalny"/>
    <w:rsid w:val="004C2DDE"/>
    <w:pPr>
      <w:suppressAutoHyphens/>
      <w:spacing w:after="240" w:line="276" w:lineRule="auto"/>
      <w:ind w:firstLine="284"/>
      <w:jc w:val="both"/>
    </w:pPr>
    <w:rPr>
      <w:rFonts w:ascii="Courier New" w:eastAsia="Times New Roman" w:hAnsi="Courier New" w:cs="Arial"/>
      <w:sz w:val="20"/>
      <w:szCs w:val="20"/>
      <w:lang w:eastAsia="ar-SA"/>
    </w:rPr>
  </w:style>
  <w:style w:type="paragraph" w:styleId="Tekstprzypisudolnego">
    <w:name w:val="footnote text"/>
    <w:basedOn w:val="Normalny"/>
    <w:link w:val="Tekstprzypisudolnego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rzypisudolnegoZnak">
    <w:name w:val="Tekst przypisu dolnego Znak"/>
    <w:basedOn w:val="Domylnaczcionkaakapitu"/>
    <w:link w:val="Tekstprzypisudolnego"/>
    <w:semiHidden/>
    <w:rsid w:val="004C2DDE"/>
    <w:rPr>
      <w:rFonts w:ascii="Arial" w:eastAsia="Times New Roman" w:hAnsi="Arial" w:cs="Arial"/>
      <w:sz w:val="20"/>
      <w:szCs w:val="20"/>
      <w:lang w:eastAsia="ar-SA"/>
    </w:rPr>
  </w:style>
  <w:style w:type="paragraph" w:customStyle="1" w:styleId="FR2">
    <w:name w:val="FR2"/>
    <w:rsid w:val="004C2DDE"/>
    <w:pPr>
      <w:widowControl w:val="0"/>
      <w:suppressAutoHyphens/>
      <w:autoSpaceDE w:val="0"/>
      <w:spacing w:after="0" w:line="240" w:lineRule="auto"/>
    </w:pPr>
    <w:rPr>
      <w:rFonts w:ascii="Times New Roman" w:eastAsia="Arial" w:hAnsi="Times New Roman" w:cs="Times New Roman"/>
      <w:sz w:val="20"/>
      <w:szCs w:val="20"/>
      <w:lang w:eastAsia="ar-SA"/>
    </w:rPr>
  </w:style>
  <w:style w:type="paragraph" w:customStyle="1" w:styleId="Zawartoramki">
    <w:name w:val="Zawartość ramki"/>
    <w:basedOn w:val="Tekstpodstawowy"/>
    <w:rsid w:val="004C2DDE"/>
  </w:style>
  <w:style w:type="paragraph" w:customStyle="1" w:styleId="Zawartotabeli">
    <w:name w:val="Zawartość tabeli"/>
    <w:basedOn w:val="Normalny"/>
    <w:rsid w:val="004C2DDE"/>
    <w:pPr>
      <w:suppressLineNumbers/>
      <w:suppressAutoHyphens/>
      <w:spacing w:after="240" w:line="276" w:lineRule="auto"/>
      <w:ind w:firstLine="284"/>
      <w:jc w:val="both"/>
    </w:pPr>
    <w:rPr>
      <w:rFonts w:ascii="Arial" w:eastAsia="Times New Roman" w:hAnsi="Arial" w:cs="Arial"/>
      <w:sz w:val="20"/>
      <w:szCs w:val="20"/>
      <w:lang w:eastAsia="ar-SA"/>
    </w:rPr>
  </w:style>
  <w:style w:type="paragraph" w:customStyle="1" w:styleId="Nagwektabeli">
    <w:name w:val="Nagłówek tabeli"/>
    <w:basedOn w:val="Zawartotabeli"/>
    <w:rsid w:val="004C2DDE"/>
    <w:pPr>
      <w:jc w:val="center"/>
    </w:pPr>
    <w:rPr>
      <w:b/>
      <w:bCs/>
    </w:rPr>
  </w:style>
  <w:style w:type="paragraph" w:customStyle="1" w:styleId="Tekstblokowy1">
    <w:name w:val="Tekst blokowy1"/>
    <w:basedOn w:val="Normalny"/>
    <w:rsid w:val="004C2DDE"/>
    <w:pPr>
      <w:spacing w:after="240" w:line="276" w:lineRule="auto"/>
      <w:ind w:left="1701" w:right="-709" w:hanging="1701"/>
      <w:jc w:val="both"/>
    </w:pPr>
    <w:rPr>
      <w:rFonts w:ascii="Arial" w:eastAsia="Times New Roman" w:hAnsi="Arial" w:cs="Arial"/>
      <w:b/>
      <w:sz w:val="20"/>
      <w:szCs w:val="20"/>
      <w:lang w:eastAsia="ar-SA"/>
    </w:rPr>
  </w:style>
  <w:style w:type="paragraph" w:customStyle="1" w:styleId="Legenda2">
    <w:name w:val="Legenda2"/>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ProPublico">
    <w:name w:val="ProPublico"/>
    <w:rsid w:val="004C2DDE"/>
    <w:pPr>
      <w:suppressAutoHyphens/>
      <w:spacing w:after="0" w:line="360" w:lineRule="auto"/>
    </w:pPr>
    <w:rPr>
      <w:rFonts w:ascii="Arial" w:eastAsia="Arial" w:hAnsi="Arial" w:cs="Times New Roman"/>
      <w:szCs w:val="20"/>
      <w:lang w:eastAsia="ar-SA"/>
    </w:rPr>
  </w:style>
  <w:style w:type="paragraph" w:customStyle="1" w:styleId="Tekstpodstawowy33">
    <w:name w:val="Tekst podstawowy 33"/>
    <w:basedOn w:val="Normalny"/>
    <w:rsid w:val="004C2DDE"/>
    <w:pPr>
      <w:spacing w:after="120" w:line="276" w:lineRule="auto"/>
      <w:ind w:firstLine="284"/>
      <w:jc w:val="both"/>
    </w:pPr>
    <w:rPr>
      <w:rFonts w:ascii="Arial" w:eastAsia="Times New Roman" w:hAnsi="Arial" w:cs="Arial"/>
      <w:sz w:val="16"/>
      <w:szCs w:val="16"/>
      <w:lang w:eastAsia="ar-SA"/>
    </w:rPr>
  </w:style>
  <w:style w:type="paragraph" w:customStyle="1" w:styleId="Domyolnie">
    <w:name w:val="Domyolnie"/>
    <w:rsid w:val="004C2DDE"/>
    <w:pPr>
      <w:widowControl w:val="0"/>
      <w:suppressAutoHyphens/>
      <w:spacing w:after="0" w:line="240" w:lineRule="auto"/>
      <w:ind w:left="800" w:hanging="360"/>
    </w:pPr>
    <w:rPr>
      <w:rFonts w:ascii="Times New Roman" w:eastAsia="Arial" w:hAnsi="Times New Roman" w:cs="Times New Roman"/>
      <w:color w:val="000000"/>
      <w:sz w:val="24"/>
      <w:szCs w:val="20"/>
      <w:lang w:eastAsia="ar-SA"/>
    </w:rPr>
  </w:style>
  <w:style w:type="paragraph" w:styleId="Tekstpodstawowy3">
    <w:name w:val="Body Text 3"/>
    <w:basedOn w:val="Normalny"/>
    <w:link w:val="Tekstpodstawowy3Znak1"/>
    <w:semiHidden/>
    <w:rsid w:val="004C2DDE"/>
    <w:pPr>
      <w:suppressAutoHyphens/>
      <w:spacing w:after="120" w:line="276" w:lineRule="auto"/>
      <w:ind w:firstLine="284"/>
      <w:jc w:val="both"/>
    </w:pPr>
    <w:rPr>
      <w:rFonts w:ascii="Arial" w:eastAsia="Times New Roman" w:hAnsi="Arial" w:cs="Arial"/>
      <w:sz w:val="16"/>
      <w:szCs w:val="16"/>
      <w:lang w:eastAsia="ar-SA"/>
    </w:rPr>
  </w:style>
  <w:style w:type="character" w:customStyle="1" w:styleId="Tekstpodstawowy3Znak1">
    <w:name w:val="Tekst podstawowy 3 Znak1"/>
    <w:basedOn w:val="Domylnaczcionkaakapitu"/>
    <w:link w:val="Tekstpodstawowy3"/>
    <w:semiHidden/>
    <w:rsid w:val="004C2DDE"/>
    <w:rPr>
      <w:rFonts w:ascii="Arial" w:eastAsia="Times New Roman" w:hAnsi="Arial" w:cs="Arial"/>
      <w:sz w:val="16"/>
      <w:szCs w:val="16"/>
      <w:lang w:eastAsia="ar-SA"/>
    </w:rPr>
  </w:style>
  <w:style w:type="paragraph" w:styleId="Tekstpodstawowy2">
    <w:name w:val="Body Text 2"/>
    <w:basedOn w:val="Normalny"/>
    <w:link w:val="Tekstpodstawowy2Znak"/>
    <w:semiHidden/>
    <w:rsid w:val="004C2DDE"/>
    <w:pPr>
      <w:suppressAutoHyphens/>
      <w:spacing w:after="240" w:line="276" w:lineRule="auto"/>
      <w:ind w:firstLine="284"/>
      <w:jc w:val="both"/>
    </w:pPr>
    <w:rPr>
      <w:rFonts w:ascii="Arial Narrow" w:eastAsia="Times New Roman" w:hAnsi="Arial Narrow" w:cs="Arial"/>
      <w:color w:val="FF0000"/>
      <w:lang w:eastAsia="ar-SA"/>
    </w:rPr>
  </w:style>
  <w:style w:type="character" w:customStyle="1" w:styleId="Tekstpodstawowy2Znak">
    <w:name w:val="Tekst podstawowy 2 Znak"/>
    <w:basedOn w:val="Domylnaczcionkaakapitu"/>
    <w:link w:val="Tekstpodstawowy2"/>
    <w:semiHidden/>
    <w:rsid w:val="004C2DDE"/>
    <w:rPr>
      <w:rFonts w:ascii="Arial Narrow" w:eastAsia="Times New Roman" w:hAnsi="Arial Narrow" w:cs="Arial"/>
      <w:color w:val="FF0000"/>
      <w:lang w:eastAsia="ar-SA"/>
    </w:rPr>
  </w:style>
  <w:style w:type="paragraph" w:customStyle="1" w:styleId="Adresat">
    <w:name w:val="Adresat"/>
    <w:basedOn w:val="Normalny"/>
    <w:rsid w:val="004C2DDE"/>
    <w:pPr>
      <w:spacing w:after="240" w:line="276" w:lineRule="auto"/>
      <w:ind w:firstLine="284"/>
      <w:jc w:val="both"/>
    </w:pPr>
    <w:rPr>
      <w:rFonts w:ascii="Arial" w:eastAsia="Times New Roman" w:hAnsi="Arial" w:cs="Arial"/>
      <w:sz w:val="20"/>
      <w:szCs w:val="20"/>
      <w:lang w:eastAsia="pl-PL"/>
    </w:rPr>
  </w:style>
  <w:style w:type="paragraph" w:customStyle="1" w:styleId="Datapisma">
    <w:name w:val="Data pisma"/>
    <w:basedOn w:val="Normalny"/>
    <w:rsid w:val="004C2DDE"/>
    <w:pPr>
      <w:tabs>
        <w:tab w:val="right" w:pos="9071"/>
      </w:tabs>
      <w:spacing w:before="240" w:after="240" w:line="276" w:lineRule="auto"/>
      <w:ind w:firstLine="284"/>
      <w:jc w:val="both"/>
    </w:pPr>
    <w:rPr>
      <w:rFonts w:ascii="Arial" w:eastAsia="Times New Roman" w:hAnsi="Arial" w:cs="Arial"/>
      <w:b/>
      <w:sz w:val="20"/>
      <w:szCs w:val="20"/>
      <w:lang w:eastAsia="pl-PL"/>
    </w:rPr>
  </w:style>
  <w:style w:type="paragraph" w:styleId="Bezodstpw">
    <w:name w:val="No Spacing"/>
    <w:link w:val="BezodstpwZnak"/>
    <w:uiPriority w:val="1"/>
    <w:qFormat/>
    <w:rsid w:val="004C2DDE"/>
    <w:pPr>
      <w:spacing w:after="0" w:line="240" w:lineRule="auto"/>
    </w:pPr>
    <w:rPr>
      <w:rFonts w:ascii="Times New Roman" w:eastAsia="Calibri" w:hAnsi="Times New Roman" w:cs="Times New Roman"/>
      <w:sz w:val="24"/>
    </w:rPr>
  </w:style>
  <w:style w:type="paragraph" w:customStyle="1" w:styleId="khheader">
    <w:name w:val="kh_header"/>
    <w:basedOn w:val="Normalny"/>
    <w:rsid w:val="004C2DDE"/>
    <w:pPr>
      <w:spacing w:after="240" w:line="420" w:lineRule="atLeast"/>
      <w:ind w:left="225" w:firstLine="284"/>
      <w:jc w:val="center"/>
    </w:pPr>
    <w:rPr>
      <w:rFonts w:ascii="Arial" w:eastAsia="Times New Roman" w:hAnsi="Arial" w:cs="Arial"/>
      <w:sz w:val="28"/>
      <w:szCs w:val="28"/>
      <w:lang w:eastAsia="pl-PL"/>
    </w:rPr>
  </w:style>
  <w:style w:type="paragraph" w:customStyle="1" w:styleId="khtitle">
    <w:name w:val="kh_title"/>
    <w:basedOn w:val="Normalny"/>
    <w:rsid w:val="004C2DDE"/>
    <w:pPr>
      <w:spacing w:before="375" w:after="225" w:line="276" w:lineRule="auto"/>
      <w:ind w:firstLine="284"/>
      <w:jc w:val="both"/>
    </w:pPr>
    <w:rPr>
      <w:rFonts w:ascii="Arial" w:eastAsia="Times New Roman" w:hAnsi="Arial" w:cs="Arial"/>
      <w:b/>
      <w:bCs/>
      <w:sz w:val="20"/>
      <w:szCs w:val="20"/>
      <w:u w:val="single"/>
      <w:lang w:eastAsia="pl-PL"/>
    </w:rPr>
  </w:style>
  <w:style w:type="character" w:customStyle="1" w:styleId="text21">
    <w:name w:val="text21"/>
    <w:rsid w:val="004C2DDE"/>
    <w:rPr>
      <w:rFonts w:ascii="Verdana" w:hAnsi="Verdana" w:hint="default"/>
      <w:color w:val="000000"/>
      <w:sz w:val="17"/>
      <w:szCs w:val="17"/>
    </w:rPr>
  </w:style>
  <w:style w:type="paragraph" w:styleId="Tekstpodstawowywcity2">
    <w:name w:val="Body Text Indent 2"/>
    <w:basedOn w:val="Normalny"/>
    <w:link w:val="Tekstpodstawowywcity2Znak"/>
    <w:semiHidden/>
    <w:rsid w:val="004C2DDE"/>
    <w:pPr>
      <w:tabs>
        <w:tab w:val="right" w:pos="284"/>
        <w:tab w:val="left" w:pos="408"/>
      </w:tabs>
      <w:suppressAutoHyphens/>
      <w:autoSpaceDE w:val="0"/>
      <w:spacing w:after="240" w:line="276" w:lineRule="auto"/>
      <w:ind w:hanging="408"/>
      <w:jc w:val="both"/>
    </w:pPr>
    <w:rPr>
      <w:rFonts w:ascii="Arial Narrow" w:eastAsia="Times New Roman" w:hAnsi="Arial Narrow" w:cs="Arial"/>
      <w:lang w:eastAsia="ar-SA"/>
    </w:rPr>
  </w:style>
  <w:style w:type="character" w:customStyle="1" w:styleId="Tekstpodstawowywcity2Znak">
    <w:name w:val="Tekst podstawowy wcięty 2 Znak"/>
    <w:basedOn w:val="Domylnaczcionkaakapitu"/>
    <w:link w:val="Tekstpodstawowywcity2"/>
    <w:semiHidden/>
    <w:rsid w:val="004C2DDE"/>
    <w:rPr>
      <w:rFonts w:ascii="Arial Narrow" w:eastAsia="Times New Roman" w:hAnsi="Arial Narrow" w:cs="Arial"/>
      <w:lang w:eastAsia="ar-SA"/>
    </w:rPr>
  </w:style>
  <w:style w:type="paragraph" w:styleId="Tekstpodstawowywcity3">
    <w:name w:val="Body Text Indent 3"/>
    <w:basedOn w:val="Normalny"/>
    <w:link w:val="Tekstpodstawowywcity3Znak"/>
    <w:semiHidden/>
    <w:rsid w:val="004C2DDE"/>
    <w:pPr>
      <w:suppressAutoHyphens/>
      <w:spacing w:after="240" w:line="100" w:lineRule="atLeast"/>
      <w:ind w:left="9356" w:firstLine="284"/>
      <w:jc w:val="both"/>
    </w:pPr>
    <w:rPr>
      <w:rFonts w:ascii="Arial Narrow" w:eastAsia="Times New Roman" w:hAnsi="Arial Narrow" w:cs="Arial"/>
      <w:bCs/>
      <w:i/>
      <w:sz w:val="16"/>
      <w:szCs w:val="16"/>
      <w:lang w:eastAsia="ar-SA"/>
    </w:rPr>
  </w:style>
  <w:style w:type="character" w:customStyle="1" w:styleId="Tekstpodstawowywcity3Znak">
    <w:name w:val="Tekst podstawowy wcięty 3 Znak"/>
    <w:basedOn w:val="Domylnaczcionkaakapitu"/>
    <w:link w:val="Tekstpodstawowywcity3"/>
    <w:semiHidden/>
    <w:rsid w:val="004C2DDE"/>
    <w:rPr>
      <w:rFonts w:ascii="Arial Narrow" w:eastAsia="Times New Roman" w:hAnsi="Arial Narrow" w:cs="Arial"/>
      <w:bCs/>
      <w:i/>
      <w:sz w:val="16"/>
      <w:szCs w:val="16"/>
      <w:lang w:eastAsia="ar-SA"/>
    </w:rPr>
  </w:style>
  <w:style w:type="paragraph" w:styleId="Spistreci1">
    <w:name w:val="toc 1"/>
    <w:basedOn w:val="Normalny"/>
    <w:next w:val="Normalny"/>
    <w:autoRedefine/>
    <w:uiPriority w:val="39"/>
    <w:rsid w:val="004C2DDE"/>
    <w:pPr>
      <w:tabs>
        <w:tab w:val="left" w:pos="880"/>
        <w:tab w:val="right" w:leader="dot" w:pos="9060"/>
      </w:tabs>
      <w:spacing w:after="240" w:line="276" w:lineRule="auto"/>
      <w:ind w:left="709" w:hanging="425"/>
      <w:jc w:val="both"/>
    </w:pPr>
    <w:rPr>
      <w:rFonts w:ascii="Arial Narrow" w:eastAsia="Times New Roman" w:hAnsi="Arial Narrow" w:cs="Arial"/>
      <w:sz w:val="20"/>
      <w:szCs w:val="20"/>
      <w:lang w:eastAsia="pl-PL"/>
    </w:rPr>
  </w:style>
  <w:style w:type="paragraph" w:customStyle="1" w:styleId="tyt">
    <w:name w:val="tyt"/>
    <w:basedOn w:val="Normalny"/>
    <w:rsid w:val="004C2DDE"/>
    <w:pPr>
      <w:keepNext/>
      <w:spacing w:before="60" w:after="60" w:line="276" w:lineRule="auto"/>
      <w:ind w:firstLine="284"/>
      <w:jc w:val="center"/>
    </w:pPr>
    <w:rPr>
      <w:rFonts w:ascii="Arial" w:eastAsia="Times New Roman" w:hAnsi="Arial" w:cs="Arial"/>
      <w:b/>
      <w:bCs/>
      <w:sz w:val="20"/>
      <w:szCs w:val="20"/>
      <w:lang w:eastAsia="pl-PL"/>
    </w:rPr>
  </w:style>
  <w:style w:type="paragraph" w:customStyle="1" w:styleId="normaltableau">
    <w:name w:val="normal_tableau"/>
    <w:basedOn w:val="Normalny"/>
    <w:rsid w:val="004C2DDE"/>
    <w:pPr>
      <w:spacing w:before="120" w:after="120" w:line="276" w:lineRule="auto"/>
      <w:ind w:firstLine="284"/>
      <w:jc w:val="both"/>
    </w:pPr>
    <w:rPr>
      <w:rFonts w:ascii="Optima" w:eastAsia="Times New Roman" w:hAnsi="Optima" w:cs="Arial"/>
      <w:lang w:val="en-GB" w:eastAsia="pl-PL"/>
    </w:rPr>
  </w:style>
  <w:style w:type="paragraph" w:customStyle="1" w:styleId="Tekstpodstawowywcity32">
    <w:name w:val="Tekst podstawowy wcięty 32"/>
    <w:basedOn w:val="Normalny"/>
    <w:rsid w:val="004C2DDE"/>
    <w:pPr>
      <w:spacing w:after="240" w:line="276" w:lineRule="auto"/>
      <w:ind w:left="284" w:hanging="284"/>
      <w:jc w:val="both"/>
    </w:pPr>
    <w:rPr>
      <w:rFonts w:ascii="Arial" w:eastAsia="Times New Roman" w:hAnsi="Arial" w:cs="Arial"/>
      <w:sz w:val="20"/>
      <w:szCs w:val="20"/>
      <w:lang w:eastAsia="pl-PL"/>
    </w:rPr>
  </w:style>
  <w:style w:type="character" w:customStyle="1" w:styleId="apple-style-span">
    <w:name w:val="apple-style-span"/>
    <w:basedOn w:val="Domylnaczcionkaakapitu"/>
    <w:rsid w:val="004C2DDE"/>
  </w:style>
  <w:style w:type="paragraph" w:customStyle="1" w:styleId="Lista21">
    <w:name w:val="Lista 21"/>
    <w:basedOn w:val="Normalny"/>
    <w:rsid w:val="004C2DDE"/>
    <w:pPr>
      <w:suppressAutoHyphens/>
      <w:spacing w:after="240" w:line="276" w:lineRule="auto"/>
      <w:ind w:left="566" w:hanging="283"/>
      <w:jc w:val="both"/>
    </w:pPr>
    <w:rPr>
      <w:rFonts w:ascii="Arial" w:eastAsia="Times New Roman" w:hAnsi="Arial" w:cs="Arial"/>
      <w:sz w:val="20"/>
      <w:szCs w:val="20"/>
      <w:lang w:eastAsia="ar-SA"/>
    </w:rPr>
  </w:style>
  <w:style w:type="paragraph" w:customStyle="1" w:styleId="Lista123">
    <w:name w:val="Lista123"/>
    <w:basedOn w:val="Normalny"/>
    <w:rsid w:val="004C2DDE"/>
    <w:pPr>
      <w:widowControl w:val="0"/>
      <w:overflowPunct w:val="0"/>
      <w:autoSpaceDE w:val="0"/>
      <w:autoSpaceDN w:val="0"/>
      <w:adjustRightInd w:val="0"/>
      <w:spacing w:after="120" w:line="276" w:lineRule="auto"/>
      <w:ind w:left="709" w:hanging="709"/>
      <w:jc w:val="both"/>
      <w:textAlignment w:val="baseline"/>
    </w:pPr>
    <w:rPr>
      <w:rFonts w:ascii="Arial" w:eastAsia="Times New Roman" w:hAnsi="Arial" w:cs="Arial"/>
      <w:sz w:val="20"/>
      <w:szCs w:val="20"/>
      <w:lang w:eastAsia="pl-PL"/>
    </w:rPr>
  </w:style>
  <w:style w:type="character" w:styleId="Odwoanieprzypisudolnego">
    <w:name w:val="footnote reference"/>
    <w:semiHidden/>
    <w:rsid w:val="004C2DDE"/>
    <w:rPr>
      <w:vertAlign w:val="superscript"/>
    </w:rPr>
  </w:style>
  <w:style w:type="paragraph" w:styleId="Tekstblokowy">
    <w:name w:val="Block Text"/>
    <w:basedOn w:val="Normalny"/>
    <w:semiHidden/>
    <w:rsid w:val="004C2DDE"/>
    <w:pPr>
      <w:suppressAutoHyphens/>
      <w:spacing w:after="240" w:line="276" w:lineRule="auto"/>
      <w:ind w:left="-426" w:right="402" w:firstLine="284"/>
      <w:jc w:val="both"/>
    </w:pPr>
    <w:rPr>
      <w:rFonts w:ascii="Arial Narrow" w:eastAsia="Times New Roman" w:hAnsi="Arial Narrow" w:cs="Arial"/>
      <w:lang w:eastAsia="ar-SA"/>
    </w:rPr>
  </w:style>
  <w:style w:type="paragraph" w:styleId="HTML-wstpniesformatowany">
    <w:name w:val="HTML Preformatted"/>
    <w:basedOn w:val="Normalny"/>
    <w:link w:val="HTML-wstpniesformatowanyZnak"/>
    <w:semiHidden/>
    <w:rsid w:val="004C2D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76" w:lineRule="auto"/>
      <w:ind w:firstLine="284"/>
      <w:jc w:val="both"/>
    </w:pPr>
    <w:rPr>
      <w:rFonts w:ascii="Courier New" w:eastAsia="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semiHidden/>
    <w:rsid w:val="004C2DDE"/>
    <w:rPr>
      <w:rFonts w:ascii="Courier New" w:eastAsia="Courier New" w:hAnsi="Courier New" w:cs="Courier New"/>
      <w:sz w:val="20"/>
      <w:szCs w:val="20"/>
      <w:lang w:eastAsia="pl-PL"/>
    </w:rPr>
  </w:style>
  <w:style w:type="character" w:customStyle="1" w:styleId="name">
    <w:name w:val="name"/>
    <w:basedOn w:val="Domylnaczcionkaakapitu"/>
    <w:rsid w:val="004C2DDE"/>
  </w:style>
  <w:style w:type="character" w:customStyle="1" w:styleId="apple-converted-space">
    <w:name w:val="apple-converted-space"/>
    <w:basedOn w:val="Domylnaczcionkaakapitu"/>
    <w:rsid w:val="004C2DDE"/>
  </w:style>
  <w:style w:type="character" w:customStyle="1" w:styleId="time">
    <w:name w:val="time"/>
    <w:basedOn w:val="Domylnaczcionkaakapitu"/>
    <w:rsid w:val="004C2DDE"/>
  </w:style>
  <w:style w:type="paragraph" w:customStyle="1" w:styleId="normaltableau0">
    <w:name w:val="normaltableau"/>
    <w:basedOn w:val="Normalny"/>
    <w:rsid w:val="004C2DDE"/>
    <w:pPr>
      <w:spacing w:before="100" w:beforeAutospacing="1" w:after="100" w:afterAutospacing="1" w:line="276" w:lineRule="auto"/>
      <w:ind w:firstLine="284"/>
      <w:jc w:val="both"/>
    </w:pPr>
    <w:rPr>
      <w:rFonts w:ascii="Arial" w:eastAsia="Times New Roman" w:hAnsi="Arial" w:cs="Arial"/>
      <w:sz w:val="20"/>
      <w:szCs w:val="20"/>
      <w:lang w:eastAsia="pl-PL"/>
    </w:rPr>
  </w:style>
  <w:style w:type="table" w:styleId="Tabela-Siatka">
    <w:name w:val="Table Grid"/>
    <w:basedOn w:val="Standardowy"/>
    <w:uiPriority w:val="59"/>
    <w:rsid w:val="004C2DDE"/>
    <w:pPr>
      <w:suppressAutoHyphens/>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nakZnak2">
    <w:name w:val="Znak Znak2"/>
    <w:semiHidden/>
    <w:rsid w:val="004C2DDE"/>
    <w:rPr>
      <w:sz w:val="24"/>
      <w:szCs w:val="24"/>
      <w:lang w:val="pl-PL" w:eastAsia="ar-SA" w:bidi="ar-SA"/>
    </w:rPr>
  </w:style>
  <w:style w:type="character" w:customStyle="1" w:styleId="ZnakZnak1">
    <w:name w:val="Znak Znak1"/>
    <w:semiHidden/>
    <w:rsid w:val="004C2DDE"/>
    <w:rPr>
      <w:sz w:val="24"/>
      <w:szCs w:val="24"/>
      <w:lang w:val="pl-PL" w:eastAsia="ar-SA" w:bidi="ar-SA"/>
    </w:rPr>
  </w:style>
  <w:style w:type="character" w:customStyle="1" w:styleId="bold">
    <w:name w:val="bold"/>
    <w:basedOn w:val="Domylnaczcionkaakapitu"/>
    <w:rsid w:val="004C2DDE"/>
  </w:style>
  <w:style w:type="character" w:customStyle="1" w:styleId="text">
    <w:name w:val="text"/>
    <w:rsid w:val="004C2DDE"/>
    <w:rPr>
      <w:rFonts w:ascii="Times New Roman" w:hAnsi="Times New Roman" w:cs="Times New Roman"/>
    </w:rPr>
  </w:style>
  <w:style w:type="paragraph" w:customStyle="1" w:styleId="ZnakZnak7ZnakZnak">
    <w:name w:val="Znak Znak7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DeltaViewInsertion">
    <w:name w:val="DeltaView Insertion"/>
    <w:rsid w:val="004C2DDE"/>
    <w:rPr>
      <w:b/>
      <w:i/>
      <w:spacing w:val="0"/>
    </w:rPr>
  </w:style>
  <w:style w:type="paragraph" w:customStyle="1" w:styleId="ZnakZnak15">
    <w:name w:val="Znak Znak15"/>
    <w:basedOn w:val="Normalny"/>
    <w:rsid w:val="004C2DDE"/>
    <w:pPr>
      <w:spacing w:after="240" w:line="276" w:lineRule="auto"/>
      <w:ind w:firstLine="284"/>
      <w:jc w:val="both"/>
    </w:pPr>
    <w:rPr>
      <w:rFonts w:ascii="Arial" w:eastAsia="Times New Roman" w:hAnsi="Arial" w:cs="Arial"/>
      <w:sz w:val="20"/>
      <w:szCs w:val="20"/>
      <w:lang w:eastAsia="pl-PL"/>
    </w:rPr>
  </w:style>
  <w:style w:type="numbering" w:customStyle="1" w:styleId="Styl11">
    <w:name w:val="Styl11"/>
    <w:rsid w:val="004C2DDE"/>
    <w:pPr>
      <w:numPr>
        <w:numId w:val="36"/>
      </w:numPr>
    </w:pPr>
  </w:style>
  <w:style w:type="character" w:customStyle="1" w:styleId="ZnakZnak18">
    <w:name w:val="Znak Znak18"/>
    <w:rsid w:val="004C2DDE"/>
    <w:rPr>
      <w:rFonts w:ascii="Times New Roman" w:eastAsia="Times New Roman" w:hAnsi="Times New Roman"/>
      <w:sz w:val="24"/>
      <w:szCs w:val="24"/>
      <w:lang w:eastAsia="ar-SA"/>
    </w:rPr>
  </w:style>
  <w:style w:type="paragraph" w:customStyle="1" w:styleId="ZnakZnak19ZnakZnak">
    <w:name w:val="Znak Znak19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ZnakZnak9">
    <w:name w:val="Znak Znak9"/>
    <w:rsid w:val="004C2DDE"/>
    <w:rPr>
      <w:sz w:val="24"/>
      <w:szCs w:val="24"/>
      <w:lang w:eastAsia="ar-SA"/>
    </w:rPr>
  </w:style>
  <w:style w:type="paragraph" w:customStyle="1" w:styleId="Styl">
    <w:name w:val="Styl"/>
    <w:rsid w:val="004C2DDE"/>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character" w:customStyle="1" w:styleId="Teksttreci2Calibri">
    <w:name w:val="Tekst treści (2) + Calibri"/>
    <w:rsid w:val="004C2DDE"/>
    <w:rPr>
      <w:rFonts w:ascii="Calibri" w:eastAsia="Calibri" w:hAnsi="Calibri" w:cs="Calibri"/>
      <w:b w:val="0"/>
      <w:bCs w:val="0"/>
      <w:i w:val="0"/>
      <w:iCs w:val="0"/>
      <w:smallCaps w:val="0"/>
      <w:strike w:val="0"/>
      <w:color w:val="000000"/>
      <w:spacing w:val="0"/>
      <w:w w:val="100"/>
      <w:position w:val="0"/>
      <w:sz w:val="21"/>
      <w:szCs w:val="21"/>
      <w:u w:val="none"/>
      <w:lang w:val="pl-PL" w:eastAsia="pl-PL" w:bidi="pl-PL"/>
    </w:rPr>
  </w:style>
  <w:style w:type="character" w:customStyle="1" w:styleId="PogrubienieTeksttreci2Calibri11pt">
    <w:name w:val="Pogrubienie;Tekst treści (2) + Calibri;11 pt"/>
    <w:rsid w:val="004C2DDE"/>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
    <w:name w:val="Tekst treści (2)_"/>
    <w:link w:val="Teksttreci20"/>
    <w:rsid w:val="004C2DDE"/>
    <w:rPr>
      <w:sz w:val="21"/>
      <w:szCs w:val="21"/>
      <w:shd w:val="clear" w:color="auto" w:fill="FFFFFF"/>
    </w:rPr>
  </w:style>
  <w:style w:type="paragraph" w:customStyle="1" w:styleId="Teksttreci20">
    <w:name w:val="Tekst treści (2)"/>
    <w:basedOn w:val="Normalny"/>
    <w:link w:val="Teksttreci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1">
    <w:name w:val="Tekst treĎci (2)"/>
    <w:rsid w:val="004C2DDE"/>
    <w:rPr>
      <w:rFonts w:ascii="Times New Roman" w:hAnsi="Times New Roman" w:cs="Times New Roman"/>
      <w:sz w:val="21"/>
      <w:szCs w:val="21"/>
      <w:shd w:val="clear" w:color="auto" w:fill="FFFFFF"/>
    </w:rPr>
  </w:style>
  <w:style w:type="character" w:customStyle="1" w:styleId="Teksttreci22">
    <w:name w:val="Tekst treĎci (2)_"/>
    <w:link w:val="Teksttreci210"/>
    <w:rsid w:val="004C2DDE"/>
    <w:rPr>
      <w:sz w:val="21"/>
      <w:szCs w:val="21"/>
      <w:shd w:val="clear" w:color="auto" w:fill="FFFFFF"/>
    </w:rPr>
  </w:style>
  <w:style w:type="paragraph" w:customStyle="1" w:styleId="Teksttreci210">
    <w:name w:val="Tekst treĎci (2)1"/>
    <w:basedOn w:val="Normalny"/>
    <w:link w:val="Teksttreci2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3">
    <w:name w:val="Tekst tre‘ci (2)_"/>
    <w:link w:val="Teksttreci211"/>
    <w:locked/>
    <w:rsid w:val="004C2DDE"/>
    <w:rPr>
      <w:sz w:val="21"/>
      <w:szCs w:val="21"/>
      <w:shd w:val="clear" w:color="auto" w:fill="FFFFFF"/>
    </w:rPr>
  </w:style>
  <w:style w:type="character" w:customStyle="1" w:styleId="Teksttreci24">
    <w:name w:val="Tekst tre‘ci (2)"/>
    <w:rsid w:val="004C2DDE"/>
  </w:style>
  <w:style w:type="paragraph" w:customStyle="1" w:styleId="Teksttreci211">
    <w:name w:val="Tekst tre‘ci (2)1"/>
    <w:basedOn w:val="Normalny"/>
    <w:link w:val="Teksttreci23"/>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Verdana">
    <w:name w:val="Tekst treści (2) + Verdana"/>
    <w:rsid w:val="004C2DDE"/>
    <w:rPr>
      <w:rFonts w:ascii="Verdana" w:eastAsia="Verdana" w:hAnsi="Verdana" w:cs="Verdana"/>
      <w:b w:val="0"/>
      <w:bCs w:val="0"/>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Nagwek4Bezpogrubienia">
    <w:name w:val="Nagłówek #4 + Bez pogrubienia"/>
    <w:rsid w:val="004C2DDE"/>
    <w:rPr>
      <w:rFonts w:ascii="Calibri" w:eastAsia="Calibri" w:hAnsi="Calibri" w:cs="Calibri"/>
      <w:b/>
      <w:bCs/>
      <w:i w:val="0"/>
      <w:iCs w:val="0"/>
      <w:smallCaps w:val="0"/>
      <w:strike w:val="0"/>
      <w:color w:val="000000"/>
      <w:spacing w:val="0"/>
      <w:w w:val="100"/>
      <w:position w:val="0"/>
      <w:sz w:val="28"/>
      <w:szCs w:val="28"/>
      <w:u w:val="none"/>
      <w:lang w:val="pl-PL" w:eastAsia="pl-PL" w:bidi="pl-PL"/>
    </w:rPr>
  </w:style>
  <w:style w:type="character" w:customStyle="1" w:styleId="PogrubienieTeksttreci2Calibri10pt">
    <w:name w:val="Pogrubienie;Tekst treści (2) + Calibri;10 pt"/>
    <w:rsid w:val="004C2DDE"/>
    <w:rPr>
      <w:rFonts w:ascii="Calibri" w:eastAsia="Calibri" w:hAnsi="Calibri" w:cs="Calibri"/>
      <w:b/>
      <w:bCs/>
      <w:i w:val="0"/>
      <w:iCs w:val="0"/>
      <w:smallCaps w:val="0"/>
      <w:strike w:val="0"/>
      <w:color w:val="000000"/>
      <w:spacing w:val="0"/>
      <w:w w:val="100"/>
      <w:position w:val="0"/>
      <w:sz w:val="20"/>
      <w:szCs w:val="20"/>
      <w:u w:val="none"/>
      <w:shd w:val="clear" w:color="auto" w:fill="FFFFFF"/>
      <w:lang w:val="pl-PL" w:eastAsia="pl-PL" w:bidi="pl-PL"/>
    </w:rPr>
  </w:style>
  <w:style w:type="paragraph" w:styleId="Nagwekspisutreci">
    <w:name w:val="TOC Heading"/>
    <w:basedOn w:val="Nagwek1"/>
    <w:next w:val="Normalny"/>
    <w:uiPriority w:val="39"/>
    <w:unhideWhenUsed/>
    <w:qFormat/>
    <w:rsid w:val="004C2DDE"/>
    <w:pPr>
      <w:keepLines/>
      <w:suppressAutoHyphens w:val="0"/>
      <w:spacing w:before="240" w:line="259" w:lineRule="auto"/>
      <w:ind w:left="720" w:hanging="360"/>
      <w:contextualSpacing w:val="0"/>
      <w:jc w:val="left"/>
      <w:outlineLvl w:val="9"/>
    </w:pPr>
    <w:rPr>
      <w:rFonts w:ascii="Calibri Light" w:hAnsi="Calibri Light" w:cs="Times New Roman"/>
      <w:b w:val="0"/>
      <w:color w:val="2F5496"/>
      <w:sz w:val="32"/>
      <w:szCs w:val="32"/>
      <w:lang w:eastAsia="pl-PL"/>
    </w:rPr>
  </w:style>
  <w:style w:type="paragraph" w:styleId="Spistreci2">
    <w:name w:val="toc 2"/>
    <w:basedOn w:val="Normalny"/>
    <w:next w:val="Normalny"/>
    <w:autoRedefine/>
    <w:uiPriority w:val="39"/>
    <w:unhideWhenUsed/>
    <w:rsid w:val="004C2DDE"/>
    <w:pPr>
      <w:suppressAutoHyphens/>
      <w:spacing w:after="240" w:line="276" w:lineRule="auto"/>
      <w:ind w:left="200" w:firstLine="284"/>
      <w:jc w:val="both"/>
    </w:pPr>
    <w:rPr>
      <w:rFonts w:ascii="Arial" w:eastAsia="Times New Roman" w:hAnsi="Arial" w:cs="Arial"/>
      <w:sz w:val="20"/>
      <w:szCs w:val="20"/>
      <w:lang w:eastAsia="ar-SA"/>
    </w:rPr>
  </w:style>
  <w:style w:type="character" w:customStyle="1" w:styleId="BezodstpwZnak">
    <w:name w:val="Bez odstępów Znak"/>
    <w:link w:val="Bezodstpw"/>
    <w:uiPriority w:val="1"/>
    <w:rsid w:val="004C2DDE"/>
    <w:rPr>
      <w:rFonts w:ascii="Times New Roman" w:eastAsia="Calibri" w:hAnsi="Times New Roman" w:cs="Times New Roman"/>
      <w:sz w:val="24"/>
    </w:rPr>
  </w:style>
  <w:style w:type="character" w:customStyle="1" w:styleId="AkapitzlistZnak">
    <w:name w:val="Akapit z listą Znak"/>
    <w:link w:val="Akapitzlist"/>
    <w:uiPriority w:val="99"/>
    <w:locked/>
    <w:rsid w:val="004C2DDE"/>
  </w:style>
  <w:style w:type="paragraph" w:customStyle="1" w:styleId="Tabelapozycja">
    <w:name w:val="Tabela pozycja"/>
    <w:basedOn w:val="Normalny"/>
    <w:rsid w:val="004C2DDE"/>
    <w:pPr>
      <w:spacing w:after="0" w:line="240" w:lineRule="auto"/>
    </w:pPr>
    <w:rPr>
      <w:rFonts w:ascii="Arial" w:eastAsia="MS Outlook" w:hAnsi="Arial" w:cs="Times New Roman"/>
      <w:szCs w:val="20"/>
      <w:lang w:eastAsia="pl-PL"/>
    </w:rPr>
  </w:style>
  <w:style w:type="paragraph" w:customStyle="1" w:styleId="Standard">
    <w:name w:val="Standard"/>
    <w:rsid w:val="004C2DDE"/>
    <w:pPr>
      <w:suppressAutoHyphens/>
      <w:autoSpaceDE w:val="0"/>
      <w:spacing w:after="0" w:line="240" w:lineRule="auto"/>
    </w:pPr>
    <w:rPr>
      <w:rFonts w:ascii="Times New Roman" w:eastAsia="Arial" w:hAnsi="Times New Roman" w:cs="Times New Roman"/>
      <w:sz w:val="20"/>
      <w:szCs w:val="24"/>
      <w:lang w:eastAsia="zh-CN"/>
    </w:rPr>
  </w:style>
  <w:style w:type="paragraph" w:customStyle="1" w:styleId="Tabela1a">
    <w:name w:val="Tabela1a"/>
    <w:basedOn w:val="Tabela1"/>
    <w:uiPriority w:val="99"/>
    <w:rsid w:val="004C2DDE"/>
    <w:pPr>
      <w:ind w:left="0" w:right="57"/>
      <w:jc w:val="right"/>
    </w:pPr>
  </w:style>
  <w:style w:type="paragraph" w:customStyle="1" w:styleId="Tabela1">
    <w:name w:val="Tabela1"/>
    <w:basedOn w:val="Normalny"/>
    <w:uiPriority w:val="99"/>
    <w:rsid w:val="004C2DDE"/>
    <w:pPr>
      <w:widowControl w:val="0"/>
      <w:overflowPunct w:val="0"/>
      <w:autoSpaceDE w:val="0"/>
      <w:autoSpaceDN w:val="0"/>
      <w:adjustRightInd w:val="0"/>
      <w:spacing w:before="20" w:after="20" w:line="240" w:lineRule="auto"/>
      <w:ind w:left="113"/>
      <w:textAlignment w:val="baseline"/>
    </w:pPr>
    <w:rPr>
      <w:rFonts w:ascii="Times New Roman" w:eastAsia="Times New Roman" w:hAnsi="Times New Roman" w:cs="Times New Roman"/>
      <w:lang w:eastAsia="pl-PL"/>
    </w:rPr>
  </w:style>
  <w:style w:type="paragraph" w:customStyle="1" w:styleId="Bezodstpw1">
    <w:name w:val="Bez odstępów1"/>
    <w:rsid w:val="004C2DDE"/>
    <w:pPr>
      <w:suppressAutoHyphens/>
      <w:spacing w:after="0" w:line="100" w:lineRule="atLeast"/>
      <w:jc w:val="both"/>
    </w:pPr>
    <w:rPr>
      <w:rFonts w:ascii="Times New Roman" w:eastAsia="Lucida Sans Unicode" w:hAnsi="Times New Roman" w:cs="Mangal"/>
      <w:kern w:val="1"/>
      <w:sz w:val="24"/>
      <w:lang w:eastAsia="hi-IN" w:bidi="hi-IN"/>
    </w:rPr>
  </w:style>
  <w:style w:type="paragraph" w:styleId="Lista2">
    <w:name w:val="List 2"/>
    <w:basedOn w:val="Normalny"/>
    <w:uiPriority w:val="99"/>
    <w:unhideWhenUsed/>
    <w:rsid w:val="004C2DDE"/>
    <w:pPr>
      <w:suppressAutoHyphens/>
      <w:spacing w:after="240" w:line="276" w:lineRule="auto"/>
      <w:ind w:left="566" w:hanging="283"/>
      <w:contextualSpacing/>
      <w:jc w:val="both"/>
    </w:pPr>
    <w:rPr>
      <w:rFonts w:ascii="Arial" w:eastAsia="Times New Roman" w:hAnsi="Arial" w:cs="Arial"/>
      <w:sz w:val="20"/>
      <w:szCs w:val="20"/>
      <w:lang w:eastAsia="ar-SA"/>
    </w:rPr>
  </w:style>
  <w:style w:type="paragraph" w:styleId="Listapunktowana2">
    <w:name w:val="List Bullet 2"/>
    <w:basedOn w:val="Normalny"/>
    <w:uiPriority w:val="99"/>
    <w:unhideWhenUsed/>
    <w:rsid w:val="004C2DDE"/>
    <w:pPr>
      <w:numPr>
        <w:numId w:val="28"/>
      </w:numPr>
      <w:suppressAutoHyphens/>
      <w:spacing w:after="240" w:line="276" w:lineRule="auto"/>
      <w:contextualSpacing/>
      <w:jc w:val="both"/>
    </w:pPr>
    <w:rPr>
      <w:rFonts w:ascii="Arial" w:eastAsia="Times New Roman" w:hAnsi="Arial" w:cs="Arial"/>
      <w:sz w:val="20"/>
      <w:szCs w:val="20"/>
      <w:lang w:eastAsia="ar-SA"/>
    </w:rPr>
  </w:style>
  <w:style w:type="paragraph" w:styleId="Tekstpodstawowyzwciciem">
    <w:name w:val="Body Text First Indent"/>
    <w:basedOn w:val="Tekstpodstawowy"/>
    <w:link w:val="TekstpodstawowyzwciciemZnak"/>
    <w:uiPriority w:val="99"/>
    <w:unhideWhenUsed/>
    <w:rsid w:val="004C2DDE"/>
    <w:pPr>
      <w:ind w:firstLine="210"/>
    </w:pPr>
  </w:style>
  <w:style w:type="character" w:customStyle="1" w:styleId="TekstpodstawowyzwciciemZnak">
    <w:name w:val="Tekst podstawowy z wcięciem Znak"/>
    <w:basedOn w:val="TekstpodstawowyZnak"/>
    <w:link w:val="Tekstpodstawowyzwciciem"/>
    <w:uiPriority w:val="99"/>
    <w:rsid w:val="004C2DDE"/>
    <w:rPr>
      <w:rFonts w:ascii="Times New Roman" w:eastAsia="Times New Roman" w:hAnsi="Times New Roman" w:cs="Times New Roman"/>
      <w:sz w:val="24"/>
      <w:szCs w:val="24"/>
      <w:lang w:eastAsia="ar-SA"/>
    </w:rPr>
  </w:style>
  <w:style w:type="character" w:customStyle="1" w:styleId="Nierozpoznanawzmianka1">
    <w:name w:val="Nierozpoznana wzmianka1"/>
    <w:uiPriority w:val="99"/>
    <w:semiHidden/>
    <w:unhideWhenUsed/>
    <w:rsid w:val="004C2DDE"/>
    <w:rPr>
      <w:color w:val="808080"/>
      <w:shd w:val="clear" w:color="auto" w:fill="E6E6E6"/>
    </w:rPr>
  </w:style>
  <w:style w:type="paragraph" w:styleId="Spistreci3">
    <w:name w:val="toc 3"/>
    <w:basedOn w:val="Normalny"/>
    <w:next w:val="Normalny"/>
    <w:autoRedefine/>
    <w:uiPriority w:val="39"/>
    <w:unhideWhenUsed/>
    <w:rsid w:val="004C2DDE"/>
    <w:pPr>
      <w:suppressAutoHyphens/>
      <w:spacing w:after="240" w:line="276" w:lineRule="auto"/>
      <w:ind w:left="400" w:firstLine="284"/>
      <w:jc w:val="both"/>
    </w:pPr>
    <w:rPr>
      <w:rFonts w:ascii="Arial" w:eastAsia="Times New Roman" w:hAnsi="Arial" w:cs="Arial"/>
      <w:sz w:val="20"/>
      <w:szCs w:val="20"/>
      <w:lang w:eastAsia="ar-SA"/>
    </w:rPr>
  </w:style>
  <w:style w:type="paragraph" w:customStyle="1" w:styleId="Style1">
    <w:name w:val="Style1"/>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3">
    <w:name w:val="Style3"/>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4">
    <w:name w:val="Style4"/>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6">
    <w:name w:val="Style6"/>
    <w:basedOn w:val="Normalny"/>
    <w:uiPriority w:val="99"/>
    <w:rsid w:val="004C2DDE"/>
    <w:pPr>
      <w:widowControl w:val="0"/>
      <w:autoSpaceDE w:val="0"/>
      <w:autoSpaceDN w:val="0"/>
      <w:adjustRightInd w:val="0"/>
      <w:spacing w:after="0" w:line="259" w:lineRule="exact"/>
      <w:jc w:val="both"/>
    </w:pPr>
    <w:rPr>
      <w:rFonts w:ascii="Tahoma" w:eastAsiaTheme="minorEastAsia" w:hAnsi="Tahoma" w:cs="Tahoma"/>
      <w:sz w:val="24"/>
      <w:szCs w:val="24"/>
      <w:lang w:eastAsia="pl-PL"/>
    </w:rPr>
  </w:style>
  <w:style w:type="paragraph" w:customStyle="1" w:styleId="Style13">
    <w:name w:val="Style13"/>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14">
    <w:name w:val="Style14"/>
    <w:basedOn w:val="Normalny"/>
    <w:uiPriority w:val="99"/>
    <w:rsid w:val="004C2DDE"/>
    <w:pPr>
      <w:widowControl w:val="0"/>
      <w:autoSpaceDE w:val="0"/>
      <w:autoSpaceDN w:val="0"/>
      <w:adjustRightInd w:val="0"/>
      <w:spacing w:after="0" w:line="269" w:lineRule="exact"/>
      <w:ind w:hanging="370"/>
    </w:pPr>
    <w:rPr>
      <w:rFonts w:ascii="Tahoma" w:eastAsiaTheme="minorEastAsia" w:hAnsi="Tahoma" w:cs="Tahoma"/>
      <w:sz w:val="24"/>
      <w:szCs w:val="24"/>
      <w:lang w:eastAsia="pl-PL"/>
    </w:rPr>
  </w:style>
  <w:style w:type="paragraph" w:customStyle="1" w:styleId="Style17">
    <w:name w:val="Style17"/>
    <w:basedOn w:val="Normalny"/>
    <w:uiPriority w:val="99"/>
    <w:rsid w:val="004C2DDE"/>
    <w:pPr>
      <w:widowControl w:val="0"/>
      <w:autoSpaceDE w:val="0"/>
      <w:autoSpaceDN w:val="0"/>
      <w:adjustRightInd w:val="0"/>
      <w:spacing w:after="0" w:line="266" w:lineRule="exact"/>
      <w:ind w:hanging="346"/>
      <w:jc w:val="both"/>
    </w:pPr>
    <w:rPr>
      <w:rFonts w:ascii="Tahoma" w:eastAsiaTheme="minorEastAsia" w:hAnsi="Tahoma" w:cs="Tahoma"/>
      <w:sz w:val="24"/>
      <w:szCs w:val="24"/>
      <w:lang w:eastAsia="pl-PL"/>
    </w:rPr>
  </w:style>
  <w:style w:type="paragraph" w:customStyle="1" w:styleId="Style18">
    <w:name w:val="Style18"/>
    <w:basedOn w:val="Normalny"/>
    <w:uiPriority w:val="99"/>
    <w:rsid w:val="004C2DDE"/>
    <w:pPr>
      <w:widowControl w:val="0"/>
      <w:autoSpaceDE w:val="0"/>
      <w:autoSpaceDN w:val="0"/>
      <w:adjustRightInd w:val="0"/>
      <w:spacing w:after="0" w:line="274" w:lineRule="exact"/>
      <w:ind w:hanging="350"/>
    </w:pPr>
    <w:rPr>
      <w:rFonts w:ascii="Tahoma" w:eastAsiaTheme="minorEastAsia" w:hAnsi="Tahoma" w:cs="Tahoma"/>
      <w:sz w:val="24"/>
      <w:szCs w:val="24"/>
      <w:lang w:eastAsia="pl-PL"/>
    </w:rPr>
  </w:style>
  <w:style w:type="paragraph" w:customStyle="1" w:styleId="Style19">
    <w:name w:val="Style19"/>
    <w:basedOn w:val="Normalny"/>
    <w:uiPriority w:val="99"/>
    <w:rsid w:val="004C2DDE"/>
    <w:pPr>
      <w:widowControl w:val="0"/>
      <w:autoSpaceDE w:val="0"/>
      <w:autoSpaceDN w:val="0"/>
      <w:adjustRightInd w:val="0"/>
      <w:spacing w:after="0" w:line="283" w:lineRule="exact"/>
      <w:ind w:firstLine="360"/>
      <w:jc w:val="both"/>
    </w:pPr>
    <w:rPr>
      <w:rFonts w:ascii="Tahoma" w:eastAsiaTheme="minorEastAsia" w:hAnsi="Tahoma" w:cs="Tahoma"/>
      <w:sz w:val="24"/>
      <w:szCs w:val="24"/>
      <w:lang w:eastAsia="pl-PL"/>
    </w:rPr>
  </w:style>
  <w:style w:type="paragraph" w:customStyle="1" w:styleId="Style20">
    <w:name w:val="Style20"/>
    <w:basedOn w:val="Normalny"/>
    <w:uiPriority w:val="99"/>
    <w:rsid w:val="004C2DDE"/>
    <w:pPr>
      <w:widowControl w:val="0"/>
      <w:autoSpaceDE w:val="0"/>
      <w:autoSpaceDN w:val="0"/>
      <w:adjustRightInd w:val="0"/>
      <w:spacing w:after="0" w:line="269" w:lineRule="exact"/>
      <w:ind w:firstLine="350"/>
    </w:pPr>
    <w:rPr>
      <w:rFonts w:ascii="Tahoma" w:eastAsiaTheme="minorEastAsia" w:hAnsi="Tahoma" w:cs="Tahoma"/>
      <w:sz w:val="24"/>
      <w:szCs w:val="24"/>
      <w:lang w:eastAsia="pl-PL"/>
    </w:rPr>
  </w:style>
  <w:style w:type="paragraph" w:customStyle="1" w:styleId="Style21">
    <w:name w:val="Style21"/>
    <w:basedOn w:val="Normalny"/>
    <w:uiPriority w:val="99"/>
    <w:rsid w:val="004C2DDE"/>
    <w:pPr>
      <w:widowControl w:val="0"/>
      <w:autoSpaceDE w:val="0"/>
      <w:autoSpaceDN w:val="0"/>
      <w:adjustRightInd w:val="0"/>
      <w:spacing w:after="0" w:line="269" w:lineRule="exact"/>
      <w:ind w:hanging="360"/>
    </w:pPr>
    <w:rPr>
      <w:rFonts w:ascii="Tahoma" w:eastAsiaTheme="minorEastAsia" w:hAnsi="Tahoma" w:cs="Tahoma"/>
      <w:sz w:val="24"/>
      <w:szCs w:val="24"/>
      <w:lang w:eastAsia="pl-PL"/>
    </w:rPr>
  </w:style>
  <w:style w:type="paragraph" w:customStyle="1" w:styleId="Style23">
    <w:name w:val="Style23"/>
    <w:basedOn w:val="Normalny"/>
    <w:uiPriority w:val="99"/>
    <w:rsid w:val="004C2DDE"/>
    <w:pPr>
      <w:widowControl w:val="0"/>
      <w:autoSpaceDE w:val="0"/>
      <w:autoSpaceDN w:val="0"/>
      <w:adjustRightInd w:val="0"/>
      <w:spacing w:after="0" w:line="266" w:lineRule="exact"/>
      <w:ind w:hanging="355"/>
      <w:jc w:val="both"/>
    </w:pPr>
    <w:rPr>
      <w:rFonts w:ascii="Tahoma" w:eastAsiaTheme="minorEastAsia" w:hAnsi="Tahoma" w:cs="Tahoma"/>
      <w:sz w:val="24"/>
      <w:szCs w:val="24"/>
      <w:lang w:eastAsia="pl-PL"/>
    </w:rPr>
  </w:style>
  <w:style w:type="paragraph" w:customStyle="1" w:styleId="Style26">
    <w:name w:val="Style26"/>
    <w:basedOn w:val="Normalny"/>
    <w:uiPriority w:val="99"/>
    <w:rsid w:val="004C2DDE"/>
    <w:pPr>
      <w:widowControl w:val="0"/>
      <w:autoSpaceDE w:val="0"/>
      <w:autoSpaceDN w:val="0"/>
      <w:adjustRightInd w:val="0"/>
      <w:spacing w:after="0" w:line="264" w:lineRule="exact"/>
      <w:ind w:hanging="360"/>
      <w:jc w:val="both"/>
    </w:pPr>
    <w:rPr>
      <w:rFonts w:ascii="Tahoma" w:eastAsiaTheme="minorEastAsia" w:hAnsi="Tahoma" w:cs="Tahoma"/>
      <w:sz w:val="24"/>
      <w:szCs w:val="24"/>
      <w:lang w:eastAsia="pl-PL"/>
    </w:rPr>
  </w:style>
  <w:style w:type="character" w:customStyle="1" w:styleId="FontStyle33">
    <w:name w:val="Font Style33"/>
    <w:basedOn w:val="Domylnaczcionkaakapitu"/>
    <w:uiPriority w:val="99"/>
    <w:rsid w:val="004C2DDE"/>
    <w:rPr>
      <w:rFonts w:ascii="Tahoma" w:hAnsi="Tahoma" w:cs="Tahoma"/>
      <w:b/>
      <w:bCs/>
      <w:color w:val="000000"/>
      <w:spacing w:val="20"/>
      <w:sz w:val="16"/>
      <w:szCs w:val="16"/>
    </w:rPr>
  </w:style>
  <w:style w:type="character" w:customStyle="1" w:styleId="FontStyle34">
    <w:name w:val="Font Style34"/>
    <w:basedOn w:val="Domylnaczcionkaakapitu"/>
    <w:uiPriority w:val="99"/>
    <w:rsid w:val="004C2DDE"/>
    <w:rPr>
      <w:rFonts w:ascii="Times New Roman" w:hAnsi="Times New Roman" w:cs="Times New Roman"/>
      <w:color w:val="000000"/>
      <w:sz w:val="20"/>
      <w:szCs w:val="20"/>
    </w:rPr>
  </w:style>
  <w:style w:type="character" w:customStyle="1" w:styleId="FontStyle35">
    <w:name w:val="Font Style35"/>
    <w:basedOn w:val="Domylnaczcionkaakapitu"/>
    <w:uiPriority w:val="99"/>
    <w:rsid w:val="004C2DDE"/>
    <w:rPr>
      <w:rFonts w:ascii="Tahoma" w:hAnsi="Tahoma" w:cs="Tahoma"/>
      <w:b/>
      <w:bCs/>
      <w:color w:val="000000"/>
      <w:sz w:val="18"/>
      <w:szCs w:val="18"/>
    </w:rPr>
  </w:style>
  <w:style w:type="character" w:customStyle="1" w:styleId="FontStyle36">
    <w:name w:val="Font Style36"/>
    <w:basedOn w:val="Domylnaczcionkaakapitu"/>
    <w:uiPriority w:val="99"/>
    <w:rsid w:val="004C2DDE"/>
    <w:rPr>
      <w:rFonts w:ascii="Tahoma" w:hAnsi="Tahoma" w:cs="Tahoma"/>
      <w:color w:val="000000"/>
      <w:sz w:val="18"/>
      <w:szCs w:val="18"/>
    </w:rPr>
  </w:style>
  <w:style w:type="numbering" w:customStyle="1" w:styleId="Bezlisty1">
    <w:name w:val="Bez listy1"/>
    <w:next w:val="Bezlisty"/>
    <w:uiPriority w:val="99"/>
    <w:semiHidden/>
    <w:unhideWhenUsed/>
    <w:rsid w:val="00C951AE"/>
  </w:style>
  <w:style w:type="numbering" w:customStyle="1" w:styleId="Styl111">
    <w:name w:val="Styl111"/>
    <w:rsid w:val="00C951AE"/>
    <w:pPr>
      <w:numPr>
        <w:numId w:val="43"/>
      </w:numPr>
    </w:pPr>
  </w:style>
  <w:style w:type="character" w:customStyle="1" w:styleId="Nierozpoznanawzmianka2">
    <w:name w:val="Nierozpoznana wzmianka2"/>
    <w:basedOn w:val="Domylnaczcionkaakapitu"/>
    <w:uiPriority w:val="99"/>
    <w:semiHidden/>
    <w:unhideWhenUsed/>
    <w:rsid w:val="00C951AE"/>
    <w:rPr>
      <w:color w:val="808080"/>
      <w:shd w:val="clear" w:color="auto" w:fill="E6E6E6"/>
    </w:rPr>
  </w:style>
  <w:style w:type="paragraph" w:styleId="Poprawka">
    <w:name w:val="Revision"/>
    <w:hidden/>
    <w:uiPriority w:val="99"/>
    <w:semiHidden/>
    <w:rsid w:val="003A5A0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videocardbenchmark.net/" TargetMode="External"/><Relationship Id="rId18" Type="http://schemas.openxmlformats.org/officeDocument/2006/relationships/hyperlink" Target="http://tco.brightly.se/pls/nvp/!tco_search"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www.cpubenchmark.net" TargetMode="External"/><Relationship Id="rId7" Type="http://schemas.openxmlformats.org/officeDocument/2006/relationships/footnotes" Target="footnotes.xml"/><Relationship Id="rId12" Type="http://schemas.openxmlformats.org/officeDocument/2006/relationships/hyperlink" Target="http://www.cpubenchmark.net" TargetMode="External"/><Relationship Id="rId17" Type="http://schemas.openxmlformats.org/officeDocument/2006/relationships/hyperlink" Target="http://www.videocardbenchmark.net/" TargetMode="External"/><Relationship Id="rId25" Type="http://schemas.openxmlformats.org/officeDocument/2006/relationships/hyperlink" Target="http://www.energystar.gov"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energystar.gov" TargetMode="External"/><Relationship Id="rId20" Type="http://schemas.openxmlformats.org/officeDocument/2006/relationships/hyperlink" Target="http://www.energystar.gov"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pec.org" TargetMode="External"/><Relationship Id="rId24" Type="http://schemas.openxmlformats.org/officeDocument/2006/relationships/hyperlink" Target="http://www.eu-energystar.org"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eu-energystar.org" TargetMode="External"/><Relationship Id="rId23" Type="http://schemas.openxmlformats.org/officeDocument/2006/relationships/hyperlink" Target="http://tco.brightly.se/pls/nvp/!tco_search" TargetMode="External"/><Relationship Id="rId28" Type="http://schemas.openxmlformats.org/officeDocument/2006/relationships/footer" Target="footer1.xml"/><Relationship Id="rId10" Type="http://schemas.openxmlformats.org/officeDocument/2006/relationships/hyperlink" Target="http://www.spec.org" TargetMode="External"/><Relationship Id="rId19" Type="http://schemas.openxmlformats.org/officeDocument/2006/relationships/hyperlink" Target="http://www.eu-energystar.org" TargetMode="External"/><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hyperlink" Target="http://www.spec.org" TargetMode="External"/><Relationship Id="rId14" Type="http://schemas.openxmlformats.org/officeDocument/2006/relationships/hyperlink" Target="http://tco.brightly.se/pls/nvp/!tco_search" TargetMode="External"/><Relationship Id="rId22" Type="http://schemas.openxmlformats.org/officeDocument/2006/relationships/hyperlink" Target="http://www.videocardbenchmark.net/" TargetMode="External"/><Relationship Id="rId27" Type="http://schemas.openxmlformats.org/officeDocument/2006/relationships/header" Target="header2.xml"/><Relationship Id="rId3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91AB40-EEE1-48C2-AC7B-9ADFD9A29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83</Pages>
  <Words>15112</Words>
  <Characters>90673</Characters>
  <Application>Microsoft Office Word</Application>
  <DocSecurity>0</DocSecurity>
  <Lines>755</Lines>
  <Paragraphs>211</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105574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 Wrzos</dc:creator>
  <cp:lastModifiedBy>A.Kurpiel</cp:lastModifiedBy>
  <cp:revision>15</cp:revision>
  <cp:lastPrinted>2018-08-03T10:54:00Z</cp:lastPrinted>
  <dcterms:created xsi:type="dcterms:W3CDTF">2018-06-18T10:09:00Z</dcterms:created>
  <dcterms:modified xsi:type="dcterms:W3CDTF">2018-09-13T07:31:00Z</dcterms:modified>
</cp:coreProperties>
</file>