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7E222" w14:textId="77777777" w:rsidR="00CD03EC" w:rsidRPr="008D491E" w:rsidRDefault="00CD03EC" w:rsidP="008168CB">
      <w:pPr>
        <w:pStyle w:val="Nagwek4"/>
        <w:spacing w:before="0" w:after="0"/>
        <w:ind w:left="6372" w:firstLine="708"/>
        <w:jc w:val="center"/>
        <w:rPr>
          <w:rFonts w:asciiTheme="minorHAnsi" w:hAnsiTheme="minorHAnsi" w:cstheme="minorHAnsi"/>
          <w:b w:val="0"/>
          <w:i/>
          <w:sz w:val="24"/>
          <w:szCs w:val="24"/>
        </w:rPr>
      </w:pPr>
      <w:bookmarkStart w:id="0" w:name="_GoBack"/>
      <w:bookmarkEnd w:id="0"/>
      <w:r w:rsidRPr="008D491E">
        <w:rPr>
          <w:rFonts w:asciiTheme="minorHAnsi" w:hAnsiTheme="minorHAnsi" w:cstheme="minorHAnsi"/>
          <w:b w:val="0"/>
          <w:i/>
          <w:sz w:val="24"/>
          <w:szCs w:val="24"/>
        </w:rPr>
        <w:t>– Projekt –</w:t>
      </w:r>
    </w:p>
    <w:p w14:paraId="4F1AEA8C" w14:textId="77777777" w:rsidR="00CD03EC" w:rsidRPr="008D491E" w:rsidRDefault="00CD03EC" w:rsidP="00CD03EC">
      <w:pPr>
        <w:pStyle w:val="Nagwek4"/>
        <w:spacing w:before="0" w:after="0"/>
        <w:jc w:val="center"/>
        <w:rPr>
          <w:rFonts w:asciiTheme="minorHAnsi" w:hAnsiTheme="minorHAnsi" w:cstheme="minorHAnsi"/>
          <w:sz w:val="24"/>
          <w:szCs w:val="24"/>
        </w:rPr>
      </w:pPr>
    </w:p>
    <w:p w14:paraId="56A4DF8B" w14:textId="77777777"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NR: ……………………….                                            </w:t>
      </w:r>
    </w:p>
    <w:p w14:paraId="0E20AA72"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6378DD1" w14:textId="77777777"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14:paraId="6C483974" w14:textId="77777777"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29D10FA1" w14:textId="77777777"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545149F6"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Cs/>
          <w:sz w:val="24"/>
          <w:szCs w:val="24"/>
        </w:rPr>
        <w:t>przy kontrasygnacie ……………………………………………</w:t>
      </w:r>
    </w:p>
    <w:p w14:paraId="4D8F3E3B"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
    <w:p w14:paraId="0B532B70"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10B61E8A"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14:paraId="35BE461C" w14:textId="77777777"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14:paraId="5F947FEE" w14:textId="77777777" w:rsidR="00CD03EC" w:rsidRPr="008D491E" w:rsidRDefault="00CD03EC" w:rsidP="00CD03EC">
      <w:pPr>
        <w:widowControl w:val="0"/>
        <w:spacing w:after="0" w:line="240" w:lineRule="auto"/>
        <w:ind w:left="720"/>
        <w:jc w:val="both"/>
        <w:rPr>
          <w:rFonts w:asciiTheme="minorHAnsi" w:hAnsiTheme="minorHAnsi" w:cstheme="minorHAnsi"/>
          <w:sz w:val="24"/>
          <w:szCs w:val="24"/>
        </w:rPr>
      </w:pPr>
    </w:p>
    <w:p w14:paraId="5EFCAC8B"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Niniejsza umowa jest zawierana w związku z realizacją zamówienia publicznego realizowanego w trybie art. 39 ustawy z dnia 29 stycznia 2004r. Prawo zamówień publicznych (Dz. U. z 2015 r. poz. 2164 z późn. zm.) oraz w następstwie wyboru przez Zamawiającego oferty Wykonawcy w trybie przetargu nieograniczonego.</w:t>
      </w:r>
    </w:p>
    <w:p w14:paraId="1E743D98"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14:paraId="6C6BB5AD"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14:paraId="6C03C38A" w14:textId="0D880C5B" w:rsidR="00CD03EC" w:rsidRPr="009A7745" w:rsidRDefault="00CD03EC" w:rsidP="009A7745">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14:paraId="7F1A8F35" w14:textId="4F5B1C1B" w:rsidR="008A0539" w:rsidRPr="00877A27" w:rsidRDefault="00CD03EC" w:rsidP="00877A27">
      <w:pPr>
        <w:pStyle w:val="Tekstpodstawowywcity"/>
        <w:numPr>
          <w:ilvl w:val="1"/>
          <w:numId w:val="1"/>
        </w:numPr>
        <w:tabs>
          <w:tab w:val="clear" w:pos="1080"/>
        </w:tabs>
        <w:spacing w:line="240" w:lineRule="auto"/>
        <w:ind w:left="426" w:hanging="426"/>
        <w:jc w:val="both"/>
        <w:rPr>
          <w:rFonts w:asciiTheme="minorHAnsi" w:hAnsiTheme="minorHAnsi" w:cstheme="minorHAnsi"/>
          <w:bCs/>
        </w:rPr>
      </w:pPr>
      <w:r w:rsidRPr="008D491E">
        <w:rPr>
          <w:rFonts w:asciiTheme="minorHAnsi" w:hAnsiTheme="minorHAnsi" w:cstheme="minorHAnsi"/>
        </w:rPr>
        <w:t xml:space="preserve">Zamawiający zleca, a Wykonawca przyjmuje do wykonania zadanie p.n.: </w:t>
      </w:r>
      <w:r w:rsidR="00877A27" w:rsidRPr="00772CEA">
        <w:rPr>
          <w:rFonts w:ascii="Times New Roman" w:hAnsi="Times New Roman" w:cs="Times New Roman"/>
          <w:b/>
          <w:i/>
        </w:rPr>
        <w:t>„Termomodernizacja budynków użyteczności publicznej Powiatu Brzeskiego z wykorzystaniem odnawialnych źródeł energii</w:t>
      </w:r>
      <w:r w:rsidR="009A7745">
        <w:rPr>
          <w:rFonts w:ascii="Times New Roman" w:hAnsi="Times New Roman" w:cs="Times New Roman"/>
          <w:b/>
          <w:i/>
        </w:rPr>
        <w:t>”</w:t>
      </w:r>
      <w:r w:rsidR="00877A27" w:rsidRPr="00772CEA">
        <w:rPr>
          <w:rFonts w:ascii="Times New Roman" w:hAnsi="Times New Roman" w:cs="Times New Roman"/>
          <w:b/>
          <w:i/>
        </w:rPr>
        <w:t xml:space="preserve"> – Zes</w:t>
      </w:r>
      <w:r w:rsidR="009A7745">
        <w:rPr>
          <w:rFonts w:ascii="Times New Roman" w:hAnsi="Times New Roman" w:cs="Times New Roman"/>
          <w:b/>
          <w:i/>
        </w:rPr>
        <w:t>pół Szkół Specjalnych</w:t>
      </w:r>
      <w:r w:rsidR="009A7745">
        <w:rPr>
          <w:rFonts w:ascii="Times New Roman" w:hAnsi="Times New Roman" w:cs="Times New Roman"/>
          <w:b/>
          <w:i/>
        </w:rPr>
        <w:br/>
        <w:t xml:space="preserve"> w Brzegu – Etap I – ocieplenie elewacji, wymiana stolarki drzwiowej zewnętrznej. </w:t>
      </w:r>
    </w:p>
    <w:p w14:paraId="05AB2D4F" w14:textId="72A74558" w:rsidR="00CD03EC" w:rsidRPr="008D491E" w:rsidRDefault="00CD03EC" w:rsidP="00CD03EC">
      <w:pPr>
        <w:pStyle w:val="Tekstpodstawowywcity"/>
        <w:numPr>
          <w:ilvl w:val="0"/>
          <w:numId w:val="1"/>
        </w:numPr>
        <w:tabs>
          <w:tab w:val="clear" w:pos="0"/>
        </w:tabs>
        <w:spacing w:line="240" w:lineRule="auto"/>
        <w:ind w:left="426" w:hanging="426"/>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Pr="008D491E">
        <w:rPr>
          <w:rFonts w:asciiTheme="minorHAnsi" w:hAnsiTheme="minorHAnsi" w:cstheme="minorHAnsi"/>
          <w:b/>
        </w:rPr>
        <w:t xml:space="preserve">specyfikacja istotnych warunków zamówienia </w:t>
      </w:r>
      <w:r w:rsidRPr="008D491E">
        <w:rPr>
          <w:rFonts w:asciiTheme="minorHAnsi" w:hAnsiTheme="minorHAnsi" w:cstheme="minorHAnsi"/>
        </w:rPr>
        <w:t>wraz z jej załącznikami</w:t>
      </w:r>
      <w:r w:rsidR="00760AF6" w:rsidRPr="008D491E">
        <w:rPr>
          <w:rFonts w:asciiTheme="minorHAnsi" w:hAnsiTheme="minorHAnsi" w:cstheme="minorHAnsi"/>
        </w:rPr>
        <w:t>, która wraz z ofertą Wykonawcy stanowią integralną cześć umowy.</w:t>
      </w:r>
    </w:p>
    <w:p w14:paraId="12F5DC82" w14:textId="77777777" w:rsidR="00CD03EC" w:rsidRPr="008D491E" w:rsidRDefault="00CD03EC" w:rsidP="00CD03EC">
      <w:pPr>
        <w:pStyle w:val="Tekstpodstawowywcity"/>
        <w:spacing w:line="240" w:lineRule="auto"/>
        <w:ind w:left="426" w:firstLine="0"/>
        <w:jc w:val="both"/>
        <w:rPr>
          <w:rFonts w:asciiTheme="minorHAnsi" w:hAnsiTheme="minorHAnsi" w:cstheme="minorHAnsi"/>
        </w:rPr>
      </w:pPr>
    </w:p>
    <w:p w14:paraId="7D193287"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14:paraId="0304F170" w14:textId="430AB9D6" w:rsidR="00CD03EC" w:rsidRPr="009A7745" w:rsidRDefault="00CD03EC" w:rsidP="009A7745">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14:paraId="6FAF0198" w14:textId="77777777"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14:paraId="27DD0EFF" w14:textId="0BC58FAB"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14:paraId="669510E5" w14:textId="74BB6E9A"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14:paraId="7FB60D3C"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14:paraId="0626B428"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14:paraId="15DA11AA" w14:textId="77777777"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14:paraId="69E463E6" w14:textId="20BBC94D"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mają prawo do żądania przedłużenia terminu umownego, jeżeli niedotrzymanie pierwotnego terminu umownego stanowi konsekwenc</w:t>
      </w:r>
      <w:r w:rsidR="00531C37" w:rsidRPr="008D491E">
        <w:rPr>
          <w:rFonts w:asciiTheme="minorHAnsi" w:hAnsiTheme="minorHAnsi" w:cstheme="minorHAnsi"/>
          <w:sz w:val="24"/>
          <w:szCs w:val="24"/>
        </w:rPr>
        <w:t xml:space="preserve">ję okoliczności nadzwyczajnych, (tj.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niezależnych od umawiających się stron.</w:t>
      </w:r>
    </w:p>
    <w:p w14:paraId="482DECF3" w14:textId="1E9D71D1" w:rsidR="00D54D02" w:rsidRPr="00D54D02" w:rsidRDefault="00CD03EC" w:rsidP="00D54D02">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lastRenderedPageBreak/>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14:paraId="0389E96A" w14:textId="4AE95A41"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14:paraId="5CCC3F41" w14:textId="77777777"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14:paraId="22A37FD9"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14:paraId="756C7C80" w14:textId="25E964E3"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w:t>
      </w:r>
      <w:r w:rsidR="00D54D02">
        <w:rPr>
          <w:rFonts w:asciiTheme="minorHAnsi" w:hAnsiTheme="minorHAnsi" w:cstheme="minorHAnsi"/>
          <w:bCs/>
          <w:sz w:val="24"/>
          <w:szCs w:val="24"/>
        </w:rPr>
        <w:t xml:space="preserve"> elektryczne, elektrotechniczne</w:t>
      </w:r>
      <w:r w:rsidR="00EB2552" w:rsidRPr="008D491E">
        <w:rPr>
          <w:rFonts w:asciiTheme="minorHAnsi" w:hAnsiTheme="minorHAnsi" w:cstheme="minorHAnsi"/>
          <w:bCs/>
          <w:sz w:val="24"/>
          <w:szCs w:val="24"/>
        </w:rPr>
        <w:t xml:space="preserv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14:paraId="5DF11E14"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61BCE8B"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a) żądania oświadczeń i dokumentów w zakresie potwierdzenia spełniania ww. wymogów i dokonywania ich oceny,</w:t>
      </w:r>
    </w:p>
    <w:p w14:paraId="73CF65D6"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b) żądania wyjaśnień w przypadku wątpliwości w zakresie potwierdzenia spełniania ww. wymogów,</w:t>
      </w:r>
    </w:p>
    <w:p w14:paraId="7682BD8C"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c) przeprowadzania kontroli na miejscu wykonywania świadczenia.</w:t>
      </w:r>
    </w:p>
    <w:p w14:paraId="10AE98FA"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2F5EB4"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14:paraId="5550D57D" w14:textId="6E612451"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91AFBCC"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270A4915" w14:textId="77777777" w:rsidR="00CD03EC" w:rsidRDefault="00CD03EC" w:rsidP="00CD03EC">
      <w:pPr>
        <w:ind w:left="426"/>
        <w:rPr>
          <w:rFonts w:asciiTheme="minorHAnsi" w:hAnsiTheme="minorHAnsi" w:cstheme="minorHAnsi"/>
          <w:sz w:val="24"/>
          <w:szCs w:val="24"/>
        </w:rPr>
      </w:pPr>
    </w:p>
    <w:p w14:paraId="19241879" w14:textId="77777777" w:rsidR="00D54D02" w:rsidRPr="00877A27" w:rsidRDefault="00D54D02" w:rsidP="00CD03EC">
      <w:pPr>
        <w:ind w:left="426"/>
        <w:rPr>
          <w:rFonts w:asciiTheme="minorHAnsi" w:hAnsiTheme="minorHAnsi" w:cstheme="minorHAnsi"/>
          <w:i/>
          <w:sz w:val="24"/>
          <w:szCs w:val="24"/>
        </w:rPr>
      </w:pPr>
    </w:p>
    <w:p w14:paraId="18CBA09E" w14:textId="77777777" w:rsidR="00D54D02" w:rsidRPr="008D491E" w:rsidRDefault="00D54D02" w:rsidP="00CD03EC">
      <w:pPr>
        <w:ind w:left="426"/>
        <w:rPr>
          <w:rFonts w:asciiTheme="minorHAnsi" w:hAnsiTheme="minorHAnsi" w:cstheme="minorHAnsi"/>
          <w:sz w:val="24"/>
          <w:szCs w:val="24"/>
        </w:rPr>
      </w:pPr>
    </w:p>
    <w:p w14:paraId="00E41945" w14:textId="5F14FBBF" w:rsidR="00CD03EC" w:rsidRPr="009A7745" w:rsidRDefault="000C4CE2" w:rsidP="009A7745">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lastRenderedPageBreak/>
        <w:t>§ 4</w:t>
      </w:r>
    </w:p>
    <w:p w14:paraId="49AA0C6F"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powołuje </w:t>
      </w:r>
      <w:r w:rsidR="000A77EC" w:rsidRPr="008D491E">
        <w:rPr>
          <w:rFonts w:asciiTheme="minorHAnsi" w:hAnsiTheme="minorHAnsi" w:cstheme="minorHAnsi"/>
          <w:sz w:val="24"/>
          <w:szCs w:val="24"/>
        </w:rPr>
        <w:t>Inspektora N</w:t>
      </w:r>
      <w:r w:rsidRPr="008D491E">
        <w:rPr>
          <w:rFonts w:asciiTheme="minorHAnsi" w:hAnsiTheme="minorHAnsi" w:cstheme="minorHAnsi"/>
          <w:sz w:val="24"/>
          <w:szCs w:val="24"/>
        </w:rPr>
        <w:t>adzoru inwestorskiego:</w:t>
      </w:r>
    </w:p>
    <w:p w14:paraId="1BABEA26" w14:textId="596F361D" w:rsidR="00CD03EC" w:rsidRPr="00A7188E" w:rsidRDefault="00877A27" w:rsidP="00A7188E">
      <w:pPr>
        <w:widowControl w:val="0"/>
        <w:spacing w:after="0" w:line="240" w:lineRule="auto"/>
        <w:ind w:left="426"/>
        <w:jc w:val="both"/>
        <w:rPr>
          <w:rFonts w:asciiTheme="minorHAnsi" w:hAnsiTheme="minorHAnsi" w:cstheme="minorHAnsi"/>
          <w:sz w:val="24"/>
          <w:szCs w:val="24"/>
        </w:rPr>
      </w:pPr>
      <w:r w:rsidRPr="00A7188E">
        <w:rPr>
          <w:rFonts w:asciiTheme="minorHAnsi" w:hAnsiTheme="minorHAnsi" w:cstheme="minorHAnsi"/>
          <w:sz w:val="24"/>
          <w:szCs w:val="24"/>
        </w:rPr>
        <w:t xml:space="preserve">1) </w:t>
      </w:r>
      <w:r w:rsidRPr="00A7188E">
        <w:rPr>
          <w:rFonts w:asciiTheme="minorHAnsi" w:hAnsiTheme="minorHAnsi" w:cstheme="minorHAnsi"/>
          <w:b/>
          <w:i/>
          <w:sz w:val="24"/>
          <w:szCs w:val="24"/>
        </w:rPr>
        <w:t xml:space="preserve">branży budowlanej, w osobie: branży budowlanej, z ramienia Zamawiającego, w </w:t>
      </w:r>
      <w:r w:rsidR="00A7188E">
        <w:rPr>
          <w:rFonts w:asciiTheme="minorHAnsi" w:hAnsiTheme="minorHAnsi" w:cstheme="minorHAnsi"/>
          <w:b/>
          <w:i/>
          <w:sz w:val="24"/>
          <w:szCs w:val="24"/>
        </w:rPr>
        <w:t xml:space="preserve">  </w:t>
      </w:r>
      <w:r w:rsidRPr="00A7188E">
        <w:rPr>
          <w:rFonts w:asciiTheme="minorHAnsi" w:hAnsiTheme="minorHAnsi" w:cstheme="minorHAnsi"/>
          <w:b/>
          <w:i/>
          <w:sz w:val="24"/>
          <w:szCs w:val="24"/>
        </w:rPr>
        <w:t>osobie: mgr inż. Bogusław Klichta, nr uprawnień: 293/85</w:t>
      </w:r>
      <w:r w:rsidR="00CD03EC" w:rsidRPr="00A7188E">
        <w:rPr>
          <w:rFonts w:asciiTheme="minorHAnsi" w:hAnsiTheme="minorHAnsi" w:cstheme="minorHAnsi"/>
          <w:b/>
          <w:i/>
          <w:sz w:val="24"/>
          <w:szCs w:val="24"/>
        </w:rPr>
        <w:t xml:space="preserve"> </w:t>
      </w:r>
    </w:p>
    <w:p w14:paraId="2E1C8850" w14:textId="42CB2103" w:rsidR="00877A27" w:rsidRPr="00A7188E" w:rsidRDefault="00A7188E" w:rsidP="00877A27">
      <w:pPr>
        <w:widowControl w:val="0"/>
        <w:spacing w:after="0" w:line="240" w:lineRule="auto"/>
        <w:ind w:left="66"/>
        <w:jc w:val="both"/>
        <w:rPr>
          <w:rFonts w:asciiTheme="minorHAnsi" w:hAnsiTheme="minorHAnsi" w:cstheme="minorHAnsi"/>
          <w:sz w:val="24"/>
          <w:szCs w:val="24"/>
        </w:rPr>
      </w:pPr>
      <w:r>
        <w:rPr>
          <w:rFonts w:asciiTheme="minorHAnsi" w:hAnsiTheme="minorHAnsi" w:cstheme="minorHAnsi"/>
          <w:sz w:val="24"/>
          <w:szCs w:val="24"/>
        </w:rPr>
        <w:t xml:space="preserve">2. </w:t>
      </w:r>
      <w:r w:rsidR="00CD03EC" w:rsidRPr="00A7188E">
        <w:rPr>
          <w:rFonts w:asciiTheme="minorHAnsi" w:hAnsiTheme="minorHAnsi" w:cstheme="minorHAnsi"/>
          <w:sz w:val="24"/>
          <w:szCs w:val="24"/>
        </w:rPr>
        <w:t>Zamawiający do sprawowania nadzoru autorskiego powołuje:</w:t>
      </w:r>
    </w:p>
    <w:p w14:paraId="0174E9BC" w14:textId="04CEC6C3" w:rsidR="00877A27" w:rsidRPr="00A7188E" w:rsidRDefault="00877A27" w:rsidP="00A7188E">
      <w:pPr>
        <w:pStyle w:val="Akapitzlist"/>
        <w:widowControl w:val="0"/>
        <w:numPr>
          <w:ilvl w:val="0"/>
          <w:numId w:val="30"/>
        </w:numPr>
        <w:spacing w:after="0" w:line="240" w:lineRule="auto"/>
        <w:jc w:val="both"/>
        <w:rPr>
          <w:rFonts w:asciiTheme="minorHAnsi" w:hAnsiTheme="minorHAnsi" w:cstheme="minorHAnsi"/>
          <w:sz w:val="24"/>
          <w:szCs w:val="24"/>
        </w:rPr>
      </w:pPr>
      <w:r w:rsidRPr="00A7188E">
        <w:rPr>
          <w:rFonts w:asciiTheme="minorHAnsi" w:hAnsiTheme="minorHAnsi" w:cstheme="minorHAnsi"/>
          <w:b/>
          <w:i/>
          <w:sz w:val="24"/>
          <w:szCs w:val="24"/>
        </w:rPr>
        <w:t xml:space="preserve">Panią Monikę Chądzyńską </w:t>
      </w:r>
      <w:r w:rsidR="00A7188E" w:rsidRPr="00A7188E">
        <w:rPr>
          <w:rFonts w:asciiTheme="minorHAnsi" w:hAnsiTheme="minorHAnsi" w:cstheme="minorHAnsi"/>
          <w:b/>
          <w:i/>
          <w:sz w:val="24"/>
          <w:szCs w:val="24"/>
        </w:rPr>
        <w:t>p</w:t>
      </w:r>
      <w:r w:rsidRPr="00A7188E">
        <w:rPr>
          <w:rFonts w:asciiTheme="minorHAnsi" w:hAnsiTheme="minorHAnsi" w:cstheme="minorHAnsi"/>
          <w:b/>
          <w:i/>
          <w:sz w:val="24"/>
          <w:szCs w:val="24"/>
        </w:rPr>
        <w:t>rowadzącą działalność gospodarczą pod nazwą Przedsiębiorstwo Handlowo Usługowe „MP-PROJEKT” Monika Chądzyńs</w:t>
      </w:r>
      <w:r w:rsidR="00A7188E" w:rsidRPr="00A7188E">
        <w:rPr>
          <w:rFonts w:asciiTheme="minorHAnsi" w:hAnsiTheme="minorHAnsi" w:cstheme="minorHAnsi"/>
          <w:b/>
          <w:i/>
          <w:sz w:val="24"/>
          <w:szCs w:val="24"/>
        </w:rPr>
        <w:t>ka, Dąbrówka 13A, 42-110 Popów.</w:t>
      </w:r>
    </w:p>
    <w:p w14:paraId="6B6959D2" w14:textId="38109156" w:rsidR="00CD03EC" w:rsidRPr="008D491E" w:rsidRDefault="00A7188E" w:rsidP="00A7188E">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3. </w:t>
      </w:r>
      <w:r w:rsidR="00CD03EC" w:rsidRPr="008D491E">
        <w:rPr>
          <w:rFonts w:asciiTheme="minorHAnsi" w:hAnsiTheme="minorHAnsi" w:cstheme="minorHAnsi"/>
          <w:sz w:val="24"/>
          <w:szCs w:val="24"/>
        </w:rPr>
        <w:t>Wykonawca ustanawia kierownika budowy w osobie: ………………………</w:t>
      </w:r>
      <w:r w:rsidR="00877A27">
        <w:rPr>
          <w:rFonts w:asciiTheme="minorHAnsi" w:hAnsiTheme="minorHAnsi" w:cstheme="minorHAnsi"/>
          <w:sz w:val="24"/>
          <w:szCs w:val="24"/>
        </w:rPr>
        <w:t xml:space="preserve">…………………. </w:t>
      </w:r>
      <w:r>
        <w:rPr>
          <w:rFonts w:asciiTheme="minorHAnsi" w:hAnsiTheme="minorHAnsi" w:cstheme="minorHAnsi"/>
          <w:sz w:val="24"/>
          <w:szCs w:val="24"/>
        </w:rPr>
        <w:t xml:space="preserve">         </w:t>
      </w:r>
      <w:r w:rsidR="00877A27">
        <w:rPr>
          <w:rFonts w:asciiTheme="minorHAnsi" w:hAnsiTheme="minorHAnsi" w:cstheme="minorHAnsi"/>
          <w:sz w:val="24"/>
          <w:szCs w:val="24"/>
        </w:rPr>
        <w:t>nr uprawnień:</w:t>
      </w:r>
      <w:r w:rsidR="00CD03EC" w:rsidRPr="008D491E">
        <w:rPr>
          <w:rFonts w:asciiTheme="minorHAnsi" w:hAnsiTheme="minorHAnsi" w:cstheme="minorHAnsi"/>
          <w:sz w:val="24"/>
          <w:szCs w:val="24"/>
        </w:rPr>
        <w:t>………….</w:t>
      </w:r>
      <w:r w:rsidR="004F2A1C" w:rsidRPr="008D491E">
        <w:rPr>
          <w:rFonts w:asciiTheme="minorHAnsi" w:hAnsiTheme="minorHAnsi" w:cstheme="minorHAnsi"/>
          <w:sz w:val="24"/>
          <w:szCs w:val="24"/>
        </w:rPr>
        <w:t>...........</w:t>
      </w:r>
      <w:r w:rsidR="00877A27">
        <w:rPr>
          <w:rFonts w:asciiTheme="minorHAnsi" w:hAnsiTheme="minorHAnsi" w:cstheme="minorHAnsi"/>
          <w:sz w:val="24"/>
          <w:szCs w:val="24"/>
        </w:rPr>
        <w:t>........................................................................................</w:t>
      </w:r>
      <w:r>
        <w:rPr>
          <w:rFonts w:asciiTheme="minorHAnsi" w:hAnsiTheme="minorHAnsi" w:cstheme="minorHAnsi"/>
          <w:sz w:val="24"/>
          <w:szCs w:val="24"/>
        </w:rPr>
        <w:t>.....</w:t>
      </w:r>
    </w:p>
    <w:p w14:paraId="43A7BE5B"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53E86A6" w14:textId="0E9515BF"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14:paraId="5BE7CFFE" w14:textId="66517C28" w:rsidR="00CD03EC" w:rsidRPr="009A7745" w:rsidRDefault="00CD03EC" w:rsidP="009A7745">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14:paraId="6723243B" w14:textId="77777777"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14:paraId="4A31C6EC" w14:textId="2C359CB3"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14:paraId="72A91D4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14:paraId="5CD4386E"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14:paraId="5485AA8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14:paraId="26EAE8D6"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14:paraId="1CF328A5" w14:textId="77777777" w:rsidR="00CD03EC" w:rsidRPr="008D491E" w:rsidRDefault="00CD03EC" w:rsidP="00CD03EC">
      <w:pPr>
        <w:spacing w:after="0" w:line="240" w:lineRule="auto"/>
        <w:jc w:val="both"/>
        <w:rPr>
          <w:rFonts w:asciiTheme="minorHAnsi" w:hAnsiTheme="minorHAnsi" w:cstheme="minorHAnsi"/>
          <w:color w:val="000000"/>
          <w:sz w:val="24"/>
          <w:szCs w:val="24"/>
        </w:rPr>
      </w:pPr>
    </w:p>
    <w:p w14:paraId="376AFFAF" w14:textId="78DE37A6"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14:paraId="0582E7E9" w14:textId="08F97D88" w:rsidR="00CD03EC" w:rsidRPr="009A7745" w:rsidRDefault="00CD03EC" w:rsidP="009A7745">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14:paraId="0A078A79" w14:textId="77777777"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14:paraId="5E57F99B"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14:paraId="700F8B3E"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14:paraId="1F5DC4DC"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14:paraId="6B55DECC" w14:textId="4005E02D"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ryzyk budowlanych oraz od odpowiedzialności cywilnej i kradzieży;</w:t>
      </w:r>
    </w:p>
    <w:p w14:paraId="58511EC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z. U. poz.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14:paraId="3B15F2FC"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14:paraId="541786B6"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14:paraId="2597D3CD"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CA53796"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14:paraId="795266B5" w14:textId="77777777"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14:paraId="693B193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14:paraId="1B42A5A7"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14:paraId="66D9AF43" w14:textId="164AE4EB"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14:paraId="48259500"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14:paraId="64D1FDE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14:paraId="6706B67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14:paraId="07933034"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14:paraId="34ACF21D"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14:paraId="69D1175A"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14:paraId="1579C937"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14:paraId="7C28FD92" w14:textId="77777777" w:rsidR="00CD03EC" w:rsidRPr="008D491E" w:rsidRDefault="00CD03EC" w:rsidP="00CD03EC">
      <w:pPr>
        <w:spacing w:after="0" w:line="240" w:lineRule="auto"/>
        <w:rPr>
          <w:rFonts w:asciiTheme="minorHAnsi" w:hAnsiTheme="minorHAnsi" w:cstheme="minorHAnsi"/>
          <w:b/>
          <w:bCs/>
          <w:color w:val="000000"/>
          <w:sz w:val="24"/>
          <w:szCs w:val="24"/>
        </w:rPr>
      </w:pPr>
    </w:p>
    <w:p w14:paraId="4B94CBE4" w14:textId="14636125"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14:paraId="1B491705" w14:textId="3A8E87B8" w:rsidR="00CD03EC" w:rsidRPr="009A7745" w:rsidRDefault="00CD03EC" w:rsidP="009A7745">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14:paraId="5E04ED29"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złotych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złotych.</w:t>
      </w:r>
    </w:p>
    <w:p w14:paraId="7E0B2FA2"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0E2F4FB8"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14:paraId="4811EEAE"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częściowej jest protokół odbioru częściowego, potwierdzający zakończenie wykonania elementu rozliczeniowego, zatwierdzony przez Inspektora Nadzoru.</w:t>
      </w:r>
    </w:p>
    <w:p w14:paraId="72FE62D3"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lastRenderedPageBreak/>
        <w:t>Podstawą do wystawienia faktury końcowej jest protokół odbioru końcowego przedmiotu umowy zatwierdzony przez Inspektora Nadzoru.</w:t>
      </w:r>
    </w:p>
    <w:p w14:paraId="24221BC9" w14:textId="77777777" w:rsidR="00CD03EC"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14:paraId="430C3D5A" w14:textId="13FB49FE" w:rsidR="00D63329" w:rsidRPr="008D491E" w:rsidRDefault="00D63329"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Warunkiem płatności faktur określonych niniejszą </w:t>
      </w:r>
      <w:r w:rsidR="005A53EF">
        <w:rPr>
          <w:rFonts w:asciiTheme="minorHAnsi" w:hAnsiTheme="minorHAnsi" w:cstheme="minorHAnsi"/>
          <w:sz w:val="24"/>
          <w:szCs w:val="24"/>
        </w:rPr>
        <w:t xml:space="preserve">umową jest przedstawienie aktualnego (nie starszego niż 1 miesiąc) zaświadczenia o niezaleganiu ze składkami na ubezpieczenie społeczne. </w:t>
      </w:r>
    </w:p>
    <w:p w14:paraId="4B90AD7C"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14:paraId="085C421F"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14:paraId="56614B18" w14:textId="74D3B3D5"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14:paraId="7E48DB6B" w14:textId="77777777"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14:paraId="4C168CAF" w14:textId="0A2632EB"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14:paraId="1D38FB49" w14:textId="0F9AA3E7" w:rsidR="00CD03EC" w:rsidRPr="008D491E" w:rsidRDefault="00CD03EC" w:rsidP="009A7745">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14:paraId="2E0CD70B"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14:paraId="3DA28B53"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14:paraId="1FC7D030"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częściowy,</w:t>
      </w:r>
    </w:p>
    <w:p w14:paraId="4F8A7D88"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14:paraId="0EFE97CF"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14:paraId="5812AC07"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odbioru częściowego i końcowego, pisemnie bezpośrednio w siedzibie Zamawiającego.</w:t>
      </w:r>
    </w:p>
    <w:p w14:paraId="5F5E5B7D"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częściowego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14:paraId="41E8A72C"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14:paraId="156217E2"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14:paraId="6F3AE4DB"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14:paraId="416AA8C2"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 powykonawczą, opisaną i skompletowaną w dwóch egzemplarzach,</w:t>
      </w:r>
    </w:p>
    <w:p w14:paraId="33D8F66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14:paraId="2572157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14:paraId="24AEC269"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14:paraId="5F650EDC" w14:textId="77777777" w:rsidR="00CD03EC" w:rsidRPr="008D491E" w:rsidRDefault="00CD03EC" w:rsidP="00CD03EC">
      <w:pPr>
        <w:spacing w:after="0" w:line="240" w:lineRule="auto"/>
        <w:ind w:left="720"/>
        <w:jc w:val="both"/>
        <w:rPr>
          <w:rFonts w:asciiTheme="minorHAnsi" w:hAnsiTheme="minorHAnsi" w:cstheme="minorHAnsi"/>
          <w:color w:val="FF0000"/>
          <w:sz w:val="24"/>
          <w:szCs w:val="24"/>
        </w:rPr>
      </w:pPr>
    </w:p>
    <w:p w14:paraId="42F7EA29" w14:textId="77777777"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14:paraId="3BDEF160" w14:textId="77777777" w:rsidR="00CD03EC" w:rsidRPr="008D491E" w:rsidRDefault="00CD03EC" w:rsidP="00CD03EC">
      <w:pPr>
        <w:spacing w:after="0" w:line="240" w:lineRule="auto"/>
        <w:ind w:left="720"/>
        <w:rPr>
          <w:rFonts w:asciiTheme="minorHAnsi" w:hAnsiTheme="minorHAnsi" w:cstheme="minorHAnsi"/>
          <w:color w:val="FF0000"/>
          <w:sz w:val="24"/>
          <w:szCs w:val="24"/>
        </w:rPr>
      </w:pPr>
    </w:p>
    <w:p w14:paraId="72DEB87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14:paraId="655820E5"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14:paraId="00F2E5B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14:paraId="0163158B"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14:paraId="513E1F3B" w14:textId="7693B766"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14:paraId="599C6B28" w14:textId="585D95AB" w:rsidR="00FA1B84" w:rsidRPr="008D491E" w:rsidRDefault="00CD03EC" w:rsidP="009A7745">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14:paraId="5CA84BF5"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3F76E2BA" w14:textId="1369214A"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14:paraId="390871EA" w14:textId="374EA8B8" w:rsidR="00CD03EC" w:rsidRPr="009A7745" w:rsidRDefault="00CD03EC" w:rsidP="009A7745">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14:paraId="1406FDEB" w14:textId="59208019"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zł.</w:t>
      </w:r>
    </w:p>
    <w:p w14:paraId="6B47E707" w14:textId="66C72C04"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lub kilka form, o których mowa w S</w:t>
      </w:r>
      <w:r w:rsidR="00387214" w:rsidRPr="008D491E">
        <w:rPr>
          <w:rFonts w:asciiTheme="minorHAnsi" w:hAnsiTheme="minorHAnsi" w:cstheme="minorHAnsi"/>
          <w:kern w:val="0"/>
          <w:sz w:val="24"/>
          <w:szCs w:val="24"/>
        </w:rPr>
        <w:t xml:space="preserve">pecyfikacja Istotnych </w:t>
      </w:r>
      <w:r w:rsidRPr="008D491E">
        <w:rPr>
          <w:rFonts w:asciiTheme="minorHAnsi" w:hAnsiTheme="minorHAnsi" w:cstheme="minorHAnsi"/>
          <w:kern w:val="0"/>
          <w:sz w:val="24"/>
          <w:szCs w:val="24"/>
        </w:rPr>
        <w:t>W</w:t>
      </w:r>
      <w:r w:rsidR="00387214" w:rsidRPr="008D491E">
        <w:rPr>
          <w:rFonts w:asciiTheme="minorHAnsi" w:hAnsiTheme="minorHAnsi" w:cstheme="minorHAnsi"/>
          <w:kern w:val="0"/>
          <w:sz w:val="24"/>
          <w:szCs w:val="24"/>
        </w:rPr>
        <w:t xml:space="preserve">arunków </w:t>
      </w:r>
      <w:r w:rsidRPr="008D491E">
        <w:rPr>
          <w:rFonts w:asciiTheme="minorHAnsi" w:hAnsiTheme="minorHAnsi" w:cstheme="minorHAnsi"/>
          <w:kern w:val="0"/>
          <w:sz w:val="24"/>
          <w:szCs w:val="24"/>
        </w:rPr>
        <w:t>Z</w:t>
      </w:r>
      <w:r w:rsidR="00387214" w:rsidRPr="008D491E">
        <w:rPr>
          <w:rFonts w:asciiTheme="minorHAnsi" w:hAnsiTheme="minorHAnsi" w:cstheme="minorHAnsi"/>
          <w:kern w:val="0"/>
          <w:sz w:val="24"/>
          <w:szCs w:val="24"/>
        </w:rPr>
        <w:t>amówienia</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14:paraId="4076DC6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14:paraId="2AF1FB6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14:paraId="553D1744" w14:textId="77777777" w:rsidR="009A7745" w:rsidRDefault="009A7745" w:rsidP="00CD03EC">
      <w:pPr>
        <w:spacing w:after="0" w:line="240" w:lineRule="auto"/>
        <w:jc w:val="both"/>
        <w:rPr>
          <w:rFonts w:asciiTheme="minorHAnsi" w:hAnsiTheme="minorHAnsi" w:cstheme="minorHAnsi"/>
          <w:b/>
          <w:bCs/>
          <w:color w:val="000000"/>
          <w:sz w:val="24"/>
          <w:szCs w:val="24"/>
        </w:rPr>
      </w:pPr>
    </w:p>
    <w:p w14:paraId="23B270B5" w14:textId="77777777" w:rsidR="009A7745" w:rsidRPr="008D491E" w:rsidRDefault="009A7745" w:rsidP="00CD03EC">
      <w:pPr>
        <w:spacing w:after="0" w:line="240" w:lineRule="auto"/>
        <w:jc w:val="both"/>
        <w:rPr>
          <w:rFonts w:asciiTheme="minorHAnsi" w:hAnsiTheme="minorHAnsi" w:cstheme="minorHAnsi"/>
          <w:b/>
          <w:bCs/>
          <w:color w:val="000000"/>
          <w:sz w:val="24"/>
          <w:szCs w:val="24"/>
        </w:rPr>
      </w:pPr>
    </w:p>
    <w:p w14:paraId="5938C41A" w14:textId="74E2233F"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14:paraId="1FB5DEB8" w14:textId="5FAB7462" w:rsidR="00CD03EC" w:rsidRPr="009A7745" w:rsidRDefault="00CD03EC" w:rsidP="009A7745">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14:paraId="1F2DF769"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14:paraId="41794452"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14:paraId="643EDB13" w14:textId="77777777"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14:paraId="5A674736" w14:textId="15F15B2E"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w:t>
      </w:r>
      <w:r w:rsidR="00F94BB0">
        <w:rPr>
          <w:rFonts w:asciiTheme="minorHAnsi" w:hAnsiTheme="minorHAnsi" w:cstheme="minorHAnsi"/>
          <w:sz w:val="24"/>
          <w:szCs w:val="24"/>
        </w:rPr>
        <w:t>ny Wykonawcy, w wysokości 0,1</w:t>
      </w:r>
      <w:r w:rsidRPr="008D491E">
        <w:rPr>
          <w:rFonts w:asciiTheme="minorHAnsi" w:hAnsiTheme="minorHAnsi" w:cstheme="minorHAnsi"/>
          <w:sz w:val="24"/>
          <w:szCs w:val="24"/>
        </w:rPr>
        <w:t xml:space="preserve">% wynagrodzenia ustalonego w umowie za każdy dzień zwłoki, </w:t>
      </w:r>
    </w:p>
    <w:p w14:paraId="4723BE41" w14:textId="7EB5E462" w:rsidR="00CD03EC" w:rsidRPr="008D491E" w:rsidRDefault="00CD03EC" w:rsidP="00CD03EC">
      <w:pPr>
        <w:pStyle w:val="Tekstpodstawowywcity31"/>
        <w:ind w:left="993" w:hanging="284"/>
        <w:rPr>
          <w:rFonts w:asciiTheme="minorHAnsi" w:hAnsiTheme="minorHAnsi" w:cstheme="minorHAnsi"/>
          <w:bCs/>
        </w:rPr>
      </w:pPr>
      <w:r w:rsidRPr="008D491E">
        <w:rPr>
          <w:rFonts w:asciiTheme="minorHAnsi" w:hAnsiTheme="minorHAnsi" w:cstheme="minorHAnsi"/>
          <w:bCs/>
        </w:rPr>
        <w:lastRenderedPageBreak/>
        <w:t>b)</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F94BB0">
        <w:rPr>
          <w:rFonts w:asciiTheme="minorHAnsi" w:hAnsiTheme="minorHAnsi" w:cstheme="minorHAnsi"/>
        </w:rPr>
        <w:t xml:space="preserve"> okresie rękojmi w wysokości 0,1</w:t>
      </w:r>
      <w:r w:rsidRPr="008D491E">
        <w:rPr>
          <w:rFonts w:asciiTheme="minorHAnsi" w:hAnsiTheme="minorHAnsi" w:cstheme="minorHAnsi"/>
        </w:rPr>
        <w:t xml:space="preserve">% wynagrodzenia umownego za każdy dzień zwłoki liczonej od dnia wyznaczonego na usunięcie wad, </w:t>
      </w:r>
    </w:p>
    <w:p w14:paraId="4146A312" w14:textId="77777777"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c)</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14:paraId="4DEAD31D" w14:textId="360BD72F"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d)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44B1D6C0" w14:textId="131336B0"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e)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75886E12" w14:textId="1EF083A2"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f)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14:paraId="562A8387" w14:textId="0A906E29"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g)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14:paraId="3804B3E6" w14:textId="77777777"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14:paraId="277660F0" w14:textId="5A49B0D9"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 xml:space="preserve">ny Zamawiającego </w:t>
      </w:r>
      <w:r w:rsidR="00F94BB0">
        <w:rPr>
          <w:rFonts w:asciiTheme="minorHAnsi" w:hAnsiTheme="minorHAnsi" w:cstheme="minorHAnsi"/>
          <w:sz w:val="24"/>
          <w:szCs w:val="24"/>
        </w:rPr>
        <w:t>w wysokości 0,1</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14:paraId="5EAA158E" w14:textId="749DE48C"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b)</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z 2015 r. poz. 2164 z późn. zm.). </w:t>
      </w:r>
    </w:p>
    <w:p w14:paraId="3E09D7B4" w14:textId="77777777"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14:paraId="1AA4FC8B" w14:textId="6923CF9D"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14:paraId="6163AFDD" w14:textId="584550E8"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14:paraId="38B8ACB6"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14:paraId="1FC694B1"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14:paraId="3558B808" w14:textId="5F33A908" w:rsidR="008D491E" w:rsidRDefault="00CD03EC" w:rsidP="00A7188E">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t>
      </w:r>
      <w:r w:rsidR="00A7188E">
        <w:rPr>
          <w:rFonts w:asciiTheme="minorHAnsi" w:hAnsiTheme="minorHAnsi" w:cstheme="minorHAnsi"/>
        </w:rPr>
        <w:t>wnych z wynagrodzenia Wykonawcy.</w:t>
      </w:r>
    </w:p>
    <w:p w14:paraId="4F9CAFC3" w14:textId="77777777" w:rsidR="009A7745" w:rsidRDefault="009A7745" w:rsidP="009A7745">
      <w:pPr>
        <w:pStyle w:val="Tekstpodstawowywcity"/>
        <w:spacing w:line="240" w:lineRule="auto"/>
        <w:ind w:left="644" w:firstLine="0"/>
        <w:jc w:val="both"/>
        <w:rPr>
          <w:rFonts w:asciiTheme="minorHAnsi" w:hAnsiTheme="minorHAnsi" w:cstheme="minorHAnsi"/>
        </w:rPr>
      </w:pPr>
    </w:p>
    <w:p w14:paraId="490FB5B7" w14:textId="77777777" w:rsidR="009A7745" w:rsidRDefault="009A7745" w:rsidP="009A7745">
      <w:pPr>
        <w:pStyle w:val="Tekstpodstawowywcity"/>
        <w:spacing w:line="240" w:lineRule="auto"/>
        <w:ind w:left="644" w:firstLine="0"/>
        <w:jc w:val="both"/>
        <w:rPr>
          <w:rFonts w:asciiTheme="minorHAnsi" w:hAnsiTheme="minorHAnsi" w:cstheme="minorHAnsi"/>
        </w:rPr>
      </w:pPr>
    </w:p>
    <w:p w14:paraId="7ABAFA34" w14:textId="77777777" w:rsidR="009A7745" w:rsidRPr="00A7188E" w:rsidRDefault="009A7745" w:rsidP="009A7745">
      <w:pPr>
        <w:pStyle w:val="Tekstpodstawowywcity"/>
        <w:spacing w:line="240" w:lineRule="auto"/>
        <w:ind w:left="644" w:firstLine="0"/>
        <w:jc w:val="both"/>
        <w:rPr>
          <w:rFonts w:asciiTheme="minorHAnsi" w:hAnsiTheme="minorHAnsi" w:cstheme="minorHAnsi"/>
        </w:rPr>
      </w:pPr>
    </w:p>
    <w:p w14:paraId="65EA4BB7" w14:textId="171076CC"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14:paraId="6988E8E5" w14:textId="5D386A94" w:rsidR="00CD03EC" w:rsidRPr="009A7745" w:rsidRDefault="00CD03EC" w:rsidP="009A7745">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14:paraId="445B8430" w14:textId="77777777"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14:paraId="05EB0DF7" w14:textId="44DCA2D7"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25837F1E" w14:textId="77777777"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40B07931" w14:textId="77777777"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4D2617BB" w14:textId="77777777"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14:paraId="49692CFC" w14:textId="77777777"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14:paraId="62EFA765" w14:textId="5F5FF84E"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14:paraId="1EF5C475" w14:textId="77777777"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14:paraId="557E6C28" w14:textId="77777777"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14:paraId="6E082873"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14:paraId="4A04AF86"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0CE8950"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256D73EE" w14:textId="0CC9DF2E" w:rsidR="00CD03EC" w:rsidRPr="009A7745"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w:t>
      </w:r>
      <w:r w:rsidR="009A7745">
        <w:rPr>
          <w:rFonts w:asciiTheme="minorHAnsi" w:hAnsiTheme="minorHAnsi" w:cstheme="minorHAnsi"/>
          <w:sz w:val="24"/>
          <w:szCs w:val="24"/>
        </w:rPr>
        <w:t>u podmiotowi na koszt Wykonawcy.</w:t>
      </w:r>
    </w:p>
    <w:p w14:paraId="721D3B9F" w14:textId="77777777" w:rsidR="00FA1B84" w:rsidRPr="008D491E" w:rsidRDefault="00FA1B84" w:rsidP="00CD03EC">
      <w:pPr>
        <w:spacing w:after="0" w:line="240" w:lineRule="auto"/>
        <w:jc w:val="both"/>
        <w:rPr>
          <w:rFonts w:asciiTheme="minorHAnsi" w:hAnsiTheme="minorHAnsi" w:cstheme="minorHAnsi"/>
          <w:b/>
          <w:bCs/>
          <w:sz w:val="24"/>
          <w:szCs w:val="24"/>
        </w:rPr>
      </w:pPr>
    </w:p>
    <w:p w14:paraId="7305405C" w14:textId="30459FA2"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14:paraId="58DF214B" w14:textId="721D9D17" w:rsidR="00CD03EC" w:rsidRPr="009A7745" w:rsidRDefault="00CD03EC" w:rsidP="009A7745">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14:paraId="030D1E81"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14:paraId="2957EFB0" w14:textId="77777777"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1)    roboty związane z wykonaniem ……………………………………………………….,</w:t>
      </w:r>
    </w:p>
    <w:p w14:paraId="2D930EF4" w14:textId="77777777"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2)    roboty związane z wykonaniem  ………………………………………………………,  </w:t>
      </w:r>
    </w:p>
    <w:p w14:paraId="7DB17337"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14:paraId="1B9DF740"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14:paraId="162305E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zakres robót do wykonania,</w:t>
      </w:r>
    </w:p>
    <w:p w14:paraId="58A541FB"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realizacji,</w:t>
      </w:r>
    </w:p>
    <w:p w14:paraId="56E131B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wynagrodzenie,</w:t>
      </w:r>
    </w:p>
    <w:p w14:paraId="183C48A4"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zapłaty wynagrodzenia, który nie może być dłuższy niż 30 dni od dnia doręczenia faktury potwierdzającej wykonanej zleconej podwykonawcy dostawy, usługi lub roboty budowlanej,</w:t>
      </w:r>
    </w:p>
    <w:p w14:paraId="5BBB8049"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zapis,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14:paraId="43356003"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14:paraId="71B137B7"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14:paraId="36B36583" w14:textId="2369D33E"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 xml:space="preserve">zapisów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14:paraId="16EE4560" w14:textId="77777777"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b)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14:paraId="36D3B7EC" w14:textId="5EA1F4B6"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c)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14:paraId="73439845"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14:paraId="03359079"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14:paraId="38F419BF" w14:textId="77777777"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przedłoży poświadczoną za zgodność z oryginałem kopię umowy o podwykonawstwo w terminie 7 dni od dnia zawarcia tej umowy, jednakże nie później niż na 7 dni przed dniem rozpoczęcia realizacji robót budowlanych przez podwykonawcę.</w:t>
      </w:r>
    </w:p>
    <w:p w14:paraId="078C792D" w14:textId="278A709C"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14:paraId="33117416"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lastRenderedPageBreak/>
        <w:t>W przypadku powierzenia przez Wykonawcę części robót Podwykonawcy, Wykonawca zobowiązuje się do:</w:t>
      </w:r>
    </w:p>
    <w:p w14:paraId="3F9F476F"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14:paraId="5C844630"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14:paraId="5985899C"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14:paraId="72FD0E45" w14:textId="77777777"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14:paraId="71195CC8" w14:textId="17D0D178"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14:paraId="75095E43" w14:textId="77777777" w:rsidR="00CD03EC" w:rsidRDefault="00CD03EC" w:rsidP="00CD03EC">
      <w:pPr>
        <w:pStyle w:val="Tekstpodstawowy"/>
        <w:jc w:val="both"/>
        <w:rPr>
          <w:rFonts w:asciiTheme="minorHAnsi" w:hAnsiTheme="minorHAnsi" w:cstheme="minorHAnsi"/>
        </w:rPr>
      </w:pPr>
    </w:p>
    <w:p w14:paraId="1D965C1A" w14:textId="77777777" w:rsidR="00810F37" w:rsidRPr="008D491E" w:rsidRDefault="00810F37" w:rsidP="00CD03EC">
      <w:pPr>
        <w:pStyle w:val="Tekstpodstawowy"/>
        <w:jc w:val="both"/>
        <w:rPr>
          <w:rFonts w:asciiTheme="minorHAnsi" w:hAnsiTheme="minorHAnsi" w:cstheme="minorHAnsi"/>
        </w:rPr>
      </w:pPr>
    </w:p>
    <w:p w14:paraId="0372290E" w14:textId="1E28B6B5"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14:paraId="3389CBD1" w14:textId="3783A108" w:rsidR="00CD03EC" w:rsidRPr="009A7745" w:rsidRDefault="00CD03EC" w:rsidP="009A7745">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Gwarancja wykonawcy i uprawnienia z tytułu rękojmi</w:t>
      </w:r>
    </w:p>
    <w:p w14:paraId="4E786AC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14:paraId="7CA47308"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14:paraId="4BDE02F3"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14:paraId="1F2406A9"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14:paraId="442047D4"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14:paraId="25705FF7"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w:t>
      </w:r>
      <w:r w:rsidRPr="008D491E">
        <w:rPr>
          <w:rFonts w:asciiTheme="minorHAnsi" w:hAnsiTheme="minorHAnsi" w:cstheme="minorHAnsi"/>
          <w:sz w:val="24"/>
          <w:szCs w:val="24"/>
        </w:rPr>
        <w:lastRenderedPageBreak/>
        <w:t xml:space="preserve">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miał możliwość zapoznania się z jego treścią.</w:t>
      </w:r>
    </w:p>
    <w:p w14:paraId="631E594D"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14:paraId="1E54BF4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14:paraId="41CDF621" w14:textId="3C2BE5B3"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14:paraId="784E05D4" w14:textId="77777777" w:rsidR="00FA1B84" w:rsidRPr="008D491E" w:rsidRDefault="00FA1B84" w:rsidP="009A7745">
      <w:pPr>
        <w:spacing w:after="0" w:line="240" w:lineRule="auto"/>
        <w:rPr>
          <w:rFonts w:asciiTheme="minorHAnsi" w:hAnsiTheme="minorHAnsi" w:cstheme="minorHAnsi"/>
          <w:b/>
          <w:bCs/>
          <w:sz w:val="24"/>
          <w:szCs w:val="24"/>
        </w:rPr>
      </w:pPr>
    </w:p>
    <w:p w14:paraId="79ECE947" w14:textId="55548FF8"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14</w:t>
      </w:r>
    </w:p>
    <w:p w14:paraId="6DEF3CCC" w14:textId="4FC58805" w:rsidR="00CD03EC" w:rsidRPr="009A7745" w:rsidRDefault="00CD03EC" w:rsidP="009A7745">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r w:rsidRPr="008D491E">
        <w:rPr>
          <w:rFonts w:asciiTheme="minorHAnsi" w:hAnsiTheme="minorHAnsi" w:cstheme="minorHAnsi"/>
          <w:b/>
          <w:bCs/>
          <w:sz w:val="24"/>
          <w:szCs w:val="24"/>
        </w:rPr>
        <w:t xml:space="preserve"> </w:t>
      </w:r>
    </w:p>
    <w:p w14:paraId="0DFC4A76" w14:textId="77777777"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14:paraId="22C13728"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14:paraId="696DCC66" w14:textId="77777777"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14:paraId="34476136"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14:paraId="31692DA2" w14:textId="6B7B5C72" w:rsidR="00CD03EC" w:rsidRPr="008D491E" w:rsidRDefault="009A7745" w:rsidP="00CD03EC">
      <w:pPr>
        <w:spacing w:after="0" w:line="240" w:lineRule="auto"/>
        <w:ind w:left="726" w:hanging="300"/>
        <w:jc w:val="both"/>
        <w:rPr>
          <w:rFonts w:asciiTheme="minorHAnsi" w:hAnsiTheme="minorHAnsi" w:cstheme="minorHAnsi"/>
          <w:sz w:val="24"/>
          <w:szCs w:val="24"/>
        </w:rPr>
      </w:pPr>
      <w:r>
        <w:rPr>
          <w:rFonts w:asciiTheme="minorHAnsi" w:hAnsiTheme="minorHAnsi" w:cstheme="minorHAnsi"/>
          <w:sz w:val="24"/>
          <w:szCs w:val="24"/>
        </w:rPr>
        <w:t>4</w:t>
      </w:r>
      <w:r w:rsidR="00CD03EC" w:rsidRPr="008D491E">
        <w:rPr>
          <w:rFonts w:asciiTheme="minorHAnsi" w:hAnsiTheme="minorHAnsi" w:cstheme="minorHAnsi"/>
          <w:sz w:val="24"/>
          <w:szCs w:val="24"/>
        </w:rPr>
        <w:t xml:space="preserve">) </w:t>
      </w:r>
      <w:r w:rsidR="00CD03EC"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14:paraId="2B08719A" w14:textId="02FDC9EE" w:rsidR="00CD03EC" w:rsidRPr="008D491E" w:rsidRDefault="009A7745" w:rsidP="00CD03EC">
      <w:pPr>
        <w:spacing w:after="0" w:line="240" w:lineRule="auto"/>
        <w:ind w:left="720" w:hanging="294"/>
        <w:jc w:val="both"/>
        <w:rPr>
          <w:rFonts w:asciiTheme="minorHAnsi" w:hAnsiTheme="minorHAnsi" w:cstheme="minorHAnsi"/>
          <w:sz w:val="24"/>
          <w:szCs w:val="24"/>
        </w:rPr>
      </w:pPr>
      <w:r>
        <w:rPr>
          <w:rFonts w:asciiTheme="minorHAnsi" w:hAnsiTheme="minorHAnsi" w:cstheme="minorHAnsi"/>
          <w:sz w:val="24"/>
          <w:szCs w:val="24"/>
        </w:rPr>
        <w:t>5</w:t>
      </w:r>
      <w:r w:rsidR="00CD03EC" w:rsidRPr="008D491E">
        <w:rPr>
          <w:rFonts w:asciiTheme="minorHAnsi" w:hAnsiTheme="minorHAnsi" w:cstheme="minorHAnsi"/>
          <w:sz w:val="24"/>
          <w:szCs w:val="24"/>
        </w:rPr>
        <w:t xml:space="preserve">) </w:t>
      </w:r>
      <w:r w:rsidR="00CD03EC" w:rsidRPr="008D491E">
        <w:rPr>
          <w:rFonts w:asciiTheme="minorHAnsi" w:hAnsiTheme="minorHAnsi" w:cstheme="minorHAnsi"/>
          <w:sz w:val="24"/>
          <w:szCs w:val="24"/>
        </w:rPr>
        <w:tab/>
        <w:t>przedłużenia terminu wykonania umowy, w przypadku:</w:t>
      </w:r>
    </w:p>
    <w:p w14:paraId="7DFADAF0"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14:paraId="1BAE19A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b)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14:paraId="011B0E3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c)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14:paraId="05FDE33A"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r w:rsidRPr="008D491E">
        <w:rPr>
          <w:rFonts w:asciiTheme="minorHAnsi" w:hAnsiTheme="minorHAnsi" w:cstheme="minorHAnsi"/>
          <w:sz w:val="24"/>
          <w:szCs w:val="24"/>
        </w:rPr>
        <w:tab/>
        <w:t>wystąpienia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14:paraId="7802C9DC"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e) wystąpienia „siły wyższej”. „Siła wyższa” oznacza wydarzenia nieprzewidywalne i poza kontrolą stron niniejszej umowy, występujące po podpisaniu umowy, a powodujące niemożliwość wykonania umowy,</w:t>
      </w:r>
    </w:p>
    <w:p w14:paraId="1E07058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f) </w:t>
      </w:r>
      <w:r w:rsidRPr="008D491E">
        <w:rPr>
          <w:rFonts w:asciiTheme="minorHAnsi" w:hAnsiTheme="minorHAnsi" w:cstheme="minorHAnsi"/>
          <w:sz w:val="24"/>
          <w:szCs w:val="24"/>
        </w:rPr>
        <w:tab/>
        <w:t>wstrzymania lub zawieszenia robót przez Zamawiającego,</w:t>
      </w:r>
    </w:p>
    <w:p w14:paraId="0E6CB9C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r w:rsidRPr="008D491E">
        <w:rPr>
          <w:rFonts w:asciiTheme="minorHAnsi" w:hAnsiTheme="minorHAnsi" w:cstheme="minorHAnsi"/>
          <w:sz w:val="24"/>
          <w:szCs w:val="24"/>
        </w:rPr>
        <w:tab/>
        <w:t xml:space="preserve">wystąpienia innych przyczyn zewnętrznych niezależnych od Zamawiającego oraz Wykonawcy, skutkujących czasową niemożliwością prowadzenia prac. W takim wypadku termin wykonania umowy może ulec przedłużeniu odpowiednio o ilość dni, w których wystąpiły przyczyny zewnętrzne, o których mowa w zdaniu poprzednim. </w:t>
      </w:r>
    </w:p>
    <w:p w14:paraId="7C1FF309"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h) </w:t>
      </w:r>
      <w:r w:rsidRPr="008D491E">
        <w:rPr>
          <w:rFonts w:asciiTheme="minorHAnsi" w:hAnsiTheme="minorHAnsi" w:cstheme="minorHAnsi"/>
          <w:sz w:val="24"/>
          <w:szCs w:val="24"/>
        </w:rPr>
        <w:tab/>
        <w:t>pozostałych postanowień umowy nie stanowiących treści oferty Wykonawcy,</w:t>
      </w:r>
    </w:p>
    <w:p w14:paraId="70BBA81D"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lastRenderedPageBreak/>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14:paraId="6A2D4683" w14:textId="77777777" w:rsidR="00CD03EC" w:rsidRPr="008D491E" w:rsidRDefault="00CD03EC" w:rsidP="00C26772">
      <w:pPr>
        <w:spacing w:after="0" w:line="240" w:lineRule="auto"/>
        <w:jc w:val="both"/>
        <w:rPr>
          <w:rFonts w:asciiTheme="minorHAnsi" w:hAnsiTheme="minorHAnsi" w:cstheme="minorHAnsi"/>
          <w:sz w:val="24"/>
          <w:szCs w:val="24"/>
        </w:rPr>
      </w:pPr>
    </w:p>
    <w:p w14:paraId="2635EC72" w14:textId="77777777" w:rsidR="00FA1B84" w:rsidRPr="008D491E" w:rsidRDefault="00FA1B84" w:rsidP="009A7745">
      <w:pPr>
        <w:spacing w:after="0" w:line="240" w:lineRule="auto"/>
        <w:jc w:val="both"/>
        <w:rPr>
          <w:rFonts w:asciiTheme="minorHAnsi" w:hAnsiTheme="minorHAnsi" w:cstheme="minorHAnsi"/>
          <w:sz w:val="24"/>
          <w:szCs w:val="24"/>
        </w:rPr>
      </w:pPr>
    </w:p>
    <w:p w14:paraId="65F6F1AB" w14:textId="19A33C4F"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15</w:t>
      </w:r>
    </w:p>
    <w:p w14:paraId="4DA22468" w14:textId="77777777"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14:paraId="605B8A36" w14:textId="77777777" w:rsidR="00CD03EC" w:rsidRPr="008D491E" w:rsidRDefault="00CD03EC" w:rsidP="00CD03EC">
      <w:pPr>
        <w:pStyle w:val="Tekstpodstawowy21"/>
        <w:jc w:val="center"/>
        <w:rPr>
          <w:rFonts w:asciiTheme="minorHAnsi" w:hAnsiTheme="minorHAnsi" w:cstheme="minorHAnsi"/>
          <w:sz w:val="24"/>
          <w:szCs w:val="24"/>
        </w:rPr>
      </w:pPr>
    </w:p>
    <w:p w14:paraId="32D2310E"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14:paraId="44B0AE18"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W sprawach nieuregulowanych niniejszą umową stosuje się przepisy ustaw: ustawy z dnia 29 stycznia 2004r. – Prawo zamówień publicznych (Dz. U. z 2015 r. poz. 2164 z późn. zm.), ustawy z dnia 07 lipca 1994r. – Prawo budowlane (Dz. U. poz. 290 z 2016) oraz Kodeksu cywilnego, o ile przepisy ustawy – Prawo Zamówień Publicznych nie stanowią inaczej.</w:t>
      </w:r>
    </w:p>
    <w:p w14:paraId="4913978C" w14:textId="77777777" w:rsidR="00CD03EC" w:rsidRPr="008D491E" w:rsidRDefault="00CD03EC" w:rsidP="00CD03EC">
      <w:pPr>
        <w:spacing w:after="0" w:line="240" w:lineRule="auto"/>
        <w:jc w:val="both"/>
        <w:rPr>
          <w:rFonts w:asciiTheme="minorHAnsi" w:hAnsiTheme="minorHAnsi" w:cstheme="minorHAnsi"/>
          <w:sz w:val="24"/>
          <w:szCs w:val="24"/>
        </w:rPr>
      </w:pPr>
    </w:p>
    <w:p w14:paraId="0FA9C4FB" w14:textId="6CACE011"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16</w:t>
      </w:r>
    </w:p>
    <w:p w14:paraId="7EF692F8" w14:textId="77777777" w:rsidR="00CD03EC" w:rsidRPr="008D491E" w:rsidRDefault="00CD03EC" w:rsidP="00CD03EC">
      <w:pPr>
        <w:pStyle w:val="Tekstpodstawowy21"/>
        <w:jc w:val="center"/>
        <w:rPr>
          <w:rFonts w:asciiTheme="minorHAnsi" w:hAnsiTheme="minorHAnsi" w:cstheme="minorHAnsi"/>
          <w:b w:val="0"/>
          <w:bCs w:val="0"/>
          <w:sz w:val="24"/>
          <w:szCs w:val="24"/>
        </w:rPr>
      </w:pPr>
    </w:p>
    <w:p w14:paraId="5471205D" w14:textId="77777777"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14:paraId="12F37BC3" w14:textId="77777777" w:rsidR="00CD03EC" w:rsidRPr="008D491E" w:rsidRDefault="00CD03EC" w:rsidP="00CD03EC">
      <w:pPr>
        <w:pStyle w:val="Tekstpodstawowy21"/>
        <w:rPr>
          <w:rFonts w:asciiTheme="minorHAnsi" w:hAnsiTheme="minorHAnsi" w:cstheme="minorHAnsi"/>
          <w:sz w:val="24"/>
          <w:szCs w:val="24"/>
        </w:rPr>
      </w:pPr>
    </w:p>
    <w:p w14:paraId="21DF9181"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14:paraId="18DDB50B" w14:textId="5069A28D"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w:t>
      </w:r>
      <w:r w:rsidR="003521C4">
        <w:rPr>
          <w:rFonts w:asciiTheme="minorHAnsi" w:hAnsiTheme="minorHAnsi" w:cstheme="minorHAnsi"/>
          <w:b w:val="0"/>
          <w:bCs w:val="0"/>
          <w:sz w:val="24"/>
          <w:szCs w:val="24"/>
        </w:rPr>
        <w:t>ałącznik nr 1 – szczegółowy har</w:t>
      </w:r>
      <w:r w:rsidRPr="008D491E">
        <w:rPr>
          <w:rFonts w:asciiTheme="minorHAnsi" w:hAnsiTheme="minorHAnsi" w:cstheme="minorHAnsi"/>
          <w:b w:val="0"/>
          <w:bCs w:val="0"/>
          <w:sz w:val="24"/>
          <w:szCs w:val="24"/>
        </w:rPr>
        <w:t>monogram rzeczowo – finansowy</w:t>
      </w:r>
    </w:p>
    <w:p w14:paraId="0C771CCC"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5098819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B17D7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27FE41" w14:textId="4ECB5A64"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14:paraId="6A51AEEB" w14:textId="77777777" w:rsidR="00CD03EC" w:rsidRPr="008D491E" w:rsidRDefault="00CD03EC" w:rsidP="00CD03EC">
      <w:pPr>
        <w:spacing w:after="0" w:line="240" w:lineRule="auto"/>
        <w:rPr>
          <w:rFonts w:asciiTheme="minorHAnsi" w:hAnsiTheme="minorHAnsi" w:cstheme="minorHAnsi"/>
          <w:sz w:val="24"/>
          <w:szCs w:val="24"/>
        </w:rPr>
      </w:pPr>
    </w:p>
    <w:p w14:paraId="5AB06D1F" w14:textId="77777777" w:rsidR="00F740AC" w:rsidRPr="008D491E" w:rsidRDefault="00F740AC">
      <w:pPr>
        <w:rPr>
          <w:rFonts w:asciiTheme="minorHAnsi" w:hAnsiTheme="minorHAnsi" w:cstheme="minorHAnsi"/>
          <w:sz w:val="24"/>
          <w:szCs w:val="24"/>
        </w:rPr>
      </w:pPr>
    </w:p>
    <w:sectPr w:rsidR="00F740AC" w:rsidRPr="008D491E">
      <w:footerReference w:type="default" r:id="rId8"/>
      <w:pgSz w:w="11906" w:h="16838"/>
      <w:pgMar w:top="1079"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36E88" w14:textId="77777777" w:rsidR="00D543C5" w:rsidRDefault="00D543C5" w:rsidP="00A410B8">
      <w:pPr>
        <w:spacing w:after="0" w:line="240" w:lineRule="auto"/>
      </w:pPr>
      <w:r>
        <w:separator/>
      </w:r>
    </w:p>
  </w:endnote>
  <w:endnote w:type="continuationSeparator" w:id="0">
    <w:p w14:paraId="3B928BF0" w14:textId="77777777" w:rsidR="00D543C5" w:rsidRDefault="00D543C5" w:rsidP="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405917993"/>
      <w:docPartObj>
        <w:docPartGallery w:val="Page Numbers (Bottom of Page)"/>
        <w:docPartUnique/>
      </w:docPartObj>
    </w:sdtPr>
    <w:sdtEndPr/>
    <w:sdtContent>
      <w:p w14:paraId="38378F90" w14:textId="6CCB0D75"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410B8" w:rsidRPr="00A410B8">
          <w:rPr>
            <w:rFonts w:asciiTheme="minorHAnsi" w:eastAsiaTheme="minorEastAsia" w:hAnsiTheme="minorHAnsi" w:cs="Times New Roman"/>
          </w:rPr>
          <w:fldChar w:fldCharType="begin"/>
        </w:r>
        <w:r w:rsidR="00A410B8" w:rsidRPr="00A410B8">
          <w:instrText>PAGE    \* MERGEFORMAT</w:instrText>
        </w:r>
        <w:r w:rsidR="00A410B8" w:rsidRPr="00A410B8">
          <w:rPr>
            <w:rFonts w:asciiTheme="minorHAnsi" w:eastAsiaTheme="minorEastAsia" w:hAnsiTheme="minorHAnsi" w:cs="Times New Roman"/>
          </w:rPr>
          <w:fldChar w:fldCharType="separate"/>
        </w:r>
        <w:r w:rsidR="002A341F" w:rsidRPr="002A341F">
          <w:rPr>
            <w:rFonts w:asciiTheme="majorHAnsi" w:eastAsiaTheme="majorEastAsia" w:hAnsiTheme="majorHAnsi" w:cstheme="majorBidi"/>
            <w:noProof/>
          </w:rPr>
          <w:t>1</w:t>
        </w:r>
        <w:r w:rsidR="00A410B8"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14:paraId="468B5B75" w14:textId="77777777" w:rsidR="00A410B8" w:rsidRDefault="00A41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ED096" w14:textId="77777777" w:rsidR="00D543C5" w:rsidRDefault="00D543C5" w:rsidP="00A410B8">
      <w:pPr>
        <w:spacing w:after="0" w:line="240" w:lineRule="auto"/>
      </w:pPr>
      <w:r>
        <w:separator/>
      </w:r>
    </w:p>
  </w:footnote>
  <w:footnote w:type="continuationSeparator" w:id="0">
    <w:p w14:paraId="08D9A7EE" w14:textId="77777777" w:rsidR="00D543C5" w:rsidRDefault="00D543C5" w:rsidP="00A4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15:restartNumberingAfterBreak="0">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E"/>
    <w:multiLevelType w:val="multilevel"/>
    <w:tmpl w:val="DA0C9FF0"/>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AB5978"/>
    <w:multiLevelType w:val="hybridMultilevel"/>
    <w:tmpl w:val="A9BAEAEC"/>
    <w:lvl w:ilvl="0" w:tplc="27DA630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15:restartNumberingAfterBreak="0">
    <w:nsid w:val="0FBC4DB3"/>
    <w:multiLevelType w:val="singleLevel"/>
    <w:tmpl w:val="DECCE1BE"/>
    <w:lvl w:ilvl="0">
      <w:start w:val="1"/>
      <w:numFmt w:val="decimal"/>
      <w:lvlText w:val="%1."/>
      <w:lvlJc w:val="left"/>
      <w:pPr>
        <w:tabs>
          <w:tab w:val="num" w:pos="360"/>
        </w:tabs>
        <w:ind w:left="340" w:hanging="340"/>
      </w:pPr>
    </w:lvl>
  </w:abstractNum>
  <w:abstractNum w:abstractNumId="11" w15:restartNumberingAfterBreak="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15:restartNumberingAfterBreak="0">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3" w15:restartNumberingAfterBreak="0">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14266"/>
    <w:multiLevelType w:val="hybridMultilevel"/>
    <w:tmpl w:val="270C4F8A"/>
    <w:lvl w:ilvl="0" w:tplc="A7F2751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DC1626"/>
    <w:multiLevelType w:val="hybridMultilevel"/>
    <w:tmpl w:val="8EBE903A"/>
    <w:lvl w:ilvl="0" w:tplc="43A45ED6">
      <w:start w:val="1"/>
      <w:numFmt w:val="decimal"/>
      <w:lvlText w:val="%1)"/>
      <w:lvlJc w:val="left"/>
      <w:pPr>
        <w:ind w:left="426" w:hanging="360"/>
      </w:pPr>
      <w:rPr>
        <w:rFonts w:asciiTheme="minorHAnsi" w:hAnsiTheme="minorHAnsi" w:cstheme="minorHAns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23"/>
  </w:num>
  <w:num w:numId="11">
    <w:abstractNumId w:val="18"/>
  </w:num>
  <w:num w:numId="12">
    <w:abstractNumId w:val="19"/>
  </w:num>
  <w:num w:numId="13">
    <w:abstractNumId w:val="13"/>
  </w:num>
  <w:num w:numId="14">
    <w:abstractNumId w:val="11"/>
  </w:num>
  <w:num w:numId="15">
    <w:abstractNumId w:val="15"/>
  </w:num>
  <w:num w:numId="16">
    <w:abstractNumId w:val="27"/>
  </w:num>
  <w:num w:numId="17">
    <w:abstractNumId w:val="21"/>
  </w:num>
  <w:num w:numId="18">
    <w:abstractNumId w:val="24"/>
  </w:num>
  <w:num w:numId="19">
    <w:abstractNumId w:val="14"/>
  </w:num>
  <w:num w:numId="20">
    <w:abstractNumId w:val="28"/>
  </w:num>
  <w:num w:numId="21">
    <w:abstractNumId w:val="20"/>
  </w:num>
  <w:num w:numId="22">
    <w:abstractNumId w:val="17"/>
  </w:num>
  <w:num w:numId="23">
    <w:abstractNumId w:val="16"/>
  </w:num>
  <w:num w:numId="24">
    <w:abstractNumId w:val="8"/>
  </w:num>
  <w:num w:numId="25">
    <w:abstractNumId w:val="22"/>
  </w:num>
  <w:num w:numId="26">
    <w:abstractNumId w:val="10"/>
  </w:num>
  <w:num w:numId="27">
    <w:abstractNumId w:val="26"/>
  </w:num>
  <w:num w:numId="28">
    <w:abstractNumId w:val="29"/>
  </w:num>
  <w:num w:numId="29">
    <w:abstractNumId w:val="2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EC"/>
    <w:rsid w:val="00006612"/>
    <w:rsid w:val="00014BA7"/>
    <w:rsid w:val="00051BB6"/>
    <w:rsid w:val="000661FF"/>
    <w:rsid w:val="00085979"/>
    <w:rsid w:val="000A77EC"/>
    <w:rsid w:val="000C4CE2"/>
    <w:rsid w:val="000D7CBD"/>
    <w:rsid w:val="00122A4B"/>
    <w:rsid w:val="0013088F"/>
    <w:rsid w:val="00140732"/>
    <w:rsid w:val="001956B3"/>
    <w:rsid w:val="001F0A29"/>
    <w:rsid w:val="001F73D4"/>
    <w:rsid w:val="00220E58"/>
    <w:rsid w:val="00244BB8"/>
    <w:rsid w:val="00275534"/>
    <w:rsid w:val="002822EB"/>
    <w:rsid w:val="002950AA"/>
    <w:rsid w:val="002A341F"/>
    <w:rsid w:val="002B5351"/>
    <w:rsid w:val="002C7FB4"/>
    <w:rsid w:val="003256AA"/>
    <w:rsid w:val="0033114C"/>
    <w:rsid w:val="0033615B"/>
    <w:rsid w:val="00351981"/>
    <w:rsid w:val="003521C4"/>
    <w:rsid w:val="00387214"/>
    <w:rsid w:val="003A5688"/>
    <w:rsid w:val="00430CCC"/>
    <w:rsid w:val="004353E6"/>
    <w:rsid w:val="004A3E77"/>
    <w:rsid w:val="004F2A1C"/>
    <w:rsid w:val="005041DB"/>
    <w:rsid w:val="00510D5D"/>
    <w:rsid w:val="00531C37"/>
    <w:rsid w:val="005A53EF"/>
    <w:rsid w:val="00607E0B"/>
    <w:rsid w:val="00615CCE"/>
    <w:rsid w:val="006408A0"/>
    <w:rsid w:val="006467CC"/>
    <w:rsid w:val="00657ADD"/>
    <w:rsid w:val="00664A69"/>
    <w:rsid w:val="00694BB7"/>
    <w:rsid w:val="006D2170"/>
    <w:rsid w:val="006E1896"/>
    <w:rsid w:val="00760AF6"/>
    <w:rsid w:val="00782080"/>
    <w:rsid w:val="007D7CD5"/>
    <w:rsid w:val="00806C47"/>
    <w:rsid w:val="00810F37"/>
    <w:rsid w:val="00811C48"/>
    <w:rsid w:val="008168CB"/>
    <w:rsid w:val="0083594D"/>
    <w:rsid w:val="00877A27"/>
    <w:rsid w:val="008914D1"/>
    <w:rsid w:val="008A0539"/>
    <w:rsid w:val="008A61B5"/>
    <w:rsid w:val="008B0674"/>
    <w:rsid w:val="008D1174"/>
    <w:rsid w:val="008D491E"/>
    <w:rsid w:val="009010CD"/>
    <w:rsid w:val="00944EFC"/>
    <w:rsid w:val="00946EF4"/>
    <w:rsid w:val="009A7745"/>
    <w:rsid w:val="009C0066"/>
    <w:rsid w:val="009C50FE"/>
    <w:rsid w:val="009C7D4D"/>
    <w:rsid w:val="009F0C97"/>
    <w:rsid w:val="00A13085"/>
    <w:rsid w:val="00A13D73"/>
    <w:rsid w:val="00A303B9"/>
    <w:rsid w:val="00A410B8"/>
    <w:rsid w:val="00A70164"/>
    <w:rsid w:val="00A709E6"/>
    <w:rsid w:val="00A7188E"/>
    <w:rsid w:val="00AB4B56"/>
    <w:rsid w:val="00AE60B5"/>
    <w:rsid w:val="00B559A6"/>
    <w:rsid w:val="00B85132"/>
    <w:rsid w:val="00BB3B8A"/>
    <w:rsid w:val="00BC3ECE"/>
    <w:rsid w:val="00BE0F5E"/>
    <w:rsid w:val="00C05986"/>
    <w:rsid w:val="00C17790"/>
    <w:rsid w:val="00C26772"/>
    <w:rsid w:val="00C82019"/>
    <w:rsid w:val="00CD03EC"/>
    <w:rsid w:val="00CE701E"/>
    <w:rsid w:val="00CF1815"/>
    <w:rsid w:val="00D22AA7"/>
    <w:rsid w:val="00D363F5"/>
    <w:rsid w:val="00D543C5"/>
    <w:rsid w:val="00D54D02"/>
    <w:rsid w:val="00D63329"/>
    <w:rsid w:val="00DB018C"/>
    <w:rsid w:val="00DD5EE3"/>
    <w:rsid w:val="00DE4FF6"/>
    <w:rsid w:val="00E3298E"/>
    <w:rsid w:val="00E74C8C"/>
    <w:rsid w:val="00EA28D9"/>
    <w:rsid w:val="00EB2552"/>
    <w:rsid w:val="00EE3769"/>
    <w:rsid w:val="00EF4598"/>
    <w:rsid w:val="00F3631A"/>
    <w:rsid w:val="00F37838"/>
    <w:rsid w:val="00F740AC"/>
    <w:rsid w:val="00F94BB0"/>
    <w:rsid w:val="00FA1B84"/>
    <w:rsid w:val="00FE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405E"/>
  <w15:docId w15:val="{9C8507CB-9BBA-4B12-BCEF-030D1C4E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CAFA-CC73-4C59-B262-84DF35C7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4568</Words>
  <Characters>27409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Bożena Jęczalek</cp:lastModifiedBy>
  <cp:revision>2</cp:revision>
  <cp:lastPrinted>2018-03-20T08:37:00Z</cp:lastPrinted>
  <dcterms:created xsi:type="dcterms:W3CDTF">2018-03-21T07:56:00Z</dcterms:created>
  <dcterms:modified xsi:type="dcterms:W3CDTF">2018-03-21T07:56:00Z</dcterms:modified>
</cp:coreProperties>
</file>