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535C5B">
        <w:rPr>
          <w:rFonts w:ascii="Arial" w:hAnsi="Arial" w:cs="Arial"/>
          <w:b/>
          <w:color w:val="0000FF"/>
          <w:sz w:val="18"/>
          <w:szCs w:val="18"/>
        </w:rPr>
        <w:t>Doposażenie pracowni krajobrazu dla zawodu technik architektury krajobrazu w Zespole Szkół Ekonomicznych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365D61">
        <w:rPr>
          <w:rFonts w:ascii="Arial" w:hAnsi="Arial" w:cs="Arial"/>
          <w:b/>
          <w:sz w:val="18"/>
          <w:szCs w:val="18"/>
        </w:rPr>
        <w:t>7</w:t>
      </w:r>
      <w:bookmarkStart w:id="0" w:name="_GoBack"/>
      <w:bookmarkEnd w:id="0"/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365D61"/>
    <w:rsid w:val="004A12A4"/>
    <w:rsid w:val="00535C5B"/>
    <w:rsid w:val="00657806"/>
    <w:rsid w:val="0089325F"/>
    <w:rsid w:val="008A2D87"/>
    <w:rsid w:val="00AC7355"/>
    <w:rsid w:val="00B730FB"/>
    <w:rsid w:val="00D971D1"/>
    <w:rsid w:val="00EC58EC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3</cp:revision>
  <dcterms:created xsi:type="dcterms:W3CDTF">2018-03-12T07:21:00Z</dcterms:created>
  <dcterms:modified xsi:type="dcterms:W3CDTF">2018-03-14T11:48:00Z</dcterms:modified>
</cp:coreProperties>
</file>