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09C" w:rsidRPr="00791CA3" w:rsidRDefault="00526715" w:rsidP="00791C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Przedmiar</w:t>
      </w:r>
      <w:r w:rsidR="0097609C" w:rsidRPr="00791CA3">
        <w:rPr>
          <w:b/>
          <w:sz w:val="28"/>
          <w:szCs w:val="28"/>
        </w:rPr>
        <w:t xml:space="preserve"> położenia sieci w pracowni logistycznej– szczegółowa specyfikacja</w:t>
      </w:r>
    </w:p>
    <w:p w:rsidR="00676A06" w:rsidRDefault="00676A06"/>
    <w:tbl>
      <w:tblPr>
        <w:tblStyle w:val="Tabela-Siatka"/>
        <w:tblW w:w="0" w:type="auto"/>
        <w:tblLook w:val="04A0"/>
      </w:tblPr>
      <w:tblGrid>
        <w:gridCol w:w="5949"/>
        <w:gridCol w:w="2977"/>
      </w:tblGrid>
      <w:tr w:rsidR="00F76CD5" w:rsidTr="00F76CD5">
        <w:tc>
          <w:tcPr>
            <w:tcW w:w="5949" w:type="dxa"/>
          </w:tcPr>
          <w:p w:rsidR="00F76CD5" w:rsidRDefault="00F76CD5">
            <w:r>
              <w:t>Nazwa urządzenia/Zakres działania</w:t>
            </w:r>
          </w:p>
        </w:tc>
        <w:tc>
          <w:tcPr>
            <w:tcW w:w="2977" w:type="dxa"/>
          </w:tcPr>
          <w:p w:rsidR="00F76CD5" w:rsidRDefault="00F76CD5">
            <w:r>
              <w:t>Ilość</w:t>
            </w:r>
          </w:p>
        </w:tc>
      </w:tr>
      <w:tr w:rsidR="00F76CD5" w:rsidTr="00F76CD5">
        <w:tc>
          <w:tcPr>
            <w:tcW w:w="5949" w:type="dxa"/>
          </w:tcPr>
          <w:p w:rsidR="00F76CD5" w:rsidRPr="00676A06" w:rsidRDefault="00F76CD5" w:rsidP="00676A06">
            <w:pPr>
              <w:pStyle w:val="Teksttreci20"/>
              <w:shd w:val="clear" w:color="auto" w:fill="auto"/>
              <w:spacing w:line="266" w:lineRule="exact"/>
              <w:rPr>
                <w:rStyle w:val="Teksttreci2Exact"/>
                <w:b/>
              </w:rPr>
            </w:pPr>
            <w:r w:rsidRPr="00676A06">
              <w:rPr>
                <w:rStyle w:val="Teksttreci2Exact"/>
                <w:b/>
              </w:rPr>
              <w:t xml:space="preserve">router: </w:t>
            </w:r>
          </w:p>
          <w:p w:rsidR="00F76CD5" w:rsidRDefault="00F76CD5" w:rsidP="00676A06">
            <w:pPr>
              <w:pStyle w:val="Teksttreci20"/>
              <w:shd w:val="clear" w:color="auto" w:fill="auto"/>
              <w:spacing w:line="266" w:lineRule="exact"/>
            </w:pPr>
            <w:r>
              <w:rPr>
                <w:rStyle w:val="Teksttreci2Exact"/>
              </w:rPr>
              <w:t>porty LAN/WAN: 5x 10/100/1000BaseTX (RJ45), wbudowana pamięć Flash: min. 256 MB, wbudowana pamięć SDRAM: min. 256 MB, tryb pracy: router,</w:t>
            </w:r>
          </w:p>
          <w:p w:rsidR="00F76CD5" w:rsidRDefault="00F76CD5" w:rsidP="00676A06">
            <w:pPr>
              <w:pStyle w:val="Teksttreci20"/>
              <w:shd w:val="clear" w:color="auto" w:fill="auto"/>
              <w:spacing w:line="266" w:lineRule="exact"/>
            </w:pPr>
            <w:r>
              <w:rPr>
                <w:rStyle w:val="Teksttreci2Exact"/>
              </w:rPr>
              <w:t xml:space="preserve">Bridge modę, zarządzanie, monitorowanie i konfiguracja: zarządzanie przez przeglądarkę WWW, CLI - </w:t>
            </w:r>
            <w:proofErr w:type="spellStart"/>
            <w:r>
              <w:rPr>
                <w:rStyle w:val="Teksttreci2Exact"/>
              </w:rPr>
              <w:t>Command</w:t>
            </w:r>
            <w:proofErr w:type="spellEnd"/>
            <w:r>
              <w:rPr>
                <w:rStyle w:val="Teksttreci2Exact"/>
              </w:rPr>
              <w:t xml:space="preserve"> Linę </w:t>
            </w:r>
            <w:proofErr w:type="spellStart"/>
            <w:r>
              <w:rPr>
                <w:rStyle w:val="Teksttreci2Exact"/>
              </w:rPr>
              <w:t>Interface</w:t>
            </w:r>
            <w:proofErr w:type="spellEnd"/>
            <w:r>
              <w:rPr>
                <w:rStyle w:val="Teksttreci2Exact"/>
              </w:rPr>
              <w:t xml:space="preserve">, SSH - </w:t>
            </w:r>
            <w:proofErr w:type="spellStart"/>
            <w:r>
              <w:rPr>
                <w:rStyle w:val="Teksttreci2Exact"/>
              </w:rPr>
              <w:t>Secure</w:t>
            </w:r>
            <w:proofErr w:type="spellEnd"/>
            <w:r>
              <w:rPr>
                <w:rStyle w:val="Teksttreci2Exact"/>
              </w:rPr>
              <w:t xml:space="preserve"> Shell, Telnet, SNMP - Simple </w:t>
            </w:r>
            <w:proofErr w:type="spellStart"/>
            <w:r>
              <w:rPr>
                <w:rStyle w:val="Teksttreci2Exact"/>
              </w:rPr>
              <w:t>NetWork</w:t>
            </w:r>
            <w:proofErr w:type="spellEnd"/>
            <w:r>
              <w:rPr>
                <w:rStyle w:val="Teksttreci2Exact"/>
              </w:rPr>
              <w:t xml:space="preserve"> Management </w:t>
            </w:r>
            <w:proofErr w:type="spellStart"/>
            <w:r>
              <w:rPr>
                <w:rStyle w:val="Teksttreci2Exact"/>
              </w:rPr>
              <w:t>Protocol</w:t>
            </w:r>
            <w:proofErr w:type="spellEnd"/>
            <w:r>
              <w:rPr>
                <w:rStyle w:val="Teksttreci2Exact"/>
              </w:rPr>
              <w:t xml:space="preserve">, LLDP - Link </w:t>
            </w:r>
            <w:proofErr w:type="spellStart"/>
            <w:r>
              <w:rPr>
                <w:rStyle w:val="Teksttreci2Exact"/>
              </w:rPr>
              <w:t>Layer</w:t>
            </w:r>
            <w:proofErr w:type="spellEnd"/>
            <w:r>
              <w:rPr>
                <w:rStyle w:val="Teksttreci2Exact"/>
              </w:rPr>
              <w:t xml:space="preserve"> Discovery </w:t>
            </w:r>
            <w:proofErr w:type="spellStart"/>
            <w:r>
              <w:rPr>
                <w:rStyle w:val="Teksttreci2Exact"/>
              </w:rPr>
              <w:t>Protocol</w:t>
            </w:r>
            <w:proofErr w:type="spellEnd"/>
            <w:r>
              <w:rPr>
                <w:rStyle w:val="Teksttreci2Exact"/>
              </w:rPr>
              <w:t xml:space="preserve">, NTP - </w:t>
            </w:r>
            <w:proofErr w:type="spellStart"/>
            <w:r>
              <w:rPr>
                <w:rStyle w:val="Teksttreci2Exact"/>
              </w:rPr>
              <w:t>NetWork</w:t>
            </w:r>
            <w:proofErr w:type="spellEnd"/>
            <w:r>
              <w:rPr>
                <w:rStyle w:val="Teksttreci2Exact"/>
              </w:rPr>
              <w:t xml:space="preserve"> Time </w:t>
            </w:r>
            <w:proofErr w:type="spellStart"/>
            <w:r>
              <w:rPr>
                <w:rStyle w:val="Teksttreci2Exact"/>
              </w:rPr>
              <w:t>Protocol</w:t>
            </w:r>
            <w:proofErr w:type="spellEnd"/>
            <w:r>
              <w:rPr>
                <w:rStyle w:val="Teksttreci2Exact"/>
              </w:rPr>
              <w:t xml:space="preserve">, obsługiwane protokoły </w:t>
            </w:r>
            <w:proofErr w:type="spellStart"/>
            <w:r>
              <w:rPr>
                <w:rStyle w:val="Teksttreci2Exact"/>
              </w:rPr>
              <w:t>routingu</w:t>
            </w:r>
            <w:proofErr w:type="spellEnd"/>
            <w:r>
              <w:rPr>
                <w:rStyle w:val="Teksttreci2Exact"/>
              </w:rPr>
              <w:t xml:space="preserve">: BGP, </w:t>
            </w:r>
            <w:proofErr w:type="spellStart"/>
            <w:r>
              <w:rPr>
                <w:rStyle w:val="Teksttreci2Exact"/>
              </w:rPr>
              <w:t>ruting</w:t>
            </w:r>
            <w:proofErr w:type="spellEnd"/>
            <w:r>
              <w:rPr>
                <w:rStyle w:val="Teksttreci2Exact"/>
              </w:rPr>
              <w:t xml:space="preserve"> statyczny, OSPF - </w:t>
            </w:r>
            <w:proofErr w:type="spellStart"/>
            <w:r>
              <w:rPr>
                <w:rStyle w:val="Teksttreci2Exact"/>
              </w:rPr>
              <w:t>Open</w:t>
            </w:r>
            <w:proofErr w:type="spellEnd"/>
            <w:r>
              <w:rPr>
                <w:rStyle w:val="Teksttreci2Exact"/>
              </w:rPr>
              <w:t xml:space="preserve"> </w:t>
            </w:r>
            <w:proofErr w:type="spellStart"/>
            <w:r>
              <w:rPr>
                <w:rStyle w:val="Teksttreci2Exact"/>
              </w:rPr>
              <w:t>Shortest</w:t>
            </w:r>
            <w:proofErr w:type="spellEnd"/>
            <w:r>
              <w:rPr>
                <w:rStyle w:val="Teksttreci2Exact"/>
              </w:rPr>
              <w:t xml:space="preserve"> </w:t>
            </w:r>
            <w:proofErr w:type="spellStart"/>
            <w:r>
              <w:rPr>
                <w:rStyle w:val="Teksttreci2Exact"/>
              </w:rPr>
              <w:t>Path</w:t>
            </w:r>
            <w:proofErr w:type="spellEnd"/>
            <w:r>
              <w:rPr>
                <w:rStyle w:val="Teksttreci2Exact"/>
              </w:rPr>
              <w:t xml:space="preserve"> First, OSPF v3, obsługiwane protokoły i standardy: IPv6, RIP/</w:t>
            </w:r>
            <w:proofErr w:type="spellStart"/>
            <w:r>
              <w:rPr>
                <w:rStyle w:val="Teksttreci2Exact"/>
              </w:rPr>
              <w:t>RIPng</w:t>
            </w:r>
            <w:proofErr w:type="spellEnd"/>
            <w:r>
              <w:rPr>
                <w:rStyle w:val="Teksttreci2Exact"/>
              </w:rPr>
              <w:t xml:space="preserve">, IGMP Proxy, IEEE 802.1Q - </w:t>
            </w:r>
            <w:proofErr w:type="spellStart"/>
            <w:r>
              <w:rPr>
                <w:rStyle w:val="Teksttreci2Exact"/>
              </w:rPr>
              <w:t>Virtual</w:t>
            </w:r>
            <w:proofErr w:type="spellEnd"/>
            <w:r>
              <w:rPr>
                <w:rStyle w:val="Teksttreci2Exact"/>
              </w:rPr>
              <w:t xml:space="preserve"> </w:t>
            </w:r>
            <w:proofErr w:type="spellStart"/>
            <w:r>
              <w:rPr>
                <w:rStyle w:val="Teksttreci2Exact"/>
              </w:rPr>
              <w:t>LANs</w:t>
            </w:r>
            <w:proofErr w:type="spellEnd"/>
            <w:r>
              <w:rPr>
                <w:rStyle w:val="Teksttreci2Exact"/>
              </w:rPr>
              <w:t xml:space="preserve">, </w:t>
            </w:r>
            <w:proofErr w:type="spellStart"/>
            <w:r>
              <w:rPr>
                <w:rStyle w:val="Teksttreci2Exact"/>
              </w:rPr>
              <w:t>PPPoE</w:t>
            </w:r>
            <w:proofErr w:type="spellEnd"/>
            <w:r>
              <w:rPr>
                <w:rStyle w:val="Teksttreci2Exact"/>
              </w:rPr>
              <w:t xml:space="preserve"> - Point- to-Point </w:t>
            </w:r>
            <w:proofErr w:type="spellStart"/>
            <w:r>
              <w:rPr>
                <w:rStyle w:val="Teksttreci2Exact"/>
              </w:rPr>
              <w:t>Protocol</w:t>
            </w:r>
            <w:proofErr w:type="spellEnd"/>
            <w:r>
              <w:rPr>
                <w:rStyle w:val="Teksttreci2Exact"/>
              </w:rPr>
              <w:t xml:space="preserve"> </w:t>
            </w:r>
            <w:proofErr w:type="spellStart"/>
            <w:r>
              <w:rPr>
                <w:rStyle w:val="Teksttreci2Exact"/>
              </w:rPr>
              <w:t>over</w:t>
            </w:r>
            <w:proofErr w:type="spellEnd"/>
            <w:r>
              <w:rPr>
                <w:rStyle w:val="Teksttreci2Exact"/>
              </w:rPr>
              <w:t xml:space="preserve"> Ethernet, GRE, NAT Firewall, DFICP - Dynamie Host </w:t>
            </w:r>
            <w:proofErr w:type="spellStart"/>
            <w:r>
              <w:rPr>
                <w:rStyle w:val="Teksttreci2Exact"/>
              </w:rPr>
              <w:t>Configuration</w:t>
            </w:r>
            <w:proofErr w:type="spellEnd"/>
            <w:r>
              <w:rPr>
                <w:rStyle w:val="Teksttreci2Exact"/>
              </w:rPr>
              <w:t xml:space="preserve"> </w:t>
            </w:r>
            <w:proofErr w:type="spellStart"/>
            <w:r>
              <w:rPr>
                <w:rStyle w:val="Teksttreci2Exact"/>
              </w:rPr>
              <w:t>Protocol</w:t>
            </w:r>
            <w:proofErr w:type="spellEnd"/>
            <w:r>
              <w:rPr>
                <w:rStyle w:val="Teksttreci2Exact"/>
              </w:rPr>
              <w:t xml:space="preserve">, DFICP Server - Dynamie </w:t>
            </w:r>
            <w:proofErr w:type="spellStart"/>
            <w:r>
              <w:rPr>
                <w:rStyle w:val="Teksttreci2Exact"/>
              </w:rPr>
              <w:t>Flost</w:t>
            </w:r>
            <w:proofErr w:type="spellEnd"/>
            <w:r>
              <w:rPr>
                <w:rStyle w:val="Teksttreci2Exact"/>
              </w:rPr>
              <w:t xml:space="preserve"> </w:t>
            </w:r>
            <w:proofErr w:type="spellStart"/>
            <w:r>
              <w:rPr>
                <w:rStyle w:val="Teksttreci2Exact"/>
              </w:rPr>
              <w:t>Configuration</w:t>
            </w:r>
            <w:proofErr w:type="spellEnd"/>
            <w:r>
              <w:rPr>
                <w:rStyle w:val="Teksttreci2Exact"/>
              </w:rPr>
              <w:t xml:space="preserve"> </w:t>
            </w:r>
            <w:proofErr w:type="spellStart"/>
            <w:r>
              <w:rPr>
                <w:rStyle w:val="Teksttreci2Exact"/>
              </w:rPr>
              <w:t>Protocol</w:t>
            </w:r>
            <w:proofErr w:type="spellEnd"/>
            <w:r>
              <w:rPr>
                <w:rStyle w:val="Teksttreci2Exact"/>
              </w:rPr>
              <w:t xml:space="preserve"> Server, </w:t>
            </w:r>
            <w:proofErr w:type="spellStart"/>
            <w:r>
              <w:rPr>
                <w:rStyle w:val="Teksttreci2Exact"/>
              </w:rPr>
              <w:t>DynDNS</w:t>
            </w:r>
            <w:proofErr w:type="spellEnd"/>
            <w:r>
              <w:rPr>
                <w:rStyle w:val="Teksttreci2Exact"/>
              </w:rPr>
              <w:t xml:space="preserve"> - Dynamie </w:t>
            </w:r>
            <w:proofErr w:type="spellStart"/>
            <w:r>
              <w:rPr>
                <w:rStyle w:val="Teksttreci2Exact"/>
              </w:rPr>
              <w:t>Domain</w:t>
            </w:r>
            <w:proofErr w:type="spellEnd"/>
            <w:r>
              <w:rPr>
                <w:rStyle w:val="Teksttreci2Exact"/>
              </w:rPr>
              <w:t xml:space="preserve"> </w:t>
            </w:r>
            <w:proofErr w:type="spellStart"/>
            <w:r>
              <w:rPr>
                <w:rStyle w:val="Teksttreci2Exact"/>
              </w:rPr>
              <w:t>Name</w:t>
            </w:r>
            <w:proofErr w:type="spellEnd"/>
            <w:r>
              <w:rPr>
                <w:rStyle w:val="Teksttreci2Exact"/>
              </w:rPr>
              <w:t xml:space="preserve"> System, DNS </w:t>
            </w:r>
            <w:proofErr w:type="spellStart"/>
            <w:r>
              <w:rPr>
                <w:rStyle w:val="Teksttreci2Exact"/>
              </w:rPr>
              <w:t>forwarding</w:t>
            </w:r>
            <w:proofErr w:type="spellEnd"/>
            <w:r>
              <w:rPr>
                <w:rStyle w:val="Teksttreci2Exact"/>
              </w:rPr>
              <w:t xml:space="preserve">, VRRP - </w:t>
            </w:r>
            <w:proofErr w:type="spellStart"/>
            <w:r>
              <w:rPr>
                <w:rStyle w:val="Teksttreci2Exact"/>
              </w:rPr>
              <w:t>Virtual</w:t>
            </w:r>
            <w:proofErr w:type="spellEnd"/>
            <w:r>
              <w:rPr>
                <w:rStyle w:val="Teksttreci2Exact"/>
              </w:rPr>
              <w:t xml:space="preserve"> Router </w:t>
            </w:r>
            <w:proofErr w:type="spellStart"/>
            <w:r>
              <w:rPr>
                <w:rStyle w:val="Teksttreci2Exact"/>
              </w:rPr>
              <w:t>Redundancy</w:t>
            </w:r>
            <w:proofErr w:type="spellEnd"/>
            <w:r>
              <w:rPr>
                <w:rStyle w:val="Teksttreci2Exact"/>
              </w:rPr>
              <w:t xml:space="preserve"> </w:t>
            </w:r>
            <w:proofErr w:type="spellStart"/>
            <w:r>
              <w:rPr>
                <w:rStyle w:val="Teksttreci2Exact"/>
              </w:rPr>
              <w:t>Protocol</w:t>
            </w:r>
            <w:proofErr w:type="spellEnd"/>
            <w:r>
              <w:rPr>
                <w:rStyle w:val="Teksttreci2Exact"/>
              </w:rPr>
              <w:t>, RADIUS - zdalne uwierzytelnianie użytkowników, protokoły uwierzytelniania i kontroli dostępu :</w:t>
            </w:r>
            <w:proofErr w:type="spellStart"/>
            <w:r>
              <w:rPr>
                <w:rStyle w:val="Teksttreci2Exact"/>
              </w:rPr>
              <w:t>ACL-Based</w:t>
            </w:r>
            <w:proofErr w:type="spellEnd"/>
            <w:r>
              <w:rPr>
                <w:rStyle w:val="Teksttreci2Exact"/>
              </w:rPr>
              <w:t xml:space="preserve"> </w:t>
            </w:r>
            <w:proofErr w:type="spellStart"/>
            <w:r>
              <w:rPr>
                <w:rStyle w:val="Teksttreci2Exact"/>
              </w:rPr>
              <w:t>FirewallObsługiwane</w:t>
            </w:r>
            <w:proofErr w:type="spellEnd"/>
            <w:r>
              <w:rPr>
                <w:rStyle w:val="Teksttreci2Exact"/>
              </w:rPr>
              <w:t xml:space="preserve"> protokoły VPN: </w:t>
            </w:r>
            <w:proofErr w:type="spellStart"/>
            <w:r>
              <w:rPr>
                <w:rStyle w:val="Teksttreci2Exact"/>
              </w:rPr>
              <w:t>IPSec</w:t>
            </w:r>
            <w:proofErr w:type="spellEnd"/>
            <w:r>
              <w:rPr>
                <w:rStyle w:val="Teksttreci2Exact"/>
              </w:rPr>
              <w:t xml:space="preserve">, </w:t>
            </w:r>
            <w:proofErr w:type="spellStart"/>
            <w:r>
              <w:rPr>
                <w:rStyle w:val="Teksttreci2Exact"/>
              </w:rPr>
              <w:t>OpenVPN</w:t>
            </w:r>
            <w:proofErr w:type="spellEnd"/>
            <w:r>
              <w:rPr>
                <w:rStyle w:val="Teksttreci2Exact"/>
              </w:rPr>
              <w:t xml:space="preserve"> </w:t>
            </w:r>
            <w:proofErr w:type="spellStart"/>
            <w:r>
              <w:rPr>
                <w:rStyle w:val="Teksttreci2Exact"/>
              </w:rPr>
              <w:t>Client</w:t>
            </w:r>
            <w:proofErr w:type="spellEnd"/>
            <w:r>
              <w:rPr>
                <w:rStyle w:val="Teksttreci2Exact"/>
              </w:rPr>
              <w:t xml:space="preserve">, PPTP, L2TP, </w:t>
            </w:r>
            <w:proofErr w:type="spellStart"/>
            <w:r>
              <w:rPr>
                <w:rStyle w:val="Teksttreci2Exact"/>
              </w:rPr>
              <w:t>processortype</w:t>
            </w:r>
            <w:proofErr w:type="spellEnd"/>
            <w:r>
              <w:rPr>
                <w:rStyle w:val="Teksttreci2Exact"/>
              </w:rPr>
              <w:t xml:space="preserve">: </w:t>
            </w:r>
            <w:proofErr w:type="spellStart"/>
            <w:r>
              <w:rPr>
                <w:rStyle w:val="Teksttreci2Exact"/>
              </w:rPr>
              <w:t>min.lub</w:t>
            </w:r>
            <w:proofErr w:type="spellEnd"/>
            <w:r>
              <w:rPr>
                <w:rStyle w:val="Teksttreci2Exact"/>
              </w:rPr>
              <w:t xml:space="preserve"> szybszy MIPS 880 </w:t>
            </w:r>
            <w:proofErr w:type="spellStart"/>
            <w:r>
              <w:rPr>
                <w:rStyle w:val="Teksttreci2Exact"/>
              </w:rPr>
              <w:t>MHz</w:t>
            </w:r>
            <w:proofErr w:type="spellEnd"/>
            <w:r>
              <w:rPr>
                <w:rStyle w:val="Teksttreci2Exact"/>
              </w:rPr>
              <w:t xml:space="preserve">, </w:t>
            </w:r>
            <w:proofErr w:type="spellStart"/>
            <w:r>
              <w:rPr>
                <w:rStyle w:val="Teksttreci2Exact"/>
              </w:rPr>
              <w:t>lxSFP</w:t>
            </w:r>
            <w:proofErr w:type="spellEnd"/>
          </w:p>
          <w:p w:rsidR="00F76CD5" w:rsidRDefault="00F76CD5"/>
        </w:tc>
        <w:tc>
          <w:tcPr>
            <w:tcW w:w="2977" w:type="dxa"/>
          </w:tcPr>
          <w:p w:rsidR="00F76CD5" w:rsidRDefault="00F76CD5">
            <w:r>
              <w:t>1</w:t>
            </w:r>
          </w:p>
        </w:tc>
      </w:tr>
      <w:tr w:rsidR="00F76CD5" w:rsidTr="00F76CD5">
        <w:tc>
          <w:tcPr>
            <w:tcW w:w="5949" w:type="dxa"/>
          </w:tcPr>
          <w:p w:rsidR="00F76CD5" w:rsidRDefault="00F76CD5" w:rsidP="002B1940">
            <w:pPr>
              <w:pStyle w:val="Teksttreci20"/>
              <w:shd w:val="clear" w:color="auto" w:fill="auto"/>
              <w:spacing w:line="270" w:lineRule="exact"/>
            </w:pPr>
            <w:proofErr w:type="spellStart"/>
            <w:r>
              <w:rPr>
                <w:rStyle w:val="Teksttreci2Exact"/>
              </w:rPr>
              <w:t>switch</w:t>
            </w:r>
            <w:proofErr w:type="spellEnd"/>
            <w:r>
              <w:rPr>
                <w:rStyle w:val="Teksttreci2Exact"/>
              </w:rPr>
              <w:t xml:space="preserve"> - zarządzanie: interfejs WEB, ilość portów</w:t>
            </w:r>
          </w:p>
          <w:p w:rsidR="00F76CD5" w:rsidRDefault="00F76CD5">
            <w:r>
              <w:t xml:space="preserve">RJ45 Fast Ethernet -24, ilość portów RJ45 Gigabit -2, zasilanie AC, standardy i protokoły: IEEE 802.3i, IEEE 802.3u, IEEE 802.3ab , IEEE 802.3x, wydajność przełączania min. 48Gb/s, tablica adresów MAC min. 8k, architektura przełączania </w:t>
            </w:r>
            <w:proofErr w:type="spellStart"/>
            <w:r>
              <w:t>Store-and-Forward</w:t>
            </w:r>
            <w:proofErr w:type="spellEnd"/>
            <w:r>
              <w:t>, montaż RACK 19"</w:t>
            </w:r>
          </w:p>
        </w:tc>
        <w:tc>
          <w:tcPr>
            <w:tcW w:w="2977" w:type="dxa"/>
          </w:tcPr>
          <w:p w:rsidR="00F76CD5" w:rsidRDefault="00F76CD5">
            <w:r>
              <w:t>1</w:t>
            </w:r>
          </w:p>
        </w:tc>
      </w:tr>
      <w:tr w:rsidR="00F76CD5" w:rsidTr="00F76CD5">
        <w:tc>
          <w:tcPr>
            <w:tcW w:w="5949" w:type="dxa"/>
          </w:tcPr>
          <w:p w:rsidR="00F76CD5" w:rsidRDefault="00F76CD5">
            <w:proofErr w:type="spellStart"/>
            <w:r>
              <w:t>Patchpanel</w:t>
            </w:r>
            <w:proofErr w:type="spellEnd"/>
            <w:r>
              <w:t xml:space="preserve"> - 24 gniazda RJ- 45, złącza szczelinowe typu IDC LSA, montaż RACK 19", wysokość 1U, min. Kat. UTP 5e</w:t>
            </w:r>
          </w:p>
        </w:tc>
        <w:tc>
          <w:tcPr>
            <w:tcW w:w="2977" w:type="dxa"/>
          </w:tcPr>
          <w:p w:rsidR="00F76CD5" w:rsidRDefault="00F76CD5">
            <w:r>
              <w:t>1</w:t>
            </w:r>
          </w:p>
        </w:tc>
      </w:tr>
      <w:tr w:rsidR="00F76CD5" w:rsidTr="00F76CD5">
        <w:tc>
          <w:tcPr>
            <w:tcW w:w="5949" w:type="dxa"/>
          </w:tcPr>
          <w:p w:rsidR="00F76CD5" w:rsidRDefault="00F76CD5">
            <w:proofErr w:type="spellStart"/>
            <w:r>
              <w:t>PatchCord</w:t>
            </w:r>
            <w:proofErr w:type="spellEnd"/>
            <w:r>
              <w:t xml:space="preserve"> 0,5m</w:t>
            </w:r>
          </w:p>
        </w:tc>
        <w:tc>
          <w:tcPr>
            <w:tcW w:w="2977" w:type="dxa"/>
          </w:tcPr>
          <w:p w:rsidR="00F76CD5" w:rsidRDefault="00F76CD5">
            <w:r>
              <w:t>16</w:t>
            </w:r>
          </w:p>
        </w:tc>
      </w:tr>
      <w:tr w:rsidR="00F76CD5" w:rsidTr="00F76CD5">
        <w:tc>
          <w:tcPr>
            <w:tcW w:w="5949" w:type="dxa"/>
          </w:tcPr>
          <w:p w:rsidR="00F76CD5" w:rsidRDefault="00F76CD5">
            <w:proofErr w:type="spellStart"/>
            <w:r>
              <w:t>PatchCord</w:t>
            </w:r>
            <w:proofErr w:type="spellEnd"/>
            <w:r>
              <w:t xml:space="preserve"> l,5m</w:t>
            </w:r>
          </w:p>
        </w:tc>
        <w:tc>
          <w:tcPr>
            <w:tcW w:w="2977" w:type="dxa"/>
          </w:tcPr>
          <w:p w:rsidR="00F76CD5" w:rsidRDefault="00F76CD5">
            <w:r>
              <w:t>15</w:t>
            </w:r>
          </w:p>
        </w:tc>
      </w:tr>
      <w:tr w:rsidR="00F76CD5" w:rsidTr="00F76CD5">
        <w:tc>
          <w:tcPr>
            <w:tcW w:w="5949" w:type="dxa"/>
          </w:tcPr>
          <w:p w:rsidR="00F76CD5" w:rsidRDefault="00F76CD5">
            <w:r>
              <w:t xml:space="preserve">szafka RACK 19", min. 6U, głębokość 600mm, wisząca, drzwi boczne otwierane (zatrzaski), drzwi przednie przeszklone zamykane na klucz, otwory wentylacyjne na dole i górze szafy, wpusty kablowe na górze i dole szafy, kolor czarny, 4 szyny </w:t>
            </w:r>
            <w:proofErr w:type="spellStart"/>
            <w:r>
              <w:t>rack</w:t>
            </w:r>
            <w:proofErr w:type="spellEnd"/>
            <w:r>
              <w:t xml:space="preserve"> do montażu urządzeń (dwie z przodu, dwie z tyłu) z możliwością regulacji pozycji, oznaczone odstępy (1U) na listwach montażowych, złącza uziemiające w drzwiach i podstawie szafy, zamykanie na klucz</w:t>
            </w:r>
          </w:p>
        </w:tc>
        <w:tc>
          <w:tcPr>
            <w:tcW w:w="2977" w:type="dxa"/>
          </w:tcPr>
          <w:p w:rsidR="00F76CD5" w:rsidRDefault="00F76CD5">
            <w:r>
              <w:t>1</w:t>
            </w:r>
          </w:p>
        </w:tc>
      </w:tr>
      <w:tr w:rsidR="00F76CD5" w:rsidTr="00F76CD5">
        <w:tc>
          <w:tcPr>
            <w:tcW w:w="5949" w:type="dxa"/>
          </w:tcPr>
          <w:p w:rsidR="00F76CD5" w:rsidRDefault="00F76CD5">
            <w:r>
              <w:t xml:space="preserve">gniazda podwójne </w:t>
            </w:r>
            <w:proofErr w:type="spellStart"/>
            <w:r>
              <w:t>krone</w:t>
            </w:r>
            <w:proofErr w:type="spellEnd"/>
            <w:r>
              <w:t xml:space="preserve"> podtynkowe proste, moduł 8- stykowy, wyposażony w klipsy z tworzywa dociskające kabel, mocowanie typu „</w:t>
            </w:r>
            <w:proofErr w:type="spellStart"/>
            <w:r>
              <w:t>keystone</w:t>
            </w:r>
            <w:proofErr w:type="spellEnd"/>
            <w:r>
              <w:t>", tył terminal LSA, min. UTP 5e</w:t>
            </w:r>
          </w:p>
        </w:tc>
        <w:tc>
          <w:tcPr>
            <w:tcW w:w="2977" w:type="dxa"/>
          </w:tcPr>
          <w:p w:rsidR="00F76CD5" w:rsidRDefault="00F76CD5">
            <w:r>
              <w:t>8</w:t>
            </w:r>
          </w:p>
        </w:tc>
      </w:tr>
      <w:tr w:rsidR="00F76CD5" w:rsidTr="00F76CD5">
        <w:tc>
          <w:tcPr>
            <w:tcW w:w="5949" w:type="dxa"/>
          </w:tcPr>
          <w:p w:rsidR="00F76CD5" w:rsidRDefault="00F76CD5">
            <w:proofErr w:type="spellStart"/>
            <w:r>
              <w:t>peszel</w:t>
            </w:r>
            <w:proofErr w:type="spellEnd"/>
            <w:r>
              <w:t xml:space="preserve"> w ścianie, średnica zew/ wew.: 40mm/32mm, długość 4 </w:t>
            </w:r>
            <w:r>
              <w:lastRenderedPageBreak/>
              <w:t>szt. X 25m</w:t>
            </w:r>
          </w:p>
        </w:tc>
        <w:tc>
          <w:tcPr>
            <w:tcW w:w="2977" w:type="dxa"/>
          </w:tcPr>
          <w:p w:rsidR="00F76CD5" w:rsidRDefault="00F76CD5">
            <w:r>
              <w:lastRenderedPageBreak/>
              <w:t>1</w:t>
            </w:r>
          </w:p>
        </w:tc>
      </w:tr>
      <w:tr w:rsidR="00F76CD5" w:rsidTr="00F76CD5">
        <w:tc>
          <w:tcPr>
            <w:tcW w:w="5949" w:type="dxa"/>
          </w:tcPr>
          <w:p w:rsidR="00F76CD5" w:rsidRDefault="00F76CD5">
            <w:r>
              <w:lastRenderedPageBreak/>
              <w:t>stojaki do gniazd środkowych - montaż podłogowy, czterostronny, aluminiowy, kierunek wprowadzenia kabla</w:t>
            </w:r>
            <w:r w:rsidR="00E729F2">
              <w:t xml:space="preserve"> </w:t>
            </w:r>
            <w:bookmarkStart w:id="0" w:name="_GoBack"/>
            <w:bookmarkEnd w:id="0"/>
            <w:r>
              <w:t>Z dołu / na dole, sposób mocowania: śrubowy, ilość</w:t>
            </w:r>
          </w:p>
        </w:tc>
        <w:tc>
          <w:tcPr>
            <w:tcW w:w="2977" w:type="dxa"/>
          </w:tcPr>
          <w:p w:rsidR="00F76CD5" w:rsidRDefault="00F76CD5">
            <w:r>
              <w:t>1</w:t>
            </w:r>
          </w:p>
        </w:tc>
      </w:tr>
      <w:tr w:rsidR="00F76CD5" w:rsidTr="00F76CD5">
        <w:tc>
          <w:tcPr>
            <w:tcW w:w="5949" w:type="dxa"/>
          </w:tcPr>
          <w:p w:rsidR="00F76CD5" w:rsidRDefault="00F76CD5">
            <w:r>
              <w:t>elementy montażowe: komplet</w:t>
            </w:r>
          </w:p>
          <w:p w:rsidR="00F76CD5" w:rsidRDefault="00F76CD5">
            <w:r>
              <w:t>kołki rozporowe 200 szt. – 40 zł</w:t>
            </w:r>
          </w:p>
          <w:p w:rsidR="00F76CD5" w:rsidRDefault="00F76CD5">
            <w:r>
              <w:t xml:space="preserve">uchwyty do </w:t>
            </w:r>
            <w:proofErr w:type="spellStart"/>
            <w:r>
              <w:t>peszla</w:t>
            </w:r>
            <w:proofErr w:type="spellEnd"/>
            <w:r>
              <w:t xml:space="preserve"> fi 40: 40 szt. -60 zł</w:t>
            </w:r>
          </w:p>
          <w:p w:rsidR="00F76CD5" w:rsidRDefault="00F76CD5"/>
        </w:tc>
        <w:tc>
          <w:tcPr>
            <w:tcW w:w="2977" w:type="dxa"/>
          </w:tcPr>
          <w:p w:rsidR="00F76CD5" w:rsidRDefault="00F76CD5">
            <w:r>
              <w:t>1</w:t>
            </w:r>
          </w:p>
        </w:tc>
      </w:tr>
      <w:tr w:rsidR="00F76CD5" w:rsidTr="00F76CD5">
        <w:tc>
          <w:tcPr>
            <w:tcW w:w="5949" w:type="dxa"/>
          </w:tcPr>
          <w:p w:rsidR="00F76CD5" w:rsidRDefault="00F76CD5">
            <w:r>
              <w:t>Koszt instalacji:</w:t>
            </w:r>
          </w:p>
          <w:p w:rsidR="00F76CD5" w:rsidRDefault="00F76CD5">
            <w:r>
              <w:t>Przewód UTP kat. 5e wewnętrzny,</w:t>
            </w:r>
          </w:p>
          <w:p w:rsidR="00F76CD5" w:rsidRDefault="00F76CD5">
            <w:r>
              <w:t xml:space="preserve">Położenie przewodu UTP kat. 5e w </w:t>
            </w:r>
            <w:proofErr w:type="spellStart"/>
            <w:r>
              <w:t>peszlu</w:t>
            </w:r>
            <w:proofErr w:type="spellEnd"/>
            <w:r>
              <w:t xml:space="preserve"> pod tynkiem, </w:t>
            </w:r>
          </w:p>
          <w:p w:rsidR="00F76CD5" w:rsidRDefault="00F76CD5">
            <w:r>
              <w:t xml:space="preserve">Osadzenie puszek podtynkowych, </w:t>
            </w:r>
          </w:p>
          <w:p w:rsidR="00F76CD5" w:rsidRDefault="00F76CD5">
            <w:r>
              <w:t xml:space="preserve">Montaż gniazd sieciowych wraz podłączeniem przewodu ( gniazdo – </w:t>
            </w:r>
            <w:proofErr w:type="spellStart"/>
            <w:r>
              <w:t>patchpanel</w:t>
            </w:r>
            <w:proofErr w:type="spellEnd"/>
            <w:r>
              <w:t xml:space="preserve"> ),</w:t>
            </w:r>
          </w:p>
          <w:p w:rsidR="00F76CD5" w:rsidRDefault="00F76CD5">
            <w:r>
              <w:t xml:space="preserve">Montaż szafy </w:t>
            </w:r>
            <w:proofErr w:type="spellStart"/>
            <w:r>
              <w:t>rack</w:t>
            </w:r>
            <w:proofErr w:type="spellEnd"/>
            <w:r>
              <w:t xml:space="preserve"> na </w:t>
            </w:r>
            <w:proofErr w:type="spellStart"/>
            <w:r>
              <w:t>ściannie</w:t>
            </w:r>
            <w:proofErr w:type="spellEnd"/>
            <w:r>
              <w:t>,</w:t>
            </w:r>
          </w:p>
          <w:p w:rsidR="00F76CD5" w:rsidRDefault="00F76CD5">
            <w:r>
              <w:t xml:space="preserve">Montaż </w:t>
            </w:r>
            <w:proofErr w:type="spellStart"/>
            <w:r>
              <w:t>patchpanela</w:t>
            </w:r>
            <w:proofErr w:type="spellEnd"/>
            <w:r>
              <w:t>,</w:t>
            </w:r>
          </w:p>
          <w:p w:rsidR="00F76CD5" w:rsidRDefault="00F76CD5">
            <w:r>
              <w:t xml:space="preserve">Podłączenie i konfiguracja urządzeń </w:t>
            </w:r>
            <w:proofErr w:type="spellStart"/>
            <w:r>
              <w:t>switch</w:t>
            </w:r>
            <w:proofErr w:type="spellEnd"/>
            <w:r>
              <w:t xml:space="preserve"> oraz router, </w:t>
            </w:r>
          </w:p>
          <w:p w:rsidR="00F76CD5" w:rsidRDefault="00F76CD5">
            <w:r>
              <w:t xml:space="preserve">Podłączenie </w:t>
            </w:r>
            <w:proofErr w:type="spellStart"/>
            <w:r>
              <w:t>internetu</w:t>
            </w:r>
            <w:proofErr w:type="spellEnd"/>
            <w:r>
              <w:t xml:space="preserve"> do urządzenia router wraz z udostępnieniem dla nowo stworzonej sieci LAN ( NAT ), </w:t>
            </w:r>
          </w:p>
          <w:p w:rsidR="00F76CD5" w:rsidRDefault="00F76CD5">
            <w:r>
              <w:t xml:space="preserve">Doprowadzenie zasilania do szafy </w:t>
            </w:r>
            <w:proofErr w:type="spellStart"/>
            <w:r>
              <w:t>rack</w:t>
            </w:r>
            <w:proofErr w:type="spellEnd"/>
            <w:r>
              <w:t>,</w:t>
            </w:r>
          </w:p>
        </w:tc>
        <w:tc>
          <w:tcPr>
            <w:tcW w:w="2977" w:type="dxa"/>
          </w:tcPr>
          <w:p w:rsidR="00F76CD5" w:rsidRDefault="00F76CD5">
            <w:r>
              <w:t>1</w:t>
            </w:r>
          </w:p>
        </w:tc>
      </w:tr>
    </w:tbl>
    <w:p w:rsidR="00791CA3" w:rsidRDefault="00791CA3"/>
    <w:p w:rsidR="00526715" w:rsidRDefault="00526715" w:rsidP="00791CA3">
      <w:pPr>
        <w:jc w:val="center"/>
        <w:rPr>
          <w:b/>
          <w:sz w:val="28"/>
          <w:szCs w:val="28"/>
        </w:rPr>
      </w:pPr>
    </w:p>
    <w:p w:rsidR="00625E69" w:rsidRPr="00791CA3" w:rsidRDefault="00791CA3" w:rsidP="00791CA3">
      <w:pPr>
        <w:jc w:val="center"/>
        <w:rPr>
          <w:b/>
          <w:sz w:val="28"/>
          <w:szCs w:val="28"/>
        </w:rPr>
      </w:pPr>
      <w:r w:rsidRPr="00791CA3">
        <w:rPr>
          <w:b/>
          <w:sz w:val="28"/>
          <w:szCs w:val="28"/>
        </w:rPr>
        <w:t>Wykonanie konstrukcji dla anteny RFID:</w:t>
      </w:r>
    </w:p>
    <w:tbl>
      <w:tblPr>
        <w:tblStyle w:val="Tabela-Siatka"/>
        <w:tblW w:w="0" w:type="auto"/>
        <w:tblLook w:val="04A0"/>
      </w:tblPr>
      <w:tblGrid>
        <w:gridCol w:w="2614"/>
        <w:gridCol w:w="6028"/>
      </w:tblGrid>
      <w:tr w:rsidR="00F76CD5" w:rsidTr="00F76CD5">
        <w:tc>
          <w:tcPr>
            <w:tcW w:w="2614" w:type="dxa"/>
          </w:tcPr>
          <w:p w:rsidR="00F76CD5" w:rsidRDefault="00526715">
            <w:r>
              <w:t>Ilość</w:t>
            </w:r>
          </w:p>
        </w:tc>
        <w:tc>
          <w:tcPr>
            <w:tcW w:w="6028" w:type="dxa"/>
          </w:tcPr>
          <w:p w:rsidR="00F76CD5" w:rsidRDefault="00F76CD5">
            <w:r>
              <w:t>Rodzaje prac</w:t>
            </w:r>
          </w:p>
        </w:tc>
      </w:tr>
      <w:tr w:rsidR="00F76CD5" w:rsidTr="00F76CD5">
        <w:tc>
          <w:tcPr>
            <w:tcW w:w="2614" w:type="dxa"/>
          </w:tcPr>
          <w:p w:rsidR="00F76CD5" w:rsidRDefault="00F76CD5">
            <w:r>
              <w:t>1</w:t>
            </w:r>
          </w:p>
        </w:tc>
        <w:tc>
          <w:tcPr>
            <w:tcW w:w="6028" w:type="dxa"/>
          </w:tcPr>
          <w:p w:rsidR="00F76CD5" w:rsidRDefault="00F76CD5">
            <w:r>
              <w:t xml:space="preserve">wykonanie stalowej konstrukcji do zawieszania anten </w:t>
            </w:r>
            <w:proofErr w:type="spellStart"/>
            <w:r>
              <w:t>RFiD</w:t>
            </w:r>
            <w:proofErr w:type="spellEnd"/>
            <w:r>
              <w:t xml:space="preserve"> </w:t>
            </w:r>
            <w:proofErr w:type="spellStart"/>
            <w:r w:rsidRPr="00B35C34">
              <w:t>Intermec</w:t>
            </w:r>
            <w:proofErr w:type="spellEnd"/>
            <w:r w:rsidRPr="00B35C34">
              <w:t xml:space="preserve"> IA36A </w:t>
            </w:r>
            <w:r>
              <w:t>– szt. 2</w:t>
            </w:r>
          </w:p>
          <w:p w:rsidR="00F76CD5" w:rsidRDefault="00F76CD5">
            <w:r>
              <w:t xml:space="preserve">Specyfikacja: </w:t>
            </w:r>
          </w:p>
          <w:p w:rsidR="00F76CD5" w:rsidRDefault="00F76CD5">
            <w:r>
              <w:t>Rozstaw otworów 315mmx65mm, regulowany: poziom min, 150 stopni, pion min. 20 stopni, montaż ścienny,</w:t>
            </w:r>
          </w:p>
        </w:tc>
      </w:tr>
    </w:tbl>
    <w:p w:rsidR="00625E69" w:rsidRDefault="00625E69"/>
    <w:sectPr w:rsidR="00625E69" w:rsidSect="00CC6DD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DA4" w:rsidRDefault="00D95DA4" w:rsidP="00CC6DD5">
      <w:pPr>
        <w:spacing w:after="0" w:line="240" w:lineRule="auto"/>
      </w:pPr>
      <w:r>
        <w:separator/>
      </w:r>
    </w:p>
  </w:endnote>
  <w:endnote w:type="continuationSeparator" w:id="0">
    <w:p w:rsidR="00D95DA4" w:rsidRDefault="00D95DA4" w:rsidP="00CC6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843731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CC6DD5" w:rsidRDefault="00CC6DD5">
            <w:pPr>
              <w:pStyle w:val="Stopka"/>
              <w:jc w:val="right"/>
            </w:pPr>
            <w:r>
              <w:t xml:space="preserve">Strona </w:t>
            </w:r>
            <w:r w:rsidR="002A778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A7782">
              <w:rPr>
                <w:b/>
                <w:bCs/>
                <w:sz w:val="24"/>
                <w:szCs w:val="24"/>
              </w:rPr>
              <w:fldChar w:fldCharType="separate"/>
            </w:r>
            <w:r w:rsidR="00526715">
              <w:rPr>
                <w:b/>
                <w:bCs/>
                <w:noProof/>
              </w:rPr>
              <w:t>2</w:t>
            </w:r>
            <w:r w:rsidR="002A778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A778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A7782">
              <w:rPr>
                <w:b/>
                <w:bCs/>
                <w:sz w:val="24"/>
                <w:szCs w:val="24"/>
              </w:rPr>
              <w:fldChar w:fldCharType="separate"/>
            </w:r>
            <w:r w:rsidR="00526715">
              <w:rPr>
                <w:b/>
                <w:bCs/>
                <w:noProof/>
              </w:rPr>
              <w:t>2</w:t>
            </w:r>
            <w:r w:rsidR="002A778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C6DD5" w:rsidRDefault="00CC6DD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DA4" w:rsidRDefault="00D95DA4" w:rsidP="00CC6DD5">
      <w:pPr>
        <w:spacing w:after="0" w:line="240" w:lineRule="auto"/>
      </w:pPr>
      <w:r>
        <w:separator/>
      </w:r>
    </w:p>
  </w:footnote>
  <w:footnote w:type="continuationSeparator" w:id="0">
    <w:p w:rsidR="00D95DA4" w:rsidRDefault="00D95DA4" w:rsidP="00CC6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DD5" w:rsidRPr="00CC6DD5" w:rsidRDefault="00526715" w:rsidP="00CC6DD5">
    <w:pPr>
      <w:pStyle w:val="Nagwek"/>
      <w:jc w:val="right"/>
      <w:rPr>
        <w:i/>
        <w:color w:val="BFBFBF" w:themeColor="background1" w:themeShade="BF"/>
      </w:rPr>
    </w:pPr>
    <w:r>
      <w:rPr>
        <w:i/>
        <w:color w:val="BFBFBF" w:themeColor="background1" w:themeShade="BF"/>
      </w:rPr>
      <w:t>Przedmiar</w:t>
    </w:r>
    <w:r w:rsidR="00CC6DD5">
      <w:rPr>
        <w:i/>
        <w:color w:val="BFBFBF" w:themeColor="background1" w:themeShade="BF"/>
      </w:rPr>
      <w:t xml:space="preserve"> sieci komputerowej w sali nr 40 w Zespole Szkół Ekonomicznych w Brzegu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09C"/>
    <w:rsid w:val="002A7782"/>
    <w:rsid w:val="002B1940"/>
    <w:rsid w:val="003C54E1"/>
    <w:rsid w:val="00526715"/>
    <w:rsid w:val="00625E69"/>
    <w:rsid w:val="00676A06"/>
    <w:rsid w:val="006A67B9"/>
    <w:rsid w:val="00791CA3"/>
    <w:rsid w:val="008D44CF"/>
    <w:rsid w:val="008F7C31"/>
    <w:rsid w:val="0097609C"/>
    <w:rsid w:val="00B35C34"/>
    <w:rsid w:val="00BC5FBF"/>
    <w:rsid w:val="00C27191"/>
    <w:rsid w:val="00C439B8"/>
    <w:rsid w:val="00CC6DD5"/>
    <w:rsid w:val="00D95DA4"/>
    <w:rsid w:val="00E729F2"/>
    <w:rsid w:val="00F76CD5"/>
    <w:rsid w:val="00FA51F2"/>
    <w:rsid w:val="00FB3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7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76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2Exact">
    <w:name w:val="Tekst treści (2) Exact"/>
    <w:basedOn w:val="Domylnaczcionkaakapitu"/>
    <w:rsid w:val="00676A06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676A06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76A06"/>
    <w:pPr>
      <w:widowControl w:val="0"/>
      <w:shd w:val="clear" w:color="auto" w:fill="FFFFFF"/>
      <w:spacing w:after="0" w:line="0" w:lineRule="atLeast"/>
    </w:pPr>
    <w:rPr>
      <w:rFonts w:ascii="Verdana" w:eastAsia="Verdana" w:hAnsi="Verdana" w:cs="Verdana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C6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6DD5"/>
  </w:style>
  <w:style w:type="paragraph" w:styleId="Stopka">
    <w:name w:val="footer"/>
    <w:basedOn w:val="Normalny"/>
    <w:link w:val="StopkaZnak"/>
    <w:uiPriority w:val="99"/>
    <w:unhideWhenUsed/>
    <w:rsid w:val="00CC6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6D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2A895-A442-4957-A05A-FB4D809BC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 Admin</dc:creator>
  <cp:keywords/>
  <dc:description/>
  <cp:lastModifiedBy>WIR</cp:lastModifiedBy>
  <cp:revision>6</cp:revision>
  <cp:lastPrinted>2017-04-11T12:18:00Z</cp:lastPrinted>
  <dcterms:created xsi:type="dcterms:W3CDTF">2017-04-11T12:18:00Z</dcterms:created>
  <dcterms:modified xsi:type="dcterms:W3CDTF">2017-06-21T11:00:00Z</dcterms:modified>
</cp:coreProperties>
</file>