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Arial" w:ascii="Verdana" w:hAnsi="Verdana"/>
          <w:b/>
          <w:sz w:val="22"/>
          <w:szCs w:val="22"/>
        </w:rPr>
        <w:t>Szczegółowa specyfikacja wyposażenia</w:t>
      </w:r>
    </w:p>
    <w:p>
      <w:pPr>
        <w:pStyle w:val="Normal"/>
        <w:spacing w:lineRule="auto" w:line="240" w:before="0" w:after="0"/>
        <w:rPr>
          <w:rFonts w:ascii="Verdana" w:hAnsi="Verdana" w:cs="Arial"/>
          <w:b/>
          <w:b/>
          <w:sz w:val="22"/>
          <w:szCs w:val="22"/>
        </w:rPr>
      </w:pPr>
      <w:r>
        <w:rPr>
          <w:rFonts w:cs="Arial" w:ascii="Verdana" w:hAnsi="Verdana"/>
          <w:b/>
          <w:sz w:val="22"/>
          <w:szCs w:val="22"/>
        </w:rPr>
      </w:r>
    </w:p>
    <w:tbl>
      <w:tblPr>
        <w:tblW w:w="9287" w:type="dxa"/>
        <w:jc w:val="lef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2040"/>
        <w:gridCol w:w="5776"/>
        <w:gridCol w:w="900"/>
      </w:tblGrid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Lp.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Nazwa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Główne parametry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Ilość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Łóżko sypialniane z materacem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90x200cm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Modułowe do łączenia ze specjalistycznym automatem łączeniowym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2 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Wezgłowie z szafką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 250cm, grubość płyty 4,5cm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Fotel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Szerokość: 82 cm</w:t>
              <w:br/>
              <w:t>Głębokość: 96 cm</w:t>
              <w:br/>
              <w:t>Szerokość siedziska: 49 cm</w:t>
              <w:br/>
              <w:t>Głębokość siedziska: 54 cm</w:t>
              <w:br/>
              <w:t>Wysokość siedziska: 45 cm</w:t>
              <w:br/>
              <w:t xml:space="preserve">Wysokość: 101 cm </w:t>
            </w:r>
          </w:p>
          <w:p>
            <w:pPr>
              <w:pStyle w:val="Normal"/>
              <w:spacing w:lineRule="auto" w:line="240" w:before="0" w:after="0"/>
              <w:rPr/>
            </w:pPr>
            <w:bookmarkStart w:id="0" w:name="__DdeLink__753_1715877612"/>
            <w:bookmarkEnd w:id="0"/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Materiał plamoodporny, wzmocniony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Krzesło obrotowe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Z podłokietnikami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Szafka na bagaże garderoba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Stolik nocny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/>
              </w:rPr>
              <w:t>szer60x60cm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t-BR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wys40 cm z półką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Stolik kawowy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80x50cm , wys. 25cm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cs="Arial"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Sofa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Szerokość:180 cm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Głębokość: 88 cm</w:t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Głębokość siedziska: 54 cm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Materiał plamoodporny, wzmocniony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Kabina prysznicowa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90x90cm szklana kwadratowa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Wykończenie chrom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Biurko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 130cm</w:t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Głębokość 60cm</w:t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Grubość blatu 4,5cm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Sejf hotelowy z zamkiem elektronicznym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Wkład kołdra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160x200 antyalergiczna z możliwością prania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Wieszaki na ubrania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drewniane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8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Foto tapeta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100cmx500cm wielokolorowa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5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Zasłony+ firany+ karnisz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Zasłony z materiału nieprzepuszczające światła, firana jednolita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 kpl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Wkład poduszki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Długość: 50 cm</w:t>
              <w:br/>
              <w:t>Szerokość: 60 cm</w:t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antyalergiczne z możliwością prania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Płytka spłukująca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chromowana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Narzuta/ szal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Wózek pokojowej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 </w:t>
            </w: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Zbudowany na lekkiej i sztywnej podstawie z dwoma kołami skrętnymi. Duże koła z bieżnią gumową na łożyskach kulkowo-ślizgowych. Wózek hotelowy powinien posiadać 2 duże i szerokie półki na pościel i bieliznę, 3 wewnętrzne wysuwane kuwety na galanterię hotelową. Worki na bieliznę o pojemności 100 litrów zapinane  na klamry, zabezpieczone gumową powłoką, która chroni przed plamami. Każdy wózek ma posiadać roletę zasłaniającą półki.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Stelaż wc+ wspornik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Wc białe pełne kwadratowe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Umywalka podblatowa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 60cm kwadratowa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Brodzik 90x90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90x90cm</w:t>
            </w:r>
          </w:p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sz w:val="22"/>
                <w:szCs w:val="22"/>
              </w:rPr>
              <w:t>posadzkowy kwadratowy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Bateria umywalkowa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Stojąca, chromowana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Kuchnia indukcyjno- elektryczna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50x85x60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Lustro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170x60cm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Zestaw natryskowy z deszczownicą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chrom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Uchwyt na papier podwójny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Chromowany, podwójny, mocowany do ściany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Szczotka wisząca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Do kompletu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Wieszak punktowy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Chromowany do kompletu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Wieszak 60cm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Chromowany do kompletu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Komplet ręczników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agwek1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 rozmiarze 70X140 cm x2szt,50x100</w:t>
              <w:br/>
              <w:t>gramatura 500 g/m2, kolor BIAŁY, gładki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 kpl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Bielizna pościelowa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Biała bawełniana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 kpl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Suszarka 1200W ścienna hotelowa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Dane techniczne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napięcie zasilające: ~230V/50Hz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moc grzewcza: 1200W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temperatura powietrza: 40-54°C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waga: 0,64kg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wymiary: 95x210x220mm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stopień ochrony: IPX1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klasa ochrony: II</w:t>
            </w:r>
          </w:p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poziom hałasu: 70dB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FF0066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Żyrandol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Moc 500-700wat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Lampa stojąca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Moc 600wat,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Lampki nocne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agwek1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przyścienne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Kosz na śmieci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chromowany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Kosz na śmieci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Metalowy siatkowany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Stół stalowy ze zlewozmywakiem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 120cm, zlew jednokomorowy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Osłona materaca (molton)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90x200cm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Blat kamienny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170x60cm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1,5m</w:t>
            </w: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Bateria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Bateria kuchenna z wyciągana wylewką, chrom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Lada recepcyjna 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8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Blat roboczy 50-60cm, blat obsługowy, umieszczony powyżej blatu roboczego, nie powinien być węższy niż 30 centymetrów ani szerszy niż 50-60 centymetrów. </w:t>
            </w:r>
            <w:r>
              <w:rPr>
                <w:rStyle w:val="Mocnowyrniony"/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Szerokość stanowisk obsługowych nie może być krótsza niż 15cm.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Meble- zestaw biurowy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Biurko narożne z szufladami na kluczyk i szafką z frontem przesuwnym, 2 regały wysokie,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1 kpl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Wykładzina dywanowa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40" w:before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Skład : 100% Poliamid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Waga runa : 1100 g/m2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Waga całkowita : 2160 g/m2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Całkowita grubość : 6,0 mm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Wysokość runa : 8,0 mm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Reakcja na ogień : cfl-s1</w:t>
            </w:r>
          </w:p>
          <w:p>
            <w:pPr>
              <w:pStyle w:val="Tretekstu"/>
              <w:spacing w:before="0" w:after="0"/>
              <w:ind w:left="0" w:right="0" w:hanging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Szerokość : 4 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35m2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biurowy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Czajnik elektryczny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stalowy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Telewizor 50'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val="pt-BR"/>
              </w:rPr>
              <w:t xml:space="preserve">50 cali LED format obrazu 16:9 złącze HDMI, DVB-T, złącze USB, odtwarzacz multimedialny, FULL HD, standard VESA400x400, obsługa MPEG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cs="Arial" w:ascii="Verdana" w:hAnsi="Verdana"/>
                <w:color w:val="000000"/>
                <w:sz w:val="22"/>
                <w:szCs w:val="22"/>
                <w:lang w:val="pt-BR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Drukarka ze skanerem i kopiarką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Tretekstu"/>
              <w:spacing w:lineRule="auto" w:line="276" w:before="0" w:after="140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>Druk laserowy monochromatyczny A4 VF, skaner płaski, max rozdzielczość skanowania 1200 DPI, drukowania 600x600 DPI, printserver.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cs="Arial" w:ascii="Verdana" w:hAnsi="Verdana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Szafa zabezpieczająca laptopy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Dwie kolumny, 16 laptopów z jednoczesną funkcją przewożenia i ładowania laptopów, drzwi z blokadą w dwóch punktach, bezpiecznik przeciążeniowy, otwory wentylacyjne.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cs="Arial" w:ascii="Verdana" w:hAnsi="Verdana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Projektor multimedialny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DLP, IGA, jasność 3200 ANSI, kontrast 13 000, czas pracy lampy 8 000H, gniazda:D-SUB, HDMI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cs="Arial" w:ascii="Verdana" w:hAnsi="Verdana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Przewód</w:t>
            </w:r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</w:rPr>
              <w:t xml:space="preserve">HDMI 15m podłączenie projektora z laptopem, przewód elektryczny wraz z gniazdami 3x 0,75 linka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right"/>
              <w:rPr/>
            </w:pPr>
            <w:r>
              <w:rPr>
                <w:rFonts w:cs="Arial" w:ascii="Verdana" w:hAnsi="Verdana"/>
                <w:sz w:val="22"/>
                <w:szCs w:val="22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rPr>
          <w:rFonts w:ascii="Verdana" w:hAnsi="Verdana" w:cs="Arial"/>
          <w:b/>
          <w:b/>
          <w:sz w:val="22"/>
          <w:szCs w:val="22"/>
        </w:rPr>
      </w:pPr>
      <w:r>
        <w:rPr>
          <w:rFonts w:cs="Arial" w:ascii="Verdana" w:hAnsi="Verdana"/>
          <w:b/>
          <w:sz w:val="22"/>
          <w:szCs w:val="22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Verdana" w:hAnsi="Verdana"/>
          <w:sz w:val="22"/>
          <w:szCs w:val="22"/>
        </w:rPr>
        <w:t xml:space="preserve">Meble wykonane z płyty laminowanej w kolorze jasnego drewna (buk, brzoza, jesion, itp.) </w:t>
      </w:r>
    </w:p>
    <w:p>
      <w:pPr>
        <w:pStyle w:val="Normal"/>
        <w:spacing w:lineRule="auto" w:line="240" w:before="0" w:after="0"/>
        <w:rPr>
          <w:rFonts w:ascii="Verdana" w:hAnsi="Verdana" w:cs="Arial"/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Arial" w:ascii="Verdana" w:hAnsi="Verdana"/>
          <w:color w:val="000000"/>
          <w:sz w:val="22"/>
          <w:szCs w:val="22"/>
        </w:rPr>
        <w:t xml:space="preserve">Pokój hotelowy </w:t>
      </w:r>
      <w:r>
        <w:rPr>
          <w:rFonts w:cs="Arial" w:ascii="Verdana" w:hAnsi="Verdana"/>
          <w:color w:val="000000"/>
          <w:sz w:val="22"/>
          <w:szCs w:val="22"/>
        </w:rPr>
        <w:t xml:space="preserve">wykończony i </w:t>
      </w:r>
      <w:r>
        <w:rPr>
          <w:rFonts w:cs="Arial" w:ascii="Verdana" w:hAnsi="Verdana"/>
          <w:color w:val="000000"/>
          <w:sz w:val="22"/>
          <w:szCs w:val="22"/>
        </w:rPr>
        <w:t xml:space="preserve">wyposażony na wzór pokoju Junior Suite hotelu Best Western Plus </w:t>
      </w:r>
      <w:r>
        <w:rPr>
          <w:rFonts w:cs="Arial" w:ascii="Verdana" w:hAnsi="Verdana"/>
          <w:color w:val="000000"/>
          <w:sz w:val="22"/>
          <w:szCs w:val="22"/>
        </w:rPr>
        <w:t>Brzeg Centrum</w:t>
      </w:r>
      <w:r>
        <w:rPr>
          <w:rFonts w:cs="Arial" w:ascii="Verdana" w:hAnsi="Verdana"/>
          <w:color w:val="000000"/>
          <w:sz w:val="22"/>
          <w:szCs w:val="22"/>
        </w:rPr>
        <w:t xml:space="preserve"> </w:t>
      </w:r>
      <w:r>
        <w:rPr>
          <w:rFonts w:cs="Arial" w:ascii="Verdana" w:hAnsi="Verdana"/>
          <w:color w:val="000000"/>
          <w:sz w:val="22"/>
          <w:szCs w:val="22"/>
        </w:rPr>
        <w:t>(</w:t>
      </w:r>
      <w:r>
        <w:rPr>
          <w:rFonts w:cs="Arial" w:ascii="Verdana" w:hAnsi="Verdana"/>
          <w:color w:val="000000"/>
          <w:sz w:val="22"/>
          <w:szCs w:val="22"/>
        </w:rPr>
        <w:t>pozwolenie na wykorzystanie wizerunku hotelu w załączniku</w:t>
      </w:r>
      <w:r>
        <w:rPr>
          <w:rFonts w:cs="Arial" w:ascii="Verdana" w:hAnsi="Verdana"/>
          <w:color w:val="000000"/>
          <w:sz w:val="22"/>
          <w:szCs w:val="22"/>
        </w:rPr>
        <w:t>)</w:t>
      </w:r>
      <w:r>
        <w:rPr>
          <w:rFonts w:cs="Arial" w:ascii="Verdana" w:hAnsi="Verdana"/>
          <w:color w:val="000000"/>
          <w:sz w:val="22"/>
          <w:szCs w:val="22"/>
        </w:rPr>
        <w:t xml:space="preserve">. </w:t>
      </w:r>
      <w:r>
        <w:rPr>
          <w:rFonts w:cs="Arial" w:ascii="Verdana" w:hAnsi="Verdana"/>
          <w:color w:val="000000"/>
          <w:sz w:val="22"/>
          <w:szCs w:val="22"/>
        </w:rPr>
        <w:t>W celu zapoznania się z oczekiwaną przez Zamawiającego aranżacją pokoju hotelowego zapraszamy na stronę hotelu:</w:t>
      </w:r>
    </w:p>
    <w:p>
      <w:pPr>
        <w:pStyle w:val="Normal"/>
        <w:spacing w:lineRule="auto" w:line="240" w:before="0" w:after="0"/>
        <w:rPr>
          <w:color w:val="000000"/>
        </w:rPr>
      </w:pPr>
      <w:hyperlink r:id="rId2">
        <w:r>
          <w:rPr>
            <w:rStyle w:val="Czeinternetowe"/>
            <w:rFonts w:cs="Arial" w:ascii="Verdana" w:hAnsi="Verdana"/>
            <w:color w:val="000000"/>
            <w:sz w:val="22"/>
            <w:szCs w:val="22"/>
          </w:rPr>
          <w:t>http://www.bestwesternbrzeg.com/gallery/91.jpg</w:t>
        </w:r>
      </w:hyperlink>
    </w:p>
    <w:p>
      <w:pPr>
        <w:pStyle w:val="Normal"/>
        <w:spacing w:lineRule="auto" w:line="240" w:before="0" w:after="0"/>
        <w:rPr>
          <w:color w:val="000000"/>
        </w:rPr>
      </w:pPr>
      <w:hyperlink r:id="rId3">
        <w:r>
          <w:rPr>
            <w:rStyle w:val="Czeinternetowe"/>
            <w:rFonts w:cs="Arial" w:ascii="Verdana" w:hAnsi="Verdana"/>
            <w:color w:val="000000"/>
            <w:sz w:val="22"/>
            <w:szCs w:val="22"/>
          </w:rPr>
          <w:t>http://www.bestwesternbrzeg.com/gallery/93.jpg</w:t>
        </w:r>
      </w:hyperlink>
    </w:p>
    <w:p>
      <w:pPr>
        <w:pStyle w:val="Normal"/>
        <w:spacing w:lineRule="auto" w:line="240" w:before="0" w:after="0"/>
        <w:rPr>
          <w:color w:val="000000"/>
        </w:rPr>
      </w:pPr>
      <w:hyperlink r:id="rId4">
        <w:r>
          <w:rPr>
            <w:rStyle w:val="Czeinternetowe"/>
            <w:rFonts w:cs="Arial" w:ascii="Verdana" w:hAnsi="Verdana"/>
            <w:color w:val="000000"/>
            <w:sz w:val="22"/>
            <w:szCs w:val="22"/>
          </w:rPr>
          <w:t>http://www.bestwesternbrzeg.com/</w:t>
        </w:r>
      </w:hyperlink>
    </w:p>
    <w:p>
      <w:pPr>
        <w:pStyle w:val="Normal"/>
        <w:spacing w:lineRule="auto" w:line="240" w:before="0" w:after="0"/>
        <w:rPr>
          <w:rFonts w:ascii="Verdana" w:hAnsi="Verdana" w:cs="Arial"/>
          <w:b w:val="false"/>
          <w:b w:val="false"/>
          <w:bCs w:val="false"/>
          <w:sz w:val="22"/>
          <w:szCs w:val="22"/>
        </w:rPr>
      </w:pPr>
      <w:r>
        <w:rPr>
          <w:rFonts w:cs="Arial" w:ascii="Verdana" w:hAnsi="Verdana"/>
          <w:b w:val="false"/>
          <w:bCs w:val="false"/>
          <w:sz w:val="22"/>
          <w:szCs w:val="22"/>
        </w:rPr>
      </w:r>
    </w:p>
    <w:p>
      <w:pPr>
        <w:pStyle w:val="Normal"/>
        <w:spacing w:lineRule="auto" w:line="240" w:before="0" w:after="0"/>
        <w:jc w:val="left"/>
        <w:rPr>
          <w:rFonts w:ascii="Verdana" w:hAnsi="Verdana" w:cs="Arial"/>
          <w:b w:val="false"/>
          <w:b w:val="false"/>
          <w:bCs w:val="false"/>
          <w:sz w:val="22"/>
          <w:szCs w:val="22"/>
        </w:rPr>
      </w:pPr>
      <w:bookmarkStart w:id="1" w:name="__DdeLink__735_880428622"/>
      <w:r>
        <w:rPr>
          <w:rFonts w:cs="Arial" w:ascii="Verdana" w:hAnsi="Verdana"/>
          <w:b w:val="false"/>
          <w:bCs w:val="false"/>
          <w:sz w:val="22"/>
          <w:szCs w:val="22"/>
        </w:rPr>
        <w:t>Szczegółowa paleta kolorów do ustalenia z Użytkownikiem.</w:t>
      </w:r>
      <w:bookmarkEnd w:id="1"/>
      <w:r>
        <w:rPr>
          <w:rFonts w:cs="Arial" w:ascii="Verdana" w:hAnsi="Verdana"/>
          <w:b w:val="false"/>
          <w:bCs w:val="false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jc w:val="left"/>
        <w:rPr>
          <w:b w:val="false"/>
          <w:b w:val="false"/>
          <w:bCs w:val="false"/>
        </w:rPr>
      </w:pPr>
      <w:r>
        <w:rPr>
          <w:rFonts w:cs="Arial" w:ascii="Verdana" w:hAnsi="Verdana"/>
          <w:b/>
          <w:sz w:val="22"/>
          <w:szCs w:val="22"/>
        </w:rPr>
      </w:r>
    </w:p>
    <w:p>
      <w:pPr>
        <w:pStyle w:val="Normal"/>
        <w:spacing w:lineRule="auto" w:line="240" w:before="0" w:after="0"/>
        <w:jc w:val="left"/>
        <w:rPr>
          <w:rFonts w:ascii="Verdana" w:hAnsi="Verdana" w:cs="Arial"/>
          <w:b/>
          <w:b/>
          <w:sz w:val="22"/>
          <w:szCs w:val="22"/>
        </w:rPr>
      </w:pPr>
      <w:r>
        <w:rPr>
          <w:rFonts w:cs="Arial" w:ascii="Verdana" w:hAnsi="Verdana"/>
          <w:b w:val="false"/>
          <w:bCs w:val="false"/>
          <w:sz w:val="22"/>
          <w:szCs w:val="22"/>
        </w:rPr>
        <w:t>Osoba do kontaktu z ramienia Użytkownika: Anna Żukowska, tel. 77 416 35 12.</w:t>
      </w:r>
    </w:p>
    <w:p>
      <w:pPr>
        <w:pStyle w:val="Normal"/>
        <w:spacing w:lineRule="auto" w:line="240" w:before="0" w:after="0"/>
        <w:jc w:val="left"/>
        <w:rPr>
          <w:b w:val="false"/>
          <w:b w:val="false"/>
          <w:bCs w:val="false"/>
        </w:rPr>
      </w:pPr>
      <w:r>
        <w:rPr>
          <w:rFonts w:cs="Arial" w:ascii="Verdana" w:hAnsi="Verdana"/>
          <w:b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Verdana" w:hAnsi="Verdana"/>
          <w:i/>
          <w:color w:val="000000"/>
          <w:sz w:val="22"/>
          <w:szCs w:val="22"/>
        </w:rPr>
        <w:t>Jeżeli w niniejszej SIWZ pojawią się ewentualne wskazania znaków towarowych, patentów lub pochodzenia, to określają one minimalny standard jakości materiałów luz urządzeń przyjętych do wyceny. Wykonawca w takim przypadku może zaoferować przedmioty „równoważne”, a obowiązek udowodnienia równoważności, zgodnie z art. 30 ust. 5 ustawy pzp, należy do Wykonawcy.</w:t>
      </w:r>
      <w:r>
        <w:rPr>
          <w:rFonts w:ascii="Verdana" w:hAnsi="Verdana"/>
          <w:sz w:val="22"/>
          <w:szCs w:val="22"/>
        </w:rPr>
        <w:t xml:space="preserve">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2580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unhideWhenUsed/>
    <w:rsid w:val="00525808"/>
    <w:rPr>
      <w:color w:val="0563C1"/>
      <w:u w:val="single"/>
    </w:rPr>
  </w:style>
  <w:style w:type="character" w:styleId="Mocnowyrniony">
    <w:name w:val="Mocno wyróżniony"/>
    <w:rPr>
      <w:b/>
      <w:bCs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stwesternbrzeg.com/gallery/91.jpg" TargetMode="External"/><Relationship Id="rId3" Type="http://schemas.openxmlformats.org/officeDocument/2006/relationships/hyperlink" Target="http://www.bestwesternbrzeg.com/gallery/93.jpg" TargetMode="External"/><Relationship Id="rId4" Type="http://schemas.openxmlformats.org/officeDocument/2006/relationships/hyperlink" Target="http://www.bestwesternbrzeg.com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LibreOffice/5.0.1.2$Windows_x86 LibreOffice_project/81898c9f5c0d43f3473ba111d7b351050be20261</Application>
  <Paragraphs>243</Paragraphs>
  <Company>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2017-03-20T09:46:00Z</dcterms:created>
  <dc:creator>Rycho Rych</dc:creator>
  <dc:language>pl-PL</dc:language>
  <cp:lastPrinted>2017-05-22T10:05:55Z</cp:lastPrinted>
  <dcterms:modified xsi:type="dcterms:W3CDTF">2017-06-08T12:59:51Z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