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38" w:rsidRDefault="007F7B38" w:rsidP="007F7B38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>OPIS TECHNICZNY</w:t>
      </w:r>
    </w:p>
    <w:p w:rsidR="007F7B38" w:rsidRDefault="007F7B38" w:rsidP="007F7B38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>INSTALACJI ELEKTRYCZNEJ</w:t>
      </w:r>
    </w:p>
    <w:p w:rsidR="007F7B38" w:rsidRDefault="007F7B38" w:rsidP="007F7B38"/>
    <w:p w:rsidR="007F7B38" w:rsidRDefault="007F7B38" w:rsidP="007F7B38"/>
    <w:p w:rsidR="007F7B38" w:rsidRDefault="007F7B38" w:rsidP="007F7B38">
      <w:pPr>
        <w:jc w:val="center"/>
        <w:rPr>
          <w:rFonts w:ascii="Times New Roman" w:hAnsi="Times New Roman" w:cs="Times New Roman"/>
        </w:rPr>
      </w:pPr>
      <w:r w:rsidRPr="009840D1">
        <w:rPr>
          <w:rFonts w:ascii="Times New Roman" w:hAnsi="Times New Roman" w:cs="Times New Roman"/>
        </w:rPr>
        <w:t>PRZEBUDOWY WARSZTATÓW SZKOLNYCH PRZY UL. KAMIENNEJ 1 W BRZEGU NA WARSZTAT S</w:t>
      </w:r>
      <w:r>
        <w:rPr>
          <w:rFonts w:ascii="Times New Roman" w:hAnsi="Times New Roman" w:cs="Times New Roman"/>
        </w:rPr>
        <w:t xml:space="preserve">ZKOLNY PRAKTYCZNEJ NAUKI ZAWODU </w:t>
      </w:r>
      <w:r w:rsidRPr="009840D1">
        <w:rPr>
          <w:rFonts w:ascii="Times New Roman" w:hAnsi="Times New Roman" w:cs="Times New Roman"/>
        </w:rPr>
        <w:t>TECHNIK POJAZDÓW SAMOCHODOWYCH</w:t>
      </w:r>
    </w:p>
    <w:p w:rsidR="007F7B38" w:rsidRDefault="007F7B38" w:rsidP="007F7B38">
      <w:pPr>
        <w:jc w:val="center"/>
        <w:rPr>
          <w:rFonts w:ascii="Times New Roman" w:hAnsi="Times New Roman" w:cs="Times New Roman"/>
        </w:rPr>
      </w:pPr>
    </w:p>
    <w:p w:rsidR="007F7B38" w:rsidRPr="00963FD8" w:rsidRDefault="007F7B38" w:rsidP="007F7B38">
      <w:pPr>
        <w:pStyle w:val="Styl"/>
        <w:spacing w:before="470" w:line="446" w:lineRule="exact"/>
        <w:ind w:left="100" w:right="-2"/>
      </w:pPr>
      <w:r w:rsidRPr="00963FD8">
        <w:t xml:space="preserve">Tematem niniejszego opracowania jest projekt budowlany instalacji </w:t>
      </w:r>
      <w:r>
        <w:t>elektrycznej</w:t>
      </w:r>
      <w:r w:rsidRPr="00963FD8">
        <w:t xml:space="preserve"> dla przebudowywanych budynków na warsztat szkolny praktycznej nauki zawodu technik pojazdów samochodowych w Brzegu. </w:t>
      </w:r>
    </w:p>
    <w:p w:rsidR="007F7B38" w:rsidRPr="00937CCC" w:rsidRDefault="007F7B38" w:rsidP="007F7B38">
      <w:pPr>
        <w:rPr>
          <w:rFonts w:ascii="Times New Roman" w:hAnsi="Times New Roman" w:cs="Times New Roman"/>
          <w:sz w:val="24"/>
          <w:szCs w:val="24"/>
        </w:rPr>
      </w:pPr>
    </w:p>
    <w:p w:rsidR="007F7B38" w:rsidRPr="00937CCC" w:rsidRDefault="007F7B38" w:rsidP="007F7B3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Podstawa opracowania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37CCC">
        <w:rPr>
          <w:rFonts w:ascii="Times New Roman" w:hAnsi="Times New Roman" w:cs="Times New Roman"/>
          <w:sz w:val="24"/>
          <w:szCs w:val="24"/>
        </w:rPr>
        <w:t>lecenie Inwestora;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937CCC">
        <w:rPr>
          <w:rFonts w:ascii="Times New Roman" w:hAnsi="Times New Roman" w:cs="Times New Roman"/>
          <w:sz w:val="24"/>
          <w:szCs w:val="24"/>
        </w:rPr>
        <w:t xml:space="preserve">mowa zawarta z </w:t>
      </w:r>
      <w:r>
        <w:rPr>
          <w:rFonts w:ascii="Times New Roman" w:hAnsi="Times New Roman" w:cs="Times New Roman"/>
          <w:sz w:val="24"/>
          <w:szCs w:val="24"/>
        </w:rPr>
        <w:t>Dysponentem sieci energetycznej</w:t>
      </w:r>
      <w:r w:rsidRPr="00937CCC">
        <w:rPr>
          <w:rFonts w:ascii="Times New Roman" w:hAnsi="Times New Roman" w:cs="Times New Roman"/>
          <w:sz w:val="24"/>
          <w:szCs w:val="24"/>
        </w:rPr>
        <w:t>;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937CCC">
        <w:rPr>
          <w:rFonts w:ascii="Times New Roman" w:hAnsi="Times New Roman" w:cs="Times New Roman"/>
          <w:sz w:val="24"/>
          <w:szCs w:val="24"/>
        </w:rPr>
        <w:t>ytyczne inwestora dotyczące technologii i wyposażenia obiektu;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37CCC">
        <w:rPr>
          <w:rFonts w:ascii="Times New Roman" w:hAnsi="Times New Roman" w:cs="Times New Roman"/>
          <w:sz w:val="24"/>
          <w:szCs w:val="24"/>
        </w:rPr>
        <w:t>odkłady budowlane;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937CCC">
        <w:rPr>
          <w:rFonts w:ascii="Times New Roman" w:hAnsi="Times New Roman" w:cs="Times New Roman"/>
          <w:sz w:val="24"/>
          <w:szCs w:val="24"/>
        </w:rPr>
        <w:t>zgodnienia międzybranżowe;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937CCC">
        <w:rPr>
          <w:rFonts w:ascii="Times New Roman" w:hAnsi="Times New Roman" w:cs="Times New Roman"/>
          <w:sz w:val="24"/>
          <w:szCs w:val="24"/>
        </w:rPr>
        <w:t>bowiązujące przepisy i normy.</w:t>
      </w:r>
    </w:p>
    <w:p w:rsidR="007F7B38" w:rsidRPr="00937CCC" w:rsidRDefault="007F7B38" w:rsidP="007F7B3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Przedmiot opracowania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Przedmiotem opracowania jest projekt techniczny wewnętrznych odbiorczych instalacji elektrycznych w pomieszczeniach </w:t>
      </w:r>
      <w:r>
        <w:rPr>
          <w:rFonts w:ascii="Times New Roman" w:hAnsi="Times New Roman" w:cs="Times New Roman"/>
          <w:sz w:val="24"/>
          <w:szCs w:val="24"/>
        </w:rPr>
        <w:t xml:space="preserve">przebudowywanych z hali warsztatów szkolnych </w:t>
      </w:r>
      <w:r w:rsidRPr="00937CCC">
        <w:rPr>
          <w:rFonts w:ascii="Times New Roman" w:hAnsi="Times New Roman" w:cs="Times New Roman"/>
          <w:sz w:val="24"/>
          <w:szCs w:val="24"/>
        </w:rPr>
        <w:t xml:space="preserve">w Brzegu </w:t>
      </w:r>
      <w:r>
        <w:rPr>
          <w:rFonts w:ascii="Times New Roman" w:hAnsi="Times New Roman" w:cs="Times New Roman"/>
          <w:sz w:val="24"/>
          <w:szCs w:val="24"/>
        </w:rPr>
        <w:t>przy ul. Kamiennej nr dz. 209.</w:t>
      </w:r>
    </w:p>
    <w:p w:rsidR="007F7B38" w:rsidRPr="00937CCC" w:rsidRDefault="007F7B38" w:rsidP="007F7B3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Zakres opracowania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Niniejsze opracowanie obejmuje wykonani i montaż tablic rozdzielczych, wykonanie wewnętrznych linii zasilających, instalacji odbiorczych oświetlenia i oświetlenia ewakuacyjnego, gniazd wtykowych, instalację dodatkowej ochrony przeciwpożarowej i przeciwprzepięciowej oraz instalację odgromową.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Linia zasilająca i główny przeciwpożarowy wyłącznik prądu: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Dla zasilania w energię elektryczną wykorzystano istniejącą linię kablową</w:t>
      </w:r>
      <w:r>
        <w:rPr>
          <w:rFonts w:ascii="Times New Roman" w:hAnsi="Times New Roman" w:cs="Times New Roman"/>
          <w:sz w:val="24"/>
          <w:szCs w:val="24"/>
        </w:rPr>
        <w:t>. W</w:t>
      </w:r>
      <w:r w:rsidRPr="00937CCC">
        <w:rPr>
          <w:rFonts w:ascii="Times New Roman" w:hAnsi="Times New Roman" w:cs="Times New Roman"/>
          <w:sz w:val="24"/>
          <w:szCs w:val="24"/>
        </w:rPr>
        <w:t xml:space="preserve">yprowadzić linię zasilającą kablem </w:t>
      </w:r>
      <w:r w:rsidR="005D763A">
        <w:rPr>
          <w:rFonts w:ascii="Times New Roman" w:hAnsi="Times New Roman" w:cs="Times New Roman"/>
          <w:sz w:val="24"/>
          <w:szCs w:val="24"/>
        </w:rPr>
        <w:t>ALU</w:t>
      </w:r>
      <w:r w:rsidRPr="00937CCC">
        <w:rPr>
          <w:rFonts w:ascii="Times New Roman" w:hAnsi="Times New Roman" w:cs="Times New Roman"/>
          <w:sz w:val="24"/>
          <w:szCs w:val="24"/>
        </w:rPr>
        <w:t xml:space="preserve"> </w:t>
      </w:r>
      <w:r w:rsidR="005D763A">
        <w:rPr>
          <w:rFonts w:ascii="Times New Roman" w:hAnsi="Times New Roman" w:cs="Times New Roman"/>
          <w:sz w:val="24"/>
          <w:szCs w:val="24"/>
        </w:rPr>
        <w:t>4</w:t>
      </w:r>
      <w:r w:rsidRPr="00937CCC">
        <w:rPr>
          <w:rFonts w:ascii="Times New Roman" w:hAnsi="Times New Roman" w:cs="Times New Roman"/>
          <w:sz w:val="24"/>
          <w:szCs w:val="24"/>
        </w:rPr>
        <w:t>x</w:t>
      </w:r>
      <w:r w:rsidR="005D763A">
        <w:rPr>
          <w:rFonts w:ascii="Times New Roman" w:hAnsi="Times New Roman" w:cs="Times New Roman"/>
          <w:sz w:val="24"/>
          <w:szCs w:val="24"/>
        </w:rPr>
        <w:t>70</w:t>
      </w:r>
      <w:r w:rsidRPr="00937CCC">
        <w:rPr>
          <w:rFonts w:ascii="Times New Roman" w:hAnsi="Times New Roman" w:cs="Times New Roman"/>
          <w:sz w:val="24"/>
          <w:szCs w:val="24"/>
        </w:rPr>
        <w:t>mm. Kabel ułoży</w:t>
      </w:r>
      <w:r w:rsidR="005D763A">
        <w:rPr>
          <w:rFonts w:ascii="Times New Roman" w:hAnsi="Times New Roman" w:cs="Times New Roman"/>
          <w:sz w:val="24"/>
          <w:szCs w:val="24"/>
        </w:rPr>
        <w:t xml:space="preserve">ć w tynku w rurze osłonowej PCV. </w:t>
      </w:r>
      <w:r w:rsidRPr="00937CCC">
        <w:rPr>
          <w:rFonts w:ascii="Times New Roman" w:hAnsi="Times New Roman" w:cs="Times New Roman"/>
          <w:sz w:val="24"/>
          <w:szCs w:val="24"/>
        </w:rPr>
        <w:t xml:space="preserve">Kabel wprowadzić do projektowanej tablicy głównej TG. </w:t>
      </w:r>
      <w:r w:rsidRPr="00937CCC">
        <w:rPr>
          <w:rFonts w:ascii="Times New Roman" w:hAnsi="Times New Roman" w:cs="Times New Roman"/>
          <w:sz w:val="24"/>
          <w:szCs w:val="24"/>
        </w:rPr>
        <w:lastRenderedPageBreak/>
        <w:t>Miejsce montażu tablicy TG pokazano na planie, sposób połączeń w tablicy T</w:t>
      </w:r>
      <w:r>
        <w:rPr>
          <w:rFonts w:ascii="Times New Roman" w:hAnsi="Times New Roman" w:cs="Times New Roman"/>
          <w:sz w:val="24"/>
          <w:szCs w:val="24"/>
        </w:rPr>
        <w:t>G pokazano na schemacie ideowym.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W tablicy TG umieszczono rozłącznik FR 104-100A jako główny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p.pożarowy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wyłącznik prądu. Na przeszklonych drzwiczkach wnęki osłaniających wyłącznik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p.poż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>., umieścić napis w kolorze czerwonym „Główny przeciwpożarowy wyłącznik prądu”.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Zgodnie z potrzebami funkcjonalnymi w poszczególnych częściach budynku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CCC">
        <w:rPr>
          <w:rFonts w:ascii="Times New Roman" w:hAnsi="Times New Roman" w:cs="Times New Roman"/>
          <w:sz w:val="24"/>
          <w:szCs w:val="24"/>
        </w:rPr>
        <w:t>projektuję montaż tablic rozdzielczych: rozdzielnicy głównej „TG”, rozdzielnicy zasilania wentylatorów i centrali klimatyzacyjnych „TW” oraz rozdzielnic piętrow</w:t>
      </w:r>
      <w:r>
        <w:rPr>
          <w:rFonts w:ascii="Times New Roman" w:hAnsi="Times New Roman" w:cs="Times New Roman"/>
          <w:sz w:val="24"/>
          <w:szCs w:val="24"/>
        </w:rPr>
        <w:t xml:space="preserve">ej „TP”. </w:t>
      </w:r>
      <w:r w:rsidRPr="00937CCC">
        <w:rPr>
          <w:rFonts w:ascii="Times New Roman" w:hAnsi="Times New Roman" w:cs="Times New Roman"/>
          <w:sz w:val="24"/>
          <w:szCs w:val="24"/>
        </w:rPr>
        <w:t>Wyposażenie tablic rozdzielczych w wyłączniki różnicowo-prądowe typu P-304 i wyłączniki nadmiarowo-prądowe typu S-301 i S-303 pokazano na schematach ideowych. Do wykonania połączeń w tablicach bezpiecznikowych stosować fabryczne mostki łączeniowe. Miejsca montażu rozdzielnic pokazano na planach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Instalacje odbiorcze w pomieszczeniach dydaktycznych i pomocniczych: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Instalację oświetlenia ogólnego i gniazd wtykowych w pomieszczeniach dydaktycznych i pomocniczych wykonać przewodami kabelkowymi typu YDY i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YDYp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>. Przewody układać w bruzdach w tynku, a na stropie na konstrukcji nośnej stropu podwieszanego. Stosować osprzęt wtynkowy, hermetyczny. Wszystkie gniazda wtykowe powinny posiadać kołek ochronny. Wszystkie gniazda siłowe winny być montowane w zestawie z wyłącznikiem. Gniazda wtyk</w:t>
      </w:r>
      <w:r>
        <w:rPr>
          <w:rFonts w:ascii="Times New Roman" w:hAnsi="Times New Roman" w:cs="Times New Roman"/>
          <w:sz w:val="24"/>
          <w:szCs w:val="24"/>
        </w:rPr>
        <w:t>owe montować na wysokości 1,2 m</w:t>
      </w:r>
      <w:r w:rsidRPr="00937CCC">
        <w:rPr>
          <w:rFonts w:ascii="Times New Roman" w:hAnsi="Times New Roman" w:cs="Times New Roman"/>
          <w:sz w:val="24"/>
          <w:szCs w:val="24"/>
        </w:rPr>
        <w:t xml:space="preserve"> wyłączniki na wys. 1,5 nad poziomem posadzki.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937CCC">
        <w:rPr>
          <w:rFonts w:ascii="Times New Roman" w:hAnsi="Times New Roman" w:cs="Times New Roman"/>
          <w:sz w:val="24"/>
          <w:szCs w:val="24"/>
        </w:rPr>
        <w:t>ozmieszczenie osprzętu pokazano na planie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Rodzaje i przekroje przewodów podano na schematach ideowych.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Zastosowane oprawy oświetleniowe i ich rozmieszczenie zapewniają normatywne średnie oświetlenie.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Rodzaje i typy zastosowanych opraw oświetleniowych, podano w obliczeniach oświetlenia.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Instalacje odbiorcze w pomieszczeniach biurowych i socjalnych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Instalacje odbiorcze w pomieszczeniach biurowych wykonać przewodami kablowymi typu YDY i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YDYp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>. Przewody układać na sufitach i na ścianach pod tynkiem. Stosować osprzęt wtynkowy.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lastRenderedPageBreak/>
        <w:t xml:space="preserve">Wszystkie gniazda wtykowe powinny posiadać kołek ochronny. Gniazda wtykowe montować nad listwą przypodłogową, a wyłącznik na wys. 1.5 nad poziomem posadzki. 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Wydzielono osobne obwody dla zasilania podgrzewaczy wody dla potrzeb socjalnych. 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Trasy prowadzenia przewodów i rozmieszczeni osprzętu pokazano na planach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Rodzaje i przekroje przewodów podano na schematach ideowych.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Zastosowane oprawy oświetleniowe i ich rozmieszczenie zapewniają normatywne średnie oświetlenie pomieszczeń biurowych i socjalnych.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Instalacja oświetlenia ewakuacyjnego: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Na podstawie normy PN-EN 1838-2005 przyjęto wykonanie oświetlenia awaryjnego w zakresie awaryjnego oświetlenia ewakuacyjnego i oświetlenia drogi ewakuacyjnej. Dla zapewnienia bezpiecznego wyjścia z pomieszczeń zastosowano w oprawach oświetlenia podstawowego 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inwentery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elektroniczne podtrzymujące świecenie oprawy po zaniku napięcia w czasie 1 godziny. Oprawy oświetlenia ewakuacyjnego oznaczono na planach symbolami „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Aw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>”.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Ochrona przeciwpożarowa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Zgodnie  z wymogami normy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PN-IEC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60364 jako system ochrony przeciwpożarowej dodatkowej przyjmuję szybkie odłączenie napięcia. Jako element szybkiego wyłączenia stosuję wyłączniki różnicowo-prądowe i wyłączniki instalacyjne nadmiarowo-prądowe. Typy wyłączników podano na schematach ideowych.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Połączenia wyrównawcze miejscowe: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Wzdłuż całego budynku należy ułożyć taśmę stalową ocynkowaną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/Zn 30x3mm jako „Główną szynę wyrównawczą”. Obydwa końce bednarki należy uziemić wykorzystując uziom otokowy instalacji odgromowej. Wszystkie elementy przewodzące zamontowane w pomieszczeniach dydaktycznych i socjalnych (rury wody,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. i kanalizacji, konstrukcje metalowe) połączyć przewodem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DYżo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6 mm z GSW.</w:t>
      </w:r>
      <w:r w:rsidR="00D97A0E">
        <w:rPr>
          <w:rFonts w:ascii="Times New Roman" w:hAnsi="Times New Roman" w:cs="Times New Roman"/>
          <w:sz w:val="24"/>
          <w:szCs w:val="24"/>
        </w:rPr>
        <w:t xml:space="preserve"> Alternatywnie można zastosować uziom szpilkowy.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Zmierzona wartość uziemienia miejscowego połączenia wyrównawczego nie powinna być wyższa od 10Ω.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Instalacja piorunochronna: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Jak wynika z wyliczeń wskaźnik zagrożenia piorunowego W jest większy od 5*10 – zagrożenie średnie. Projektuję wykonanie instalacji odgromowej ze zwodami </w:t>
      </w:r>
      <w:r w:rsidRPr="00937CCC">
        <w:rPr>
          <w:rFonts w:ascii="Times New Roman" w:hAnsi="Times New Roman" w:cs="Times New Roman"/>
          <w:sz w:val="24"/>
          <w:szCs w:val="24"/>
        </w:rPr>
        <w:lastRenderedPageBreak/>
        <w:t xml:space="preserve">poziomymi niskimi, wykonanymi drutem stalowym ocynkowanym o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śr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. 8mm w części obiektu jako naciągowe i w pozostałej części na uchwytach dystansowych. Uziom instalacji odgromowej wykonać jako otokowy z taśmy stalowej ocynkowanej o wym. 30x40mm, ułożonej na głębokości 0,6m, w odległości 1,0m od zewnętrznej krawędzi budynku, a przy wejściach w odległości 1,5m. Przy wykonywaniu instalacji odgromowej należy spełnić wymogi normy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PN-IEC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61024 – Ochrona odgromowa obiektów budowlanych.</w:t>
      </w:r>
    </w:p>
    <w:p w:rsidR="007F7B38" w:rsidRPr="00937CCC" w:rsidRDefault="007F7B38" w:rsidP="007F7B38">
      <w:pPr>
        <w:pStyle w:val="Akapitzlis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Ochrona przeciwprzepięciowa:</w:t>
      </w:r>
    </w:p>
    <w:p w:rsidR="007F7B38" w:rsidRPr="00937CCC" w:rsidRDefault="007F7B38" w:rsidP="007F7B3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W oparciu o wymogi normy PN –IEC 60364-4-442 i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PN-IEC</w:t>
      </w:r>
      <w:proofErr w:type="spellEnd"/>
      <w:r w:rsidRPr="00937CCC">
        <w:rPr>
          <w:rFonts w:ascii="Times New Roman" w:hAnsi="Times New Roman" w:cs="Times New Roman"/>
          <w:sz w:val="24"/>
          <w:szCs w:val="24"/>
        </w:rPr>
        <w:t xml:space="preserve"> 60364-4-443 projektuję zastosowanie w rozdzielni głównej ochronnika przeciwprzepięciowego klasy </w:t>
      </w:r>
      <w:proofErr w:type="spellStart"/>
      <w:r w:rsidRPr="00937CCC">
        <w:rPr>
          <w:rFonts w:ascii="Times New Roman" w:hAnsi="Times New Roman" w:cs="Times New Roman"/>
          <w:sz w:val="24"/>
          <w:szCs w:val="24"/>
        </w:rPr>
        <w:t>B+C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37CCC">
        <w:rPr>
          <w:rFonts w:ascii="Times New Roman" w:hAnsi="Times New Roman" w:cs="Times New Roman"/>
          <w:sz w:val="24"/>
          <w:szCs w:val="24"/>
        </w:rPr>
        <w:t>Sposób połączenia ochronnika pokazano na schemacie ideowym</w:t>
      </w:r>
    </w:p>
    <w:p w:rsidR="007F7B38" w:rsidRPr="00937CCC" w:rsidRDefault="007F7B38" w:rsidP="007F7B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UWAGI KOŃCOWE</w:t>
      </w:r>
    </w:p>
    <w:p w:rsidR="007F7B38" w:rsidRPr="00937CCC" w:rsidRDefault="007F7B38" w:rsidP="007F7B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 xml:space="preserve">Po zakończeniu montażu instalacji i po załączeniu napięcia należy wykonać pomiary i badania sprawdzające instalację. </w:t>
      </w:r>
    </w:p>
    <w:p w:rsidR="007F7B38" w:rsidRDefault="007F7B38" w:rsidP="007F7B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7CCC">
        <w:rPr>
          <w:rFonts w:ascii="Times New Roman" w:hAnsi="Times New Roman" w:cs="Times New Roman"/>
          <w:sz w:val="24"/>
          <w:szCs w:val="24"/>
        </w:rPr>
        <w:t>Do wykonania projektowanej instalacji należy zastosować materiały posiadające certyfikat na znak bezpieczeństwa oraz deklarację zgodno</w:t>
      </w:r>
      <w:bookmarkStart w:id="0" w:name="_GoBack"/>
      <w:bookmarkEnd w:id="0"/>
      <w:r w:rsidRPr="00937CCC">
        <w:rPr>
          <w:rFonts w:ascii="Times New Roman" w:hAnsi="Times New Roman" w:cs="Times New Roman"/>
          <w:sz w:val="24"/>
          <w:szCs w:val="24"/>
        </w:rPr>
        <w:t>ści, względnie certyfikat zgodności z Polską Normą lub aprobatą techniczną.</w:t>
      </w:r>
    </w:p>
    <w:p w:rsidR="007F7B38" w:rsidRDefault="007F7B38" w:rsidP="007F7B38">
      <w:pPr>
        <w:rPr>
          <w:rFonts w:ascii="Times New Roman" w:hAnsi="Times New Roman" w:cs="Times New Roman"/>
          <w:sz w:val="24"/>
          <w:szCs w:val="24"/>
        </w:rPr>
      </w:pPr>
    </w:p>
    <w:p w:rsidR="007F7B38" w:rsidRPr="00937CCC" w:rsidRDefault="007F7B38" w:rsidP="007F7B38">
      <w:pPr>
        <w:jc w:val="center"/>
        <w:rPr>
          <w:b/>
          <w:sz w:val="32"/>
          <w:szCs w:val="32"/>
          <w:u w:val="single"/>
        </w:rPr>
      </w:pPr>
      <w:r w:rsidRPr="001723EC">
        <w:rPr>
          <w:b/>
          <w:sz w:val="32"/>
          <w:szCs w:val="32"/>
          <w:u w:val="single"/>
        </w:rPr>
        <w:t>Obliczenia techniczne</w:t>
      </w:r>
    </w:p>
    <w:p w:rsidR="007F7B38" w:rsidRPr="001723EC" w:rsidRDefault="007F7B38" w:rsidP="007F7B38">
      <w:pPr>
        <w:pStyle w:val="Akapitzlist"/>
        <w:numPr>
          <w:ilvl w:val="0"/>
          <w:numId w:val="5"/>
        </w:numPr>
        <w:spacing w:after="200" w:line="276" w:lineRule="auto"/>
        <w:rPr>
          <w:b/>
          <w:sz w:val="24"/>
          <w:szCs w:val="24"/>
        </w:rPr>
      </w:pPr>
      <w:r w:rsidRPr="001723EC">
        <w:rPr>
          <w:b/>
          <w:sz w:val="24"/>
          <w:szCs w:val="24"/>
        </w:rPr>
        <w:t>Zestawienie mocy</w:t>
      </w:r>
      <w:r>
        <w:rPr>
          <w:b/>
          <w:sz w:val="24"/>
          <w:szCs w:val="24"/>
        </w:rPr>
        <w:t>.</w:t>
      </w:r>
    </w:p>
    <w:p w:rsidR="007F7B38" w:rsidRDefault="007F7B38" w:rsidP="007F7B38">
      <w:pPr>
        <w:rPr>
          <w:sz w:val="24"/>
          <w:szCs w:val="24"/>
        </w:rPr>
      </w:pPr>
      <w:r>
        <w:rPr>
          <w:sz w:val="24"/>
          <w:szCs w:val="24"/>
        </w:rPr>
        <w:t>Moc zainstalowana:</w:t>
      </w:r>
    </w:p>
    <w:tbl>
      <w:tblPr>
        <w:tblStyle w:val="Tabela-Siatka"/>
        <w:tblW w:w="0" w:type="auto"/>
        <w:tblLook w:val="04A0"/>
      </w:tblPr>
      <w:tblGrid>
        <w:gridCol w:w="4816"/>
        <w:gridCol w:w="4187"/>
      </w:tblGrid>
      <w:tr w:rsidR="007F7B38" w:rsidTr="008A4C42">
        <w:tc>
          <w:tcPr>
            <w:tcW w:w="4928" w:type="dxa"/>
          </w:tcPr>
          <w:p w:rsidR="007F7B38" w:rsidRDefault="007F7B38" w:rsidP="008A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</w:t>
            </w:r>
          </w:p>
        </w:tc>
        <w:tc>
          <w:tcPr>
            <w:tcW w:w="4284" w:type="dxa"/>
          </w:tcPr>
          <w:p w:rsidR="007F7B38" w:rsidRDefault="00885813" w:rsidP="008858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7F7B3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</w:t>
            </w:r>
            <w:r w:rsidR="007F7B38">
              <w:rPr>
                <w:sz w:val="24"/>
                <w:szCs w:val="24"/>
              </w:rPr>
              <w:t xml:space="preserve"> </w:t>
            </w:r>
            <w:proofErr w:type="spellStart"/>
            <w:r w:rsidR="007F7B38">
              <w:rPr>
                <w:sz w:val="24"/>
                <w:szCs w:val="24"/>
              </w:rPr>
              <w:t>kW</w:t>
            </w:r>
            <w:proofErr w:type="spellEnd"/>
          </w:p>
        </w:tc>
      </w:tr>
      <w:tr w:rsidR="007F7B38" w:rsidTr="008A4C42">
        <w:tc>
          <w:tcPr>
            <w:tcW w:w="4928" w:type="dxa"/>
          </w:tcPr>
          <w:p w:rsidR="007F7B38" w:rsidRDefault="007F7B38" w:rsidP="008A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</w:t>
            </w:r>
          </w:p>
        </w:tc>
        <w:tc>
          <w:tcPr>
            <w:tcW w:w="4284" w:type="dxa"/>
          </w:tcPr>
          <w:p w:rsidR="007F7B38" w:rsidRDefault="006722A7" w:rsidP="008A4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F7B38">
              <w:rPr>
                <w:sz w:val="24"/>
                <w:szCs w:val="24"/>
              </w:rPr>
              <w:t xml:space="preserve"> </w:t>
            </w:r>
            <w:proofErr w:type="spellStart"/>
            <w:r w:rsidR="007F7B38">
              <w:rPr>
                <w:sz w:val="24"/>
                <w:szCs w:val="24"/>
              </w:rPr>
              <w:t>kW</w:t>
            </w:r>
            <w:proofErr w:type="spellEnd"/>
          </w:p>
        </w:tc>
      </w:tr>
      <w:tr w:rsidR="007F7B38" w:rsidTr="008A4C42">
        <w:tc>
          <w:tcPr>
            <w:tcW w:w="4928" w:type="dxa"/>
          </w:tcPr>
          <w:p w:rsidR="007F7B38" w:rsidRDefault="007F7B38" w:rsidP="008A4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</w:t>
            </w:r>
          </w:p>
        </w:tc>
        <w:tc>
          <w:tcPr>
            <w:tcW w:w="4284" w:type="dxa"/>
          </w:tcPr>
          <w:p w:rsidR="007F7B38" w:rsidRDefault="007F7B38" w:rsidP="008A4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6,4 </w:t>
            </w:r>
            <w:proofErr w:type="spellStart"/>
            <w:r>
              <w:rPr>
                <w:sz w:val="24"/>
                <w:szCs w:val="24"/>
              </w:rPr>
              <w:t>kW</w:t>
            </w:r>
            <w:proofErr w:type="spellEnd"/>
          </w:p>
        </w:tc>
      </w:tr>
      <w:tr w:rsidR="007F7B38" w:rsidTr="008A4C42">
        <w:tc>
          <w:tcPr>
            <w:tcW w:w="4928" w:type="dxa"/>
          </w:tcPr>
          <w:p w:rsidR="007F7B38" w:rsidRDefault="007F7B38" w:rsidP="008A4C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 Pi =</w:t>
            </w:r>
          </w:p>
        </w:tc>
        <w:tc>
          <w:tcPr>
            <w:tcW w:w="4284" w:type="dxa"/>
          </w:tcPr>
          <w:p w:rsidR="007F7B38" w:rsidRDefault="00885813" w:rsidP="008858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7F7B3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85</w:t>
            </w:r>
            <w:r w:rsidR="007F7B38">
              <w:rPr>
                <w:sz w:val="24"/>
                <w:szCs w:val="24"/>
              </w:rPr>
              <w:t xml:space="preserve"> </w:t>
            </w:r>
            <w:proofErr w:type="spellStart"/>
            <w:r w:rsidR="007F7B38">
              <w:rPr>
                <w:sz w:val="24"/>
                <w:szCs w:val="24"/>
              </w:rPr>
              <w:t>kW</w:t>
            </w:r>
            <w:proofErr w:type="spellEnd"/>
          </w:p>
        </w:tc>
      </w:tr>
    </w:tbl>
    <w:p w:rsidR="007F7B38" w:rsidRDefault="007F7B38" w:rsidP="007F7B38">
      <w:pPr>
        <w:rPr>
          <w:sz w:val="24"/>
          <w:szCs w:val="24"/>
        </w:rPr>
      </w:pPr>
    </w:p>
    <w:p w:rsidR="007F7B38" w:rsidRDefault="007F7B38" w:rsidP="007F7B38">
      <w:pPr>
        <w:pStyle w:val="Akapitzlist"/>
        <w:numPr>
          <w:ilvl w:val="0"/>
          <w:numId w:val="5"/>
        </w:numPr>
        <w:spacing w:after="200" w:line="276" w:lineRule="auto"/>
        <w:rPr>
          <w:b/>
          <w:sz w:val="24"/>
          <w:szCs w:val="24"/>
        </w:rPr>
      </w:pPr>
      <w:r w:rsidRPr="001723EC">
        <w:rPr>
          <w:b/>
          <w:sz w:val="24"/>
          <w:szCs w:val="24"/>
        </w:rPr>
        <w:t>Obliczenie obciążenia budynku.</w:t>
      </w:r>
    </w:p>
    <w:p w:rsidR="007F7B38" w:rsidRDefault="007F7B38" w:rsidP="007F7B38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Ps</w:t>
      </w:r>
      <w:proofErr w:type="spellEnd"/>
      <w:r>
        <w:rPr>
          <w:sz w:val="24"/>
          <w:szCs w:val="24"/>
        </w:rPr>
        <w:t xml:space="preserve">= </w:t>
      </w:r>
      <w:r w:rsidR="00885813">
        <w:rPr>
          <w:sz w:val="24"/>
          <w:szCs w:val="24"/>
        </w:rPr>
        <w:t>50</w:t>
      </w:r>
      <w:r>
        <w:rPr>
          <w:sz w:val="24"/>
          <w:szCs w:val="24"/>
        </w:rPr>
        <w:t>,</w:t>
      </w:r>
      <w:r w:rsidR="00885813">
        <w:rPr>
          <w:sz w:val="24"/>
          <w:szCs w:val="24"/>
        </w:rPr>
        <w:t>85</w:t>
      </w:r>
      <w:r w:rsidR="006722A7">
        <w:rPr>
          <w:sz w:val="24"/>
          <w:szCs w:val="24"/>
        </w:rPr>
        <w:t xml:space="preserve"> x 0,6 = </w:t>
      </w:r>
      <w:r w:rsidR="00885813">
        <w:rPr>
          <w:sz w:val="24"/>
          <w:szCs w:val="24"/>
        </w:rPr>
        <w:t>30,5</w:t>
      </w:r>
      <w:r>
        <w:rPr>
          <w:sz w:val="24"/>
          <w:szCs w:val="24"/>
        </w:rPr>
        <w:t>kW</w:t>
      </w:r>
    </w:p>
    <w:p w:rsidR="007F7B38" w:rsidRPr="006722A7" w:rsidRDefault="007F7B38" w:rsidP="007F7B38">
      <w:pPr>
        <w:jc w:val="center"/>
        <w:rPr>
          <w:sz w:val="24"/>
          <w:szCs w:val="24"/>
          <w:lang w:val="en-US"/>
        </w:rPr>
      </w:pPr>
      <w:r w:rsidRPr="006722A7">
        <w:rPr>
          <w:sz w:val="24"/>
          <w:szCs w:val="24"/>
          <w:lang w:val="en-US"/>
        </w:rPr>
        <w:t xml:space="preserve">Is = (Ps x 10³) / (1,73 x U x </w:t>
      </w:r>
      <w:proofErr w:type="spellStart"/>
      <w:r w:rsidRPr="006722A7">
        <w:rPr>
          <w:sz w:val="24"/>
          <w:szCs w:val="24"/>
          <w:lang w:val="en-US"/>
        </w:rPr>
        <w:t>cos</w:t>
      </w:r>
      <w:proofErr w:type="spellEnd"/>
      <w:r w:rsidRPr="006722A7">
        <w:rPr>
          <w:sz w:val="24"/>
          <w:szCs w:val="24"/>
          <w:lang w:val="en-US"/>
        </w:rPr>
        <w:t xml:space="preserve"> </w:t>
      </w:r>
      <w:proofErr w:type="spellStart"/>
      <w:r w:rsidRPr="006722A7">
        <w:rPr>
          <w:i/>
          <w:sz w:val="24"/>
          <w:szCs w:val="24"/>
          <w:lang w:val="en-US"/>
        </w:rPr>
        <w:t>fi</w:t>
      </w:r>
      <w:proofErr w:type="spellEnd"/>
      <w:r w:rsidRPr="006722A7">
        <w:rPr>
          <w:sz w:val="24"/>
          <w:szCs w:val="24"/>
          <w:lang w:val="en-US"/>
        </w:rPr>
        <w:t>) = (</w:t>
      </w:r>
      <w:r w:rsidR="00885813">
        <w:rPr>
          <w:sz w:val="24"/>
          <w:szCs w:val="24"/>
          <w:lang w:val="en-US"/>
        </w:rPr>
        <w:t>30,5</w:t>
      </w:r>
      <w:r w:rsidRPr="006722A7">
        <w:rPr>
          <w:sz w:val="24"/>
          <w:szCs w:val="24"/>
          <w:lang w:val="en-US"/>
        </w:rPr>
        <w:t xml:space="preserve"> x 10³) / (1,73 x 400 x 0,95) = </w:t>
      </w:r>
      <w:r w:rsidR="00885813">
        <w:rPr>
          <w:sz w:val="24"/>
          <w:szCs w:val="24"/>
          <w:lang w:val="en-US"/>
        </w:rPr>
        <w:t>46</w:t>
      </w:r>
      <w:r w:rsidRPr="006722A7">
        <w:rPr>
          <w:sz w:val="24"/>
          <w:szCs w:val="24"/>
          <w:lang w:val="en-US"/>
        </w:rPr>
        <w:t>,</w:t>
      </w:r>
      <w:r w:rsidR="00885813">
        <w:rPr>
          <w:sz w:val="24"/>
          <w:szCs w:val="24"/>
          <w:lang w:val="en-US"/>
        </w:rPr>
        <w:t>39</w:t>
      </w:r>
      <w:r w:rsidRPr="006722A7">
        <w:rPr>
          <w:sz w:val="24"/>
          <w:szCs w:val="24"/>
          <w:lang w:val="en-US"/>
        </w:rPr>
        <w:t xml:space="preserve"> A</w:t>
      </w:r>
    </w:p>
    <w:p w:rsidR="007F7B38" w:rsidRDefault="007F7B38" w:rsidP="007F7B38">
      <w:pPr>
        <w:rPr>
          <w:sz w:val="24"/>
          <w:szCs w:val="24"/>
        </w:rPr>
      </w:pPr>
      <w:r>
        <w:rPr>
          <w:sz w:val="24"/>
          <w:szCs w:val="24"/>
        </w:rPr>
        <w:lastRenderedPageBreak/>
        <w:t>Dla zasilania budynku przyjmuję linię zasilającą wykonaną kablem typu YKY 5x25mm² o dopuszczalnej długotrwałej obciążalności 110A.</w:t>
      </w:r>
    </w:p>
    <w:p w:rsidR="007F7B38" w:rsidRPr="000B7B46" w:rsidRDefault="007F7B38" w:rsidP="007F7B38">
      <w:pPr>
        <w:jc w:val="center"/>
        <w:rPr>
          <w:b/>
          <w:sz w:val="24"/>
          <w:szCs w:val="24"/>
          <w:u w:val="single"/>
        </w:rPr>
      </w:pPr>
      <w:proofErr w:type="spellStart"/>
      <w:r w:rsidRPr="000B7B46">
        <w:rPr>
          <w:b/>
          <w:sz w:val="24"/>
          <w:szCs w:val="24"/>
          <w:u w:val="single"/>
        </w:rPr>
        <w:t>Is</w:t>
      </w:r>
      <w:proofErr w:type="spellEnd"/>
      <w:r w:rsidRPr="000B7B46">
        <w:rPr>
          <w:b/>
          <w:sz w:val="24"/>
          <w:szCs w:val="24"/>
          <w:u w:val="single"/>
        </w:rPr>
        <w:t xml:space="preserve"> = </w:t>
      </w:r>
      <w:r w:rsidR="00885813">
        <w:rPr>
          <w:b/>
          <w:sz w:val="24"/>
          <w:szCs w:val="24"/>
          <w:u w:val="single"/>
        </w:rPr>
        <w:t>46,39</w:t>
      </w:r>
      <w:r w:rsidRPr="000B7B46">
        <w:rPr>
          <w:b/>
          <w:sz w:val="24"/>
          <w:szCs w:val="24"/>
          <w:u w:val="single"/>
        </w:rPr>
        <w:t xml:space="preserve"> A &lt; </w:t>
      </w:r>
      <w:proofErr w:type="spellStart"/>
      <w:r w:rsidRPr="000B7B46">
        <w:rPr>
          <w:b/>
          <w:sz w:val="24"/>
          <w:szCs w:val="24"/>
          <w:u w:val="single"/>
        </w:rPr>
        <w:t>I</w:t>
      </w:r>
      <w:r w:rsidRPr="000B7B46">
        <w:rPr>
          <w:b/>
          <w:sz w:val="16"/>
          <w:szCs w:val="16"/>
          <w:u w:val="single"/>
        </w:rPr>
        <w:t>dd</w:t>
      </w:r>
      <w:proofErr w:type="spellEnd"/>
      <w:r w:rsidRPr="000B7B46">
        <w:rPr>
          <w:b/>
          <w:sz w:val="24"/>
          <w:szCs w:val="24"/>
          <w:u w:val="single"/>
        </w:rPr>
        <w:t xml:space="preserve"> = </w:t>
      </w:r>
      <w:r>
        <w:rPr>
          <w:b/>
          <w:sz w:val="24"/>
          <w:szCs w:val="24"/>
          <w:u w:val="single"/>
        </w:rPr>
        <w:t>110</w:t>
      </w:r>
      <w:r w:rsidRPr="000B7B46">
        <w:rPr>
          <w:b/>
          <w:sz w:val="24"/>
          <w:szCs w:val="24"/>
          <w:u w:val="single"/>
        </w:rPr>
        <w:t xml:space="preserve"> A</w:t>
      </w:r>
    </w:p>
    <w:p w:rsidR="007F7B38" w:rsidRDefault="007F7B38" w:rsidP="007F7B38">
      <w:pPr>
        <w:jc w:val="center"/>
        <w:rPr>
          <w:b/>
          <w:sz w:val="24"/>
          <w:szCs w:val="24"/>
          <w:u w:val="single"/>
        </w:rPr>
      </w:pPr>
      <w:r w:rsidRPr="000B7B46">
        <w:rPr>
          <w:b/>
          <w:sz w:val="24"/>
          <w:szCs w:val="24"/>
          <w:u w:val="single"/>
        </w:rPr>
        <w:t>WARUNEK SPEŁNIONY</w:t>
      </w:r>
    </w:p>
    <w:p w:rsidR="007F7B38" w:rsidRDefault="005B7F61" w:rsidP="007F7B38">
      <w:pPr>
        <w:pStyle w:val="Akapitzlist"/>
        <w:numPr>
          <w:ilvl w:val="0"/>
          <w:numId w:val="5"/>
        </w:num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Sprawdzenie spadku napięcia.</w:t>
      </w:r>
    </w:p>
    <w:p w:rsidR="007F7B38" w:rsidRDefault="007F7B38" w:rsidP="007F7B38">
      <w:pPr>
        <w:rPr>
          <w:sz w:val="24"/>
          <w:szCs w:val="24"/>
        </w:rPr>
      </w:pPr>
      <w:r w:rsidRPr="000B7B46">
        <w:rPr>
          <w:sz w:val="24"/>
          <w:szCs w:val="24"/>
        </w:rPr>
        <w:t xml:space="preserve">Obliczenia spadku napięcia dokonano przyjmując obciążenie maksymalne </w:t>
      </w:r>
      <w:proofErr w:type="spellStart"/>
      <w:r w:rsidRPr="000B7B46">
        <w:rPr>
          <w:sz w:val="24"/>
          <w:szCs w:val="24"/>
        </w:rPr>
        <w:t>Ps</w:t>
      </w:r>
      <w:proofErr w:type="spellEnd"/>
      <w:r w:rsidRPr="000B7B46">
        <w:rPr>
          <w:sz w:val="24"/>
          <w:szCs w:val="24"/>
        </w:rPr>
        <w:t xml:space="preserve"> = </w:t>
      </w:r>
      <w:r w:rsidR="00885813">
        <w:rPr>
          <w:sz w:val="24"/>
          <w:szCs w:val="24"/>
        </w:rPr>
        <w:t>30,5</w:t>
      </w:r>
      <w:r w:rsidRPr="000B7B46">
        <w:rPr>
          <w:sz w:val="24"/>
          <w:szCs w:val="24"/>
        </w:rPr>
        <w:t>kW.</w:t>
      </w:r>
    </w:p>
    <w:p w:rsidR="007F7B38" w:rsidRDefault="007F7B38" w:rsidP="007F7B3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ΔU</w:t>
      </w:r>
      <w:proofErr w:type="spellEnd"/>
      <w:r>
        <w:rPr>
          <w:sz w:val="24"/>
          <w:szCs w:val="24"/>
        </w:rPr>
        <w:t>% = (P x l x 10⁵) / (</w:t>
      </w:r>
      <w:r>
        <w:rPr>
          <w:rFonts w:ascii="Times New Roman" w:hAnsi="Times New Roman" w:cs="Times New Roman"/>
          <w:sz w:val="24"/>
          <w:szCs w:val="24"/>
        </w:rPr>
        <w:t>γ</w:t>
      </w:r>
      <w:r>
        <w:rPr>
          <w:sz w:val="24"/>
          <w:szCs w:val="24"/>
        </w:rPr>
        <w:t xml:space="preserve"> x S x </w:t>
      </w:r>
      <w:proofErr w:type="spellStart"/>
      <w:r>
        <w:rPr>
          <w:sz w:val="24"/>
          <w:szCs w:val="24"/>
        </w:rPr>
        <w:t>U²</w:t>
      </w:r>
      <w:proofErr w:type="spellEnd"/>
      <w:r>
        <w:rPr>
          <w:sz w:val="24"/>
          <w:szCs w:val="24"/>
        </w:rPr>
        <w:t>) = (</w:t>
      </w:r>
      <w:r w:rsidR="00885813">
        <w:rPr>
          <w:sz w:val="24"/>
          <w:szCs w:val="24"/>
        </w:rPr>
        <w:t>30,5</w:t>
      </w:r>
      <w:r>
        <w:rPr>
          <w:sz w:val="24"/>
          <w:szCs w:val="24"/>
        </w:rPr>
        <w:t xml:space="preserve"> x 22 x 10⁵) / (54 x 25 x 400²) = 0,</w:t>
      </w:r>
      <w:r w:rsidR="00885813">
        <w:rPr>
          <w:sz w:val="24"/>
          <w:szCs w:val="24"/>
        </w:rPr>
        <w:t>31</w:t>
      </w:r>
      <w:r>
        <w:rPr>
          <w:sz w:val="24"/>
          <w:szCs w:val="24"/>
        </w:rPr>
        <w:t>%</w:t>
      </w:r>
    </w:p>
    <w:p w:rsidR="007F7B38" w:rsidRPr="0069256A" w:rsidRDefault="007F7B38" w:rsidP="007F7B38">
      <w:pPr>
        <w:jc w:val="center"/>
        <w:rPr>
          <w:b/>
          <w:sz w:val="24"/>
          <w:szCs w:val="24"/>
          <w:u w:val="single"/>
        </w:rPr>
      </w:pPr>
      <w:proofErr w:type="spellStart"/>
      <w:r w:rsidRPr="0069256A">
        <w:rPr>
          <w:b/>
          <w:sz w:val="24"/>
          <w:szCs w:val="24"/>
          <w:u w:val="single"/>
        </w:rPr>
        <w:t>ΔU</w:t>
      </w:r>
      <w:proofErr w:type="spellEnd"/>
      <w:r w:rsidRPr="0069256A">
        <w:rPr>
          <w:b/>
          <w:sz w:val="24"/>
          <w:szCs w:val="24"/>
          <w:u w:val="single"/>
        </w:rPr>
        <w:t xml:space="preserve">%  = </w:t>
      </w:r>
      <w:r>
        <w:rPr>
          <w:b/>
          <w:sz w:val="24"/>
          <w:szCs w:val="24"/>
          <w:u w:val="single"/>
        </w:rPr>
        <w:t>0,</w:t>
      </w:r>
      <w:r w:rsidR="00885813">
        <w:rPr>
          <w:b/>
          <w:sz w:val="24"/>
          <w:szCs w:val="24"/>
          <w:u w:val="single"/>
        </w:rPr>
        <w:t>31</w:t>
      </w:r>
      <w:r>
        <w:rPr>
          <w:b/>
          <w:sz w:val="24"/>
          <w:szCs w:val="24"/>
          <w:u w:val="single"/>
        </w:rPr>
        <w:t>%</w:t>
      </w:r>
      <w:r w:rsidRPr="0069256A">
        <w:rPr>
          <w:b/>
          <w:sz w:val="24"/>
          <w:szCs w:val="24"/>
          <w:u w:val="single"/>
        </w:rPr>
        <w:t xml:space="preserve"> &lt; </w:t>
      </w:r>
      <w:proofErr w:type="spellStart"/>
      <w:r w:rsidRPr="0069256A">
        <w:rPr>
          <w:b/>
          <w:sz w:val="24"/>
          <w:szCs w:val="24"/>
          <w:u w:val="single"/>
        </w:rPr>
        <w:t>ΔU%</w:t>
      </w:r>
      <w:r w:rsidRPr="0069256A">
        <w:rPr>
          <w:b/>
          <w:sz w:val="16"/>
          <w:szCs w:val="16"/>
          <w:u w:val="single"/>
        </w:rPr>
        <w:t>dop</w:t>
      </w:r>
      <w:proofErr w:type="spellEnd"/>
      <w:r w:rsidRPr="0069256A">
        <w:rPr>
          <w:b/>
          <w:sz w:val="16"/>
          <w:szCs w:val="16"/>
          <w:u w:val="single"/>
        </w:rPr>
        <w:t>.</w:t>
      </w:r>
      <w:r w:rsidRPr="0069256A">
        <w:rPr>
          <w:b/>
          <w:sz w:val="24"/>
          <w:szCs w:val="24"/>
          <w:u w:val="single"/>
        </w:rPr>
        <w:t xml:space="preserve"> = </w:t>
      </w:r>
      <w:r>
        <w:rPr>
          <w:b/>
          <w:sz w:val="24"/>
          <w:szCs w:val="24"/>
          <w:u w:val="single"/>
        </w:rPr>
        <w:t>2%</w:t>
      </w:r>
    </w:p>
    <w:p w:rsidR="007F7B38" w:rsidRDefault="007F7B38" w:rsidP="007F7B38">
      <w:pPr>
        <w:jc w:val="center"/>
        <w:rPr>
          <w:b/>
          <w:sz w:val="24"/>
          <w:szCs w:val="24"/>
          <w:u w:val="single"/>
        </w:rPr>
      </w:pPr>
      <w:r w:rsidRPr="000B7B46">
        <w:rPr>
          <w:b/>
          <w:sz w:val="24"/>
          <w:szCs w:val="24"/>
          <w:u w:val="single"/>
        </w:rPr>
        <w:t>WARUNEK SPEŁNIONY</w:t>
      </w:r>
    </w:p>
    <w:p w:rsidR="00C10C87" w:rsidRDefault="00C10C87" w:rsidP="00963FD8">
      <w:pPr>
        <w:pStyle w:val="Styl"/>
        <w:spacing w:line="360" w:lineRule="auto"/>
        <w:ind w:right="730"/>
      </w:pPr>
    </w:p>
    <w:sectPr w:rsidR="00C10C87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32147410"/>
    <w:multiLevelType w:val="hybridMultilevel"/>
    <w:tmpl w:val="74A0C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C79CE"/>
    <w:multiLevelType w:val="multilevel"/>
    <w:tmpl w:val="19926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342E4"/>
    <w:rsid w:val="0008514E"/>
    <w:rsid w:val="00112BF4"/>
    <w:rsid w:val="00147B5C"/>
    <w:rsid w:val="001735B4"/>
    <w:rsid w:val="001757CE"/>
    <w:rsid w:val="00176FCE"/>
    <w:rsid w:val="001B1017"/>
    <w:rsid w:val="002032B4"/>
    <w:rsid w:val="002033E1"/>
    <w:rsid w:val="00210271"/>
    <w:rsid w:val="002322A9"/>
    <w:rsid w:val="002C36A1"/>
    <w:rsid w:val="002D32CC"/>
    <w:rsid w:val="002D68E6"/>
    <w:rsid w:val="002E6CB8"/>
    <w:rsid w:val="002F6BB9"/>
    <w:rsid w:val="00320BF2"/>
    <w:rsid w:val="0036124B"/>
    <w:rsid w:val="0038782E"/>
    <w:rsid w:val="00431C27"/>
    <w:rsid w:val="004356CE"/>
    <w:rsid w:val="00462795"/>
    <w:rsid w:val="004762F2"/>
    <w:rsid w:val="00496A5F"/>
    <w:rsid w:val="00504415"/>
    <w:rsid w:val="005268B6"/>
    <w:rsid w:val="00581D57"/>
    <w:rsid w:val="00591816"/>
    <w:rsid w:val="005A4600"/>
    <w:rsid w:val="005B7A6F"/>
    <w:rsid w:val="005B7F61"/>
    <w:rsid w:val="005D43B8"/>
    <w:rsid w:val="005D763A"/>
    <w:rsid w:val="00641912"/>
    <w:rsid w:val="006722A7"/>
    <w:rsid w:val="006A78AC"/>
    <w:rsid w:val="006E0D12"/>
    <w:rsid w:val="0071361A"/>
    <w:rsid w:val="007A6654"/>
    <w:rsid w:val="007E40D6"/>
    <w:rsid w:val="007F7B38"/>
    <w:rsid w:val="008011F3"/>
    <w:rsid w:val="008072CF"/>
    <w:rsid w:val="0086632B"/>
    <w:rsid w:val="00885813"/>
    <w:rsid w:val="00885E39"/>
    <w:rsid w:val="00910D17"/>
    <w:rsid w:val="009478DE"/>
    <w:rsid w:val="00963FD8"/>
    <w:rsid w:val="00971B14"/>
    <w:rsid w:val="00991704"/>
    <w:rsid w:val="0099716B"/>
    <w:rsid w:val="009F38F6"/>
    <w:rsid w:val="00A05E60"/>
    <w:rsid w:val="00A36F47"/>
    <w:rsid w:val="00A5249D"/>
    <w:rsid w:val="00A56B3F"/>
    <w:rsid w:val="00AA0430"/>
    <w:rsid w:val="00B51F96"/>
    <w:rsid w:val="00B70246"/>
    <w:rsid w:val="00B7201C"/>
    <w:rsid w:val="00B85DF3"/>
    <w:rsid w:val="00BD2D85"/>
    <w:rsid w:val="00C10C87"/>
    <w:rsid w:val="00C81D1D"/>
    <w:rsid w:val="00CD5657"/>
    <w:rsid w:val="00D072A1"/>
    <w:rsid w:val="00D1342F"/>
    <w:rsid w:val="00D368F6"/>
    <w:rsid w:val="00D55593"/>
    <w:rsid w:val="00D6250A"/>
    <w:rsid w:val="00D9155C"/>
    <w:rsid w:val="00D97A0E"/>
    <w:rsid w:val="00DA60D1"/>
    <w:rsid w:val="00DB66F7"/>
    <w:rsid w:val="00DE2D82"/>
    <w:rsid w:val="00E74AF0"/>
    <w:rsid w:val="00E74D63"/>
    <w:rsid w:val="00E83BFB"/>
    <w:rsid w:val="00E91A6C"/>
    <w:rsid w:val="00EC674D"/>
    <w:rsid w:val="00F06DEE"/>
    <w:rsid w:val="00F34482"/>
    <w:rsid w:val="00F547EE"/>
    <w:rsid w:val="00F64DBA"/>
    <w:rsid w:val="00FC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B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7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EDA9-742E-4CEB-AB6B-C7570D68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5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73</cp:revision>
  <dcterms:created xsi:type="dcterms:W3CDTF">2015-01-11T20:36:00Z</dcterms:created>
  <dcterms:modified xsi:type="dcterms:W3CDTF">2015-03-23T16:29:00Z</dcterms:modified>
</cp:coreProperties>
</file>