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6A" w:rsidRDefault="00EF795D">
      <w:pPr>
        <w:pStyle w:val="Nagwek4"/>
        <w:spacing w:before="0" w:after="0"/>
        <w:jc w:val="center"/>
        <w:rPr>
          <w:rFonts w:cstheme="minorHAnsi"/>
          <w:b w:val="0"/>
          <w:i/>
          <w:sz w:val="24"/>
          <w:szCs w:val="24"/>
        </w:rPr>
      </w:pPr>
      <w:bookmarkStart w:id="0" w:name="_GoBack"/>
      <w:bookmarkEnd w:id="0"/>
      <w:r>
        <w:rPr>
          <w:rFonts w:cstheme="minorHAnsi"/>
          <w:b w:val="0"/>
          <w:i/>
          <w:sz w:val="24"/>
          <w:szCs w:val="24"/>
        </w:rPr>
        <w:t>– Projekt –</w:t>
      </w:r>
    </w:p>
    <w:p w:rsidR="000F216A" w:rsidRDefault="000F216A">
      <w:pPr>
        <w:pStyle w:val="Nagwek4"/>
        <w:spacing w:before="0" w:after="0"/>
        <w:jc w:val="center"/>
        <w:rPr>
          <w:rFonts w:cstheme="minorHAnsi"/>
          <w:sz w:val="24"/>
          <w:szCs w:val="24"/>
        </w:rPr>
      </w:pPr>
    </w:p>
    <w:p w:rsidR="000F216A" w:rsidRDefault="00EF795D">
      <w:pPr>
        <w:pStyle w:val="Nagwek4"/>
        <w:spacing w:before="0"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UMOWA NR: ……………………….                                            </w:t>
      </w:r>
    </w:p>
    <w:p w:rsidR="000F216A" w:rsidRDefault="000F216A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216A" w:rsidRDefault="00EF795D">
      <w:pPr>
        <w:widowControl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Zawarta w dniu................... w Brzegu, pomiędzy </w:t>
      </w:r>
      <w:r>
        <w:rPr>
          <w:rFonts w:cstheme="minorHAnsi"/>
          <w:b/>
          <w:bCs/>
          <w:sz w:val="24"/>
          <w:szCs w:val="24"/>
        </w:rPr>
        <w:t xml:space="preserve">Powiatem Brzeskim </w:t>
      </w:r>
      <w:r>
        <w:rPr>
          <w:rFonts w:cstheme="minorHAnsi"/>
          <w:sz w:val="24"/>
          <w:szCs w:val="24"/>
        </w:rPr>
        <w:t xml:space="preserve">zwanym dalej </w:t>
      </w:r>
      <w:r>
        <w:rPr>
          <w:rFonts w:cstheme="minorHAnsi"/>
          <w:b/>
          <w:bCs/>
          <w:sz w:val="24"/>
          <w:szCs w:val="24"/>
        </w:rPr>
        <w:t>Zamawiającym</w:t>
      </w:r>
      <w:r>
        <w:rPr>
          <w:rFonts w:cstheme="minorHAnsi"/>
          <w:sz w:val="24"/>
          <w:szCs w:val="24"/>
        </w:rPr>
        <w:t xml:space="preserve"> reprezentowanym przez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Zarząd Powiatu Brzeskiego, ul. Robotnicza 20, </w:t>
      </w:r>
      <w:r>
        <w:rPr>
          <w:rFonts w:cstheme="minorHAnsi"/>
          <w:bCs/>
          <w:sz w:val="24"/>
          <w:szCs w:val="24"/>
        </w:rPr>
        <w:t>49-300 Brzeg</w:t>
      </w:r>
      <w:r>
        <w:rPr>
          <w:rFonts w:cstheme="minorHAnsi"/>
          <w:sz w:val="24"/>
          <w:szCs w:val="24"/>
        </w:rPr>
        <w:t>, w imieniu, którego działają:</w:t>
      </w:r>
    </w:p>
    <w:p w:rsidR="000F216A" w:rsidRDefault="00EF795D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……………………………………………………………</w:t>
      </w:r>
    </w:p>
    <w:p w:rsidR="000F216A" w:rsidRDefault="00EF795D">
      <w:pPr>
        <w:pStyle w:val="Akapitzlist"/>
        <w:widowControl w:val="0"/>
        <w:numPr>
          <w:ilvl w:val="0"/>
          <w:numId w:val="17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…………………………………………………………...</w:t>
      </w:r>
    </w:p>
    <w:p w:rsidR="000F216A" w:rsidRDefault="00EF795D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przy kontrasygnacie ……………………………………………</w:t>
      </w:r>
    </w:p>
    <w:p w:rsidR="000F216A" w:rsidRDefault="000F216A">
      <w:pPr>
        <w:widowControl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F216A" w:rsidRDefault="00EF795D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…………………………………………………………………… </w:t>
      </w:r>
    </w:p>
    <w:p w:rsidR="000F216A" w:rsidRDefault="00EF795D">
      <w:pPr>
        <w:widowControl w:val="0"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zwanym dalej </w:t>
      </w:r>
      <w:r>
        <w:rPr>
          <w:rFonts w:cstheme="minorHAnsi"/>
          <w:b/>
          <w:bCs/>
          <w:sz w:val="24"/>
          <w:szCs w:val="24"/>
        </w:rPr>
        <w:t>Wykonawcą</w:t>
      </w:r>
      <w:r>
        <w:rPr>
          <w:rFonts w:cstheme="minorHAnsi"/>
          <w:sz w:val="24"/>
          <w:szCs w:val="24"/>
        </w:rPr>
        <w:t>, w imieniu, którego działa:</w:t>
      </w:r>
    </w:p>
    <w:p w:rsidR="000F216A" w:rsidRDefault="00EF795D">
      <w:pPr>
        <w:pStyle w:val="Akapitzlist"/>
        <w:widowControl w:val="0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………………………………………………………</w:t>
      </w:r>
    </w:p>
    <w:p w:rsidR="000F216A" w:rsidRDefault="000F216A">
      <w:pPr>
        <w:widowControl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</w:p>
    <w:p w:rsidR="000F216A" w:rsidRDefault="00EF795D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Niniejsza umowa jest z</w:t>
      </w:r>
      <w:r>
        <w:rPr>
          <w:rFonts w:cstheme="minorHAnsi"/>
          <w:sz w:val="24"/>
          <w:szCs w:val="24"/>
        </w:rPr>
        <w:t>awierana w związku z realizacją zamówienia publicznego realizowanego w trybie art. 39 ustawy z dnia 29 stycznia 2004r. Prawo zamówień publicznych (Dz. U. z 2015 r. poz. 2164 z późn. zm.) oraz w następstwie wyboru przez Zamawiającego oferty Wykonawcy w tryb</w:t>
      </w:r>
      <w:r>
        <w:rPr>
          <w:rFonts w:cstheme="minorHAnsi"/>
          <w:sz w:val="24"/>
          <w:szCs w:val="24"/>
        </w:rPr>
        <w:t>ie przetargu nieograniczonego.</w:t>
      </w:r>
    </w:p>
    <w:p w:rsidR="000F216A" w:rsidRDefault="000F216A">
      <w:pPr>
        <w:widowControl w:val="0"/>
        <w:spacing w:after="0" w:line="240" w:lineRule="auto"/>
        <w:ind w:left="3540" w:firstLine="708"/>
        <w:jc w:val="both"/>
        <w:rPr>
          <w:rFonts w:cstheme="minorHAnsi"/>
          <w:b/>
          <w:bCs/>
          <w:sz w:val="24"/>
          <w:szCs w:val="24"/>
        </w:rPr>
      </w:pPr>
    </w:p>
    <w:p w:rsidR="000F216A" w:rsidRDefault="00EF795D">
      <w:pPr>
        <w:widowControl w:val="0"/>
        <w:spacing w:after="0" w:line="240" w:lineRule="auto"/>
        <w:ind w:left="3540"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§ 1</w:t>
      </w:r>
    </w:p>
    <w:p w:rsidR="000F216A" w:rsidRDefault="00EF795D">
      <w:pPr>
        <w:widowControl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Postanowienia ogólne</w:t>
      </w:r>
    </w:p>
    <w:p w:rsidR="000F216A" w:rsidRDefault="000F216A">
      <w:pPr>
        <w:widowControl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F216A" w:rsidRDefault="00EF795D">
      <w:pPr>
        <w:pStyle w:val="Wcicietrecitekstu"/>
        <w:numPr>
          <w:ilvl w:val="1"/>
          <w:numId w:val="1"/>
        </w:numPr>
        <w:spacing w:line="240" w:lineRule="auto"/>
        <w:ind w:left="426" w:hanging="426"/>
        <w:jc w:val="both"/>
        <w:rPr>
          <w:rFonts w:cstheme="minorHAnsi"/>
          <w:bCs/>
        </w:rPr>
      </w:pPr>
      <w:r>
        <w:rPr>
          <w:rFonts w:cstheme="minorHAnsi"/>
        </w:rPr>
        <w:t>Zamawiający zleca, a Wykonawca przyjmuje do wykonania zadanie p.n.: „Budowa windy zewnętrznej w Liceum Ogólnokształcącym w Grodkowie z elementami zagospodarowania terenu i adaptacją poddasza – ETAP</w:t>
      </w:r>
      <w:r>
        <w:rPr>
          <w:rFonts w:cstheme="minorHAnsi"/>
        </w:rPr>
        <w:t xml:space="preserve"> I: Remont elewacji”.</w:t>
      </w:r>
    </w:p>
    <w:p w:rsidR="000F216A" w:rsidRDefault="00EF795D">
      <w:pPr>
        <w:pStyle w:val="Wcicietrecitekstu"/>
        <w:numPr>
          <w:ilvl w:val="0"/>
          <w:numId w:val="1"/>
        </w:numPr>
        <w:spacing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Szczegółowy opis przedmiotu zamówienia określa </w:t>
      </w:r>
      <w:r>
        <w:rPr>
          <w:rFonts w:cstheme="minorHAnsi"/>
          <w:b/>
        </w:rPr>
        <w:t xml:space="preserve">specyfikacja istotnych warunków zamówienia </w:t>
      </w:r>
      <w:r>
        <w:rPr>
          <w:rFonts w:cstheme="minorHAnsi"/>
        </w:rPr>
        <w:t>wraz z jej załącznikami, która wraz z ofertą Wykonawcy stanowią integralną cześć umowy.</w:t>
      </w:r>
    </w:p>
    <w:p w:rsidR="000F216A" w:rsidRDefault="000F216A">
      <w:pPr>
        <w:pStyle w:val="Wcicietrecitekstu"/>
        <w:spacing w:line="240" w:lineRule="auto"/>
        <w:ind w:left="426" w:firstLine="0"/>
        <w:jc w:val="both"/>
        <w:rPr>
          <w:rFonts w:cstheme="minorHAnsi"/>
        </w:rPr>
      </w:pPr>
    </w:p>
    <w:p w:rsidR="000F216A" w:rsidRDefault="00EF795D">
      <w:pPr>
        <w:widowControl w:val="0"/>
        <w:spacing w:after="0" w:line="240" w:lineRule="auto"/>
        <w:ind w:left="3540"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2</w:t>
      </w:r>
    </w:p>
    <w:p w:rsidR="000F216A" w:rsidRDefault="00EF795D">
      <w:pPr>
        <w:widowControl w:val="0"/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Termin realizacji</w:t>
      </w:r>
    </w:p>
    <w:p w:rsidR="000F216A" w:rsidRDefault="000F216A">
      <w:pPr>
        <w:widowControl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216A" w:rsidRDefault="00EF795D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ustalają następujące term</w:t>
      </w:r>
      <w:r>
        <w:rPr>
          <w:rFonts w:cstheme="minorHAnsi"/>
          <w:sz w:val="24"/>
          <w:szCs w:val="24"/>
        </w:rPr>
        <w:t xml:space="preserve">iny realizacji robót: </w:t>
      </w:r>
    </w:p>
    <w:p w:rsidR="000F216A" w:rsidRDefault="00EF795D">
      <w:pPr>
        <w:widowControl w:val="0"/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rozpoczęcie: od dnia protokolarnego przekazania terenu robót</w:t>
      </w:r>
    </w:p>
    <w:p w:rsidR="000F216A" w:rsidRDefault="00EF795D">
      <w:pPr>
        <w:widowControl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przekazanie przez Zamawiającego terenu robót w dniu:..........................</w:t>
      </w:r>
    </w:p>
    <w:p w:rsidR="000F216A" w:rsidRDefault="00EF795D">
      <w:pPr>
        <w:widowControl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zakończenie: ……………………………..</w:t>
      </w:r>
    </w:p>
    <w:p w:rsidR="000F216A" w:rsidRDefault="00EF795D">
      <w:pPr>
        <w:widowControl w:val="0"/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W/w termin należy rozumieć, jako dostarczenie </w:t>
      </w:r>
      <w:r>
        <w:rPr>
          <w:rFonts w:cstheme="minorHAnsi"/>
          <w:sz w:val="24"/>
          <w:szCs w:val="24"/>
        </w:rPr>
        <w:t>Zamawiającemu pisemnej gotowości do odbioru, potwierdzonej przez przedstawiciela nadzoru inwestorskiego. Niezachowanie w/w terminu skutkować będzie naliczaniem kar umownych na warunkach określonych w umowie.</w:t>
      </w:r>
    </w:p>
    <w:p w:rsidR="000F216A" w:rsidRDefault="00EF795D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Szczegółowy harmonogram rzeczowo-finansowy robót</w:t>
      </w:r>
      <w:r>
        <w:rPr>
          <w:rFonts w:cstheme="minorHAnsi"/>
          <w:sz w:val="24"/>
          <w:szCs w:val="24"/>
        </w:rPr>
        <w:t xml:space="preserve"> opracowany przez Wykonawcę w uzgodnieniu z Zamawiającym, określa załącznik nr 1, który stanowi integralną część umowy.</w:t>
      </w:r>
    </w:p>
    <w:p w:rsidR="000F216A" w:rsidRDefault="00EF795D">
      <w:pPr>
        <w:widowControl w:val="0"/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mają prawo do żądania przedłużenia terminu umownego, jeżeli niedotrzymanie pierwotnego terminu umownego stanowi konsekwencję okol</w:t>
      </w:r>
      <w:r>
        <w:rPr>
          <w:rFonts w:cstheme="minorHAnsi"/>
          <w:sz w:val="24"/>
          <w:szCs w:val="24"/>
        </w:rPr>
        <w:t xml:space="preserve">iczności nadzwyczajnych, (tj. </w:t>
      </w:r>
      <w:r>
        <w:rPr>
          <w:rFonts w:cstheme="minorHAnsi"/>
          <w:color w:val="000000"/>
          <w:sz w:val="24"/>
          <w:szCs w:val="24"/>
        </w:rPr>
        <w:t xml:space="preserve">klęska żywiołowa, nagły niedobór surowców, wojna) </w:t>
      </w:r>
      <w:r>
        <w:rPr>
          <w:rFonts w:cstheme="minorHAnsi"/>
          <w:sz w:val="24"/>
          <w:szCs w:val="24"/>
        </w:rPr>
        <w:t>niezależnych od umawiających się stron.</w:t>
      </w:r>
    </w:p>
    <w:p w:rsidR="000F216A" w:rsidRDefault="00EF795D">
      <w:pPr>
        <w:numPr>
          <w:ilvl w:val="0"/>
          <w:numId w:val="9"/>
        </w:numPr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Zamawiający zastrzega sobie możliwość zmiany terminu realizacji umowy w przypadku niekorzystnego bilansu środków budżetu Powiatu lub </w:t>
      </w:r>
      <w:r>
        <w:rPr>
          <w:rFonts w:cstheme="minorHAnsi"/>
          <w:sz w:val="24"/>
          <w:szCs w:val="24"/>
        </w:rPr>
        <w:t>konieczności poniesienia znacznych wydatków budżetowych na inne cele wynikłe nie z winy Zamawiającego. Zmiana ta wprowadzona będzie w drodze aneksu do umowy w porozumieniu z Wykonawcą.</w:t>
      </w:r>
    </w:p>
    <w:p w:rsidR="000F216A" w:rsidRDefault="000F216A">
      <w:pPr>
        <w:ind w:left="426"/>
        <w:jc w:val="both"/>
        <w:rPr>
          <w:rFonts w:cstheme="minorHAnsi"/>
          <w:sz w:val="24"/>
          <w:szCs w:val="24"/>
        </w:rPr>
      </w:pPr>
    </w:p>
    <w:p w:rsidR="000F216A" w:rsidRDefault="000F216A">
      <w:pPr>
        <w:jc w:val="both"/>
        <w:rPr>
          <w:rFonts w:cstheme="minorHAnsi"/>
          <w:sz w:val="24"/>
          <w:szCs w:val="24"/>
        </w:rPr>
      </w:pPr>
    </w:p>
    <w:p w:rsidR="000F216A" w:rsidRDefault="00EF795D">
      <w:pPr>
        <w:widowControl w:val="0"/>
        <w:spacing w:after="0" w:line="240" w:lineRule="auto"/>
        <w:ind w:left="3540" w:firstLine="70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3</w:t>
      </w:r>
    </w:p>
    <w:p w:rsidR="000F216A" w:rsidRDefault="00EF795D">
      <w:pPr>
        <w:widowControl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Obowiązek zatrudnienia na podstawie umowy o pracę</w:t>
      </w:r>
    </w:p>
    <w:p w:rsidR="000F216A" w:rsidRDefault="00EF795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Zamawiający wym</w:t>
      </w:r>
      <w:r>
        <w:rPr>
          <w:rFonts w:cstheme="minorHAnsi"/>
          <w:bCs/>
          <w:sz w:val="24"/>
          <w:szCs w:val="24"/>
        </w:rPr>
        <w:t>aga od Wykonawcy lub Podwykonawcy, aby osoby wykonujące następujące czynności w zakresie realizacji zadania, tj.:</w:t>
      </w:r>
    </w:p>
    <w:p w:rsidR="000F216A" w:rsidRDefault="00EF795D">
      <w:pPr>
        <w:widowControl w:val="0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osoby wykonujące roboty budowlane, zwane dalej „pracownikami” w okresie realizacji niniejszej umowy, zostały zatrudnione na podstawie umowy </w:t>
      </w:r>
      <w:r>
        <w:rPr>
          <w:rFonts w:cstheme="minorHAnsi"/>
          <w:bCs/>
          <w:sz w:val="24"/>
          <w:szCs w:val="24"/>
        </w:rPr>
        <w:t>o pracę w rozumieniu przepisów ustawy z dnia 26 czerwca 1974 r. – Kodeks pracy.</w:t>
      </w:r>
    </w:p>
    <w:p w:rsidR="000F216A" w:rsidRDefault="00EF795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 trakcie realizacji zamówienia Zamawiający uprawniony jest do wykonywania czynności kontrolnych wobec Wykonawcy odnośnie spełniania przez Wykonawcę lub Podwykonawcę wymogu zat</w:t>
      </w:r>
      <w:r>
        <w:rPr>
          <w:rFonts w:cstheme="minorHAnsi"/>
          <w:bCs/>
          <w:sz w:val="24"/>
          <w:szCs w:val="24"/>
        </w:rPr>
        <w:t>rudnienia na podstawie umowy o pracę osób wykonujących wskazane w ust. 1 czynności. Zamawiający uprawniony jest w szczególności do:</w:t>
      </w:r>
    </w:p>
    <w:p w:rsidR="000F216A" w:rsidRDefault="00EF795D">
      <w:pPr>
        <w:widowControl w:val="0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a) żądania oświadczeń i dokumentów w zakresie potwierdzenia spełniania ww. wymogów i dokonywania ich oceny,</w:t>
      </w:r>
    </w:p>
    <w:p w:rsidR="000F216A" w:rsidRDefault="00EF795D">
      <w:pPr>
        <w:widowControl w:val="0"/>
        <w:spacing w:after="0" w:line="240" w:lineRule="auto"/>
        <w:ind w:left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b) żądania wyjaś</w:t>
      </w:r>
      <w:r>
        <w:rPr>
          <w:rFonts w:cstheme="minorHAnsi"/>
          <w:bCs/>
          <w:sz w:val="24"/>
          <w:szCs w:val="24"/>
        </w:rPr>
        <w:t>nień w przypadku wątpliwości w zakresie potwierdzenia spełniania ww. wymogów,</w:t>
      </w:r>
    </w:p>
    <w:p w:rsidR="000F216A" w:rsidRDefault="00EF795D">
      <w:pPr>
        <w:widowControl w:val="0"/>
        <w:spacing w:after="0" w:line="240" w:lineRule="auto"/>
        <w:ind w:firstLine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c) przeprowadzania kontroli na miejscu wykonywania świadczenia.</w:t>
      </w:r>
    </w:p>
    <w:p w:rsidR="000F216A" w:rsidRDefault="00EF795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Każdorazowo na żądanie Zamawiającego, w terminie przez niego wskazanym, nie krótszym niż 3 dni robocze, Wykonawca </w:t>
      </w:r>
      <w:r>
        <w:rPr>
          <w:rFonts w:cstheme="minorHAnsi"/>
          <w:bCs/>
          <w:sz w:val="24"/>
          <w:szCs w:val="24"/>
        </w:rPr>
        <w:t>zobowiązuje się przedłożyć do wglądu Zamawiającemu oświadczenie Wykonawcy lub Podwykonawcy o zatrudnieniu na podstawie umowy o pracę osób wykonujących czynności, których dotyczy wezwanie Zamawiającego. Oświadczenie to powinno zawierać w szczególności: dokł</w:t>
      </w:r>
      <w:r>
        <w:rPr>
          <w:rFonts w:cstheme="minorHAnsi"/>
          <w:bCs/>
          <w:sz w:val="24"/>
          <w:szCs w:val="24"/>
        </w:rPr>
        <w:t>adne określenie podmiotu składającego oświadczenie, datę złożenia oświadczenia, wskazanie, że objęte wezwaniem czynności wykonują osoby zatrudnione na podstawie umowy o pracę wraz ze wskazaniem liczby tych osób, rodzaju umowy o pracę i wymiaru etatu oraz p</w:t>
      </w:r>
      <w:r>
        <w:rPr>
          <w:rFonts w:cstheme="minorHAnsi"/>
          <w:bCs/>
          <w:sz w:val="24"/>
          <w:szCs w:val="24"/>
        </w:rPr>
        <w:t>odpis osoby uprawnionej do złożenia oświadczenia w imieniu Wykonawcy lub Podwykonawcy.</w:t>
      </w:r>
    </w:p>
    <w:p w:rsidR="000F216A" w:rsidRDefault="00EF795D">
      <w:pPr>
        <w:widowControl w:val="0"/>
        <w:spacing w:after="0" w:line="240" w:lineRule="auto"/>
        <w:ind w:firstLine="36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Składanie fałszywych oświadczeń skutkuje odpowiedzialnością karną.</w:t>
      </w:r>
    </w:p>
    <w:p w:rsidR="000F216A" w:rsidRDefault="00EF795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Z tytułu niespełnienia przez Wykonawcę lub Podwykonawcę wymogu zatrudnienia na podstawie umowy o pracę</w:t>
      </w:r>
      <w:r>
        <w:rPr>
          <w:rFonts w:cstheme="minorHAnsi"/>
          <w:bCs/>
          <w:sz w:val="24"/>
          <w:szCs w:val="24"/>
        </w:rPr>
        <w:t xml:space="preserve"> osób wykonujących wskazane w ust. 1 czynności Zamawiający przewiduje sankcję w postaci obowiązku zapłaty przez Wykonawcę kary umownej w wysokości określonej w </w:t>
      </w:r>
      <w:r>
        <w:rPr>
          <w:rFonts w:cstheme="minorHAnsi"/>
          <w:bCs/>
          <w:color w:val="000000" w:themeColor="text1"/>
          <w:sz w:val="24"/>
          <w:szCs w:val="24"/>
        </w:rPr>
        <w:t>§10 ust. 3</w:t>
      </w:r>
      <w:r>
        <w:rPr>
          <w:rFonts w:cstheme="minorHAnsi"/>
          <w:bCs/>
          <w:sz w:val="24"/>
          <w:szCs w:val="24"/>
        </w:rPr>
        <w:t>. Niezłożenie przez Wykonawcę w wyznaczonym przez Zamawiającego terminie żądanych prze</w:t>
      </w:r>
      <w:r>
        <w:rPr>
          <w:rFonts w:cstheme="minorHAnsi"/>
          <w:bCs/>
          <w:sz w:val="24"/>
          <w:szCs w:val="24"/>
        </w:rPr>
        <w:t>z Zamawiającego dowodów w celu potwierdzenia spełnienia przez Wykonawcę lub Podwykonawcę wymogu zatrudnienia na podstawie umowy o pracę traktowane będzie, jako niespełnienie przez Wykonawcę lub Podwykonawcę wymogu zatrudnienia na podstawie umowy o pracę os</w:t>
      </w:r>
      <w:r>
        <w:rPr>
          <w:rFonts w:cstheme="minorHAnsi"/>
          <w:bCs/>
          <w:sz w:val="24"/>
          <w:szCs w:val="24"/>
        </w:rPr>
        <w:t xml:space="preserve">ób wykonujących wskazane w ust. 1 czynności. </w:t>
      </w:r>
    </w:p>
    <w:p w:rsidR="000F216A" w:rsidRDefault="00EF795D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 przypadku uzasadnionych wątpliwości, co do przestrzegania prawa pracy przez Wykonawcę lub Podwykonawcę, Zamawiający może zwrócić się o przeprowadzenie </w:t>
      </w:r>
      <w:r>
        <w:rPr>
          <w:rFonts w:cstheme="minorHAnsi"/>
          <w:bCs/>
          <w:sz w:val="24"/>
          <w:szCs w:val="24"/>
        </w:rPr>
        <w:lastRenderedPageBreak/>
        <w:t>kontroli przez Państwową Inspekcję Pracy.</w:t>
      </w:r>
    </w:p>
    <w:p w:rsidR="000F216A" w:rsidRDefault="000F216A">
      <w:pPr>
        <w:ind w:left="426"/>
        <w:rPr>
          <w:rFonts w:cstheme="minorHAnsi"/>
          <w:sz w:val="24"/>
          <w:szCs w:val="24"/>
        </w:rPr>
      </w:pPr>
    </w:p>
    <w:p w:rsidR="000F216A" w:rsidRDefault="00EF795D">
      <w:pPr>
        <w:widowControl w:val="0"/>
        <w:spacing w:after="0" w:line="240" w:lineRule="auto"/>
        <w:ind w:left="4248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4</w:t>
      </w:r>
    </w:p>
    <w:p w:rsidR="000F216A" w:rsidRDefault="000F216A">
      <w:pPr>
        <w:widowControl w:val="0"/>
        <w:spacing w:after="0" w:line="240" w:lineRule="auto"/>
        <w:rPr>
          <w:rFonts w:cstheme="minorHAnsi"/>
          <w:b/>
          <w:bCs/>
          <w:i/>
          <w:sz w:val="24"/>
          <w:szCs w:val="24"/>
        </w:rPr>
      </w:pPr>
    </w:p>
    <w:p w:rsidR="000F216A" w:rsidRDefault="00EF795D">
      <w:pPr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powołuje Inspektora Nadzoru inwestorskiego:</w:t>
      </w:r>
    </w:p>
    <w:p w:rsidR="000F216A" w:rsidRDefault="00EF795D">
      <w:pPr>
        <w:widowControl w:val="0"/>
        <w:spacing w:after="0" w:line="240" w:lineRule="auto"/>
        <w:ind w:left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branży budowlanej, z ramienia Zamawiającego, w osobie: mgr inż. Bogusław Klichta, nr uprawnień: 293/85</w:t>
      </w:r>
    </w:p>
    <w:p w:rsidR="000F216A" w:rsidRDefault="00EF795D">
      <w:pPr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do sprawowania nadzoru autorskiego powołuje:......................................</w:t>
      </w:r>
      <w:r>
        <w:rPr>
          <w:rFonts w:cstheme="minorHAnsi"/>
          <w:sz w:val="24"/>
          <w:szCs w:val="24"/>
        </w:rPr>
        <w:t>.....................</w:t>
      </w:r>
    </w:p>
    <w:p w:rsidR="000F216A" w:rsidRDefault="00EF795D">
      <w:pPr>
        <w:widowControl w:val="0"/>
        <w:numPr>
          <w:ilvl w:val="1"/>
          <w:numId w:val="9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ustanawia kierownika budowy w osobie: ……………………… nr uprawnień: …………............</w:t>
      </w:r>
    </w:p>
    <w:p w:rsidR="000F216A" w:rsidRDefault="000F216A">
      <w:pPr>
        <w:widowControl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 5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>
        <w:rPr>
          <w:rFonts w:cstheme="minorHAnsi"/>
          <w:b/>
          <w:bCs/>
          <w:i/>
          <w:color w:val="000000"/>
          <w:sz w:val="24"/>
          <w:szCs w:val="24"/>
        </w:rPr>
        <w:t xml:space="preserve">Obowiązki Zamawiającego </w:t>
      </w:r>
    </w:p>
    <w:p w:rsidR="000F216A" w:rsidRDefault="000F216A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0F216A" w:rsidRDefault="00EF795D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Do obowiązków Zamawiającego należy:</w:t>
      </w:r>
    </w:p>
    <w:p w:rsidR="000F216A" w:rsidRDefault="00EF795D">
      <w:pPr>
        <w:numPr>
          <w:ilvl w:val="1"/>
          <w:numId w:val="5"/>
        </w:num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Wprowadzenie i protokolarne przekazanie Wykonawcy terenu robót </w:t>
      </w:r>
    </w:p>
    <w:p w:rsidR="000F216A" w:rsidRDefault="00EF795D">
      <w:pPr>
        <w:numPr>
          <w:ilvl w:val="1"/>
          <w:numId w:val="5"/>
        </w:num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Zapewnienie na</w:t>
      </w:r>
      <w:r>
        <w:rPr>
          <w:rFonts w:cstheme="minorHAnsi"/>
          <w:color w:val="000000"/>
          <w:sz w:val="24"/>
          <w:szCs w:val="24"/>
        </w:rPr>
        <w:t xml:space="preserve"> swój koszt nadzoru inwestorskiego;</w:t>
      </w:r>
    </w:p>
    <w:p w:rsidR="000F216A" w:rsidRDefault="00EF795D">
      <w:pPr>
        <w:numPr>
          <w:ilvl w:val="1"/>
          <w:numId w:val="5"/>
        </w:num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Wskazanie miejsc poboru energii elektrycznej i wody;</w:t>
      </w:r>
    </w:p>
    <w:p w:rsidR="000F216A" w:rsidRDefault="00EF795D">
      <w:pPr>
        <w:numPr>
          <w:ilvl w:val="1"/>
          <w:numId w:val="5"/>
        </w:numPr>
        <w:spacing w:after="0" w:line="240" w:lineRule="auto"/>
        <w:ind w:left="72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Odebranie przedmiotu Umowy po sprawdzeniu jego należytego wykonania;</w:t>
      </w:r>
    </w:p>
    <w:p w:rsidR="000F216A" w:rsidRDefault="00EF795D">
      <w:pPr>
        <w:numPr>
          <w:ilvl w:val="1"/>
          <w:numId w:val="5"/>
        </w:numPr>
        <w:spacing w:after="0" w:line="240" w:lineRule="auto"/>
        <w:ind w:left="72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Terminowa zapłata wynagrodzenia za wykonane i odebrane prace.</w:t>
      </w:r>
    </w:p>
    <w:p w:rsidR="000F216A" w:rsidRDefault="000F216A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 6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>
        <w:rPr>
          <w:rFonts w:cstheme="minorHAnsi"/>
          <w:b/>
          <w:bCs/>
          <w:i/>
          <w:color w:val="000000"/>
          <w:sz w:val="24"/>
          <w:szCs w:val="24"/>
        </w:rPr>
        <w:t xml:space="preserve">Obowiązki Wykonawcy </w:t>
      </w:r>
    </w:p>
    <w:p w:rsidR="000F216A" w:rsidRDefault="000F216A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0F216A" w:rsidRDefault="00EF795D">
      <w:pPr>
        <w:numPr>
          <w:ilvl w:val="2"/>
          <w:numId w:val="3"/>
        </w:numPr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Do </w:t>
      </w:r>
      <w:r>
        <w:rPr>
          <w:rFonts w:cstheme="minorHAnsi"/>
          <w:bCs/>
          <w:color w:val="000000"/>
          <w:sz w:val="24"/>
          <w:szCs w:val="24"/>
        </w:rPr>
        <w:t>obowiązków Wykonawcy należy: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Przejęcie terenu robót od Zamawiającego;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Zabezpieczenie i wygrodzenie terenu robót;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Zapewnienie dozoru mienia na terenie robót na własny koszt;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Ubezpieczenia terenu robót z tytułu szkód, które mogą zaistnieć w okresie od przeka</w:t>
      </w:r>
      <w:r>
        <w:rPr>
          <w:rFonts w:cstheme="minorHAnsi"/>
          <w:sz w:val="24"/>
          <w:szCs w:val="24"/>
        </w:rPr>
        <w:t>zania terenu do przekazania przedmiotu umowy Zamawiającemu, w związku z określonymi zdarzeniami losowymi od ryzyk budowlanych oraz od odpowiedzialności cywilnej i kradzieży;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Wykonanie przedmiotu umowy z materiałów odpowiadających wymaganiom określonym w ar</w:t>
      </w:r>
      <w:r>
        <w:rPr>
          <w:rFonts w:cstheme="minorHAnsi"/>
          <w:color w:val="000000"/>
          <w:sz w:val="24"/>
          <w:szCs w:val="24"/>
        </w:rPr>
        <w:t>t. 10 ustawy z dnia 7 lipca 1994 r. – Prawo budowlane (Dz. U. poz. 290 z 2016), okazanie - na każde żądanie Zamawiającego lub Inspektora Nadzoru inwestorskiego - certyfikatów zgodności z polską normą lub aprobatą techniczną każdego używanego na budowie wyr</w:t>
      </w:r>
      <w:r>
        <w:rPr>
          <w:rFonts w:cstheme="minorHAnsi"/>
          <w:color w:val="000000"/>
          <w:sz w:val="24"/>
          <w:szCs w:val="24"/>
        </w:rPr>
        <w:t>obu;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Zapewnienie na własny koszt transportu odpadów do miejsc ich wykorzystania lub utylizacji, łącznie z kosztami utylizacji;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Ponoszenie kosztów zużycia mediów, tj. wody i energii elektrycznej w okresie realizacji przedmiotu umowy;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Ponoszenie pełnej odpow</w:t>
      </w:r>
      <w:r>
        <w:rPr>
          <w:rFonts w:cstheme="minorHAnsi"/>
          <w:color w:val="000000"/>
          <w:sz w:val="24"/>
          <w:szCs w:val="24"/>
        </w:rPr>
        <w:t>iedzialności za stan i przestrzeganie przepisów bhp, ochronę p.poż i dozór mienia na terenie robót, jak i za wszelkie szkody powstałe w trakcie trwania robót na terenie przyjętym od Zamawiającego lub mających związek z prowadzonymi robotami;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lastRenderedPageBreak/>
        <w:t>Terminowe wyko</w:t>
      </w:r>
      <w:r>
        <w:rPr>
          <w:rFonts w:cstheme="minorHAnsi"/>
          <w:color w:val="000000"/>
          <w:sz w:val="24"/>
          <w:szCs w:val="24"/>
        </w:rPr>
        <w:t>nanie i przekazanie do eksploatacji przedmiotu umowy oraz oświadczenia, że roboty ukończone przez niego są zgodne z umową i odpowiadają potrzebom, dla których są przewidziane według umowy;</w:t>
      </w:r>
    </w:p>
    <w:p w:rsidR="000F216A" w:rsidRDefault="00EF795D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Ponoszenie pełnej odpowiedzialności za szkody oraz następstwa niesz</w:t>
      </w:r>
      <w:r>
        <w:rPr>
          <w:rFonts w:cstheme="minorHAnsi"/>
          <w:color w:val="000000"/>
          <w:sz w:val="24"/>
          <w:szCs w:val="24"/>
        </w:rPr>
        <w:t>częśliwych wypadków pracowników i osób trzecich, powstałe w związku z prowadzonymi robotami, w tym także ruchem pojazdów;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Zabezpieczenie instalacji, urządzeń i obiektów na terenie robót i w jej bezpośrednim otoczeniu, przed ich zniszczeniem lub uszkodzenie</w:t>
      </w:r>
      <w:r>
        <w:rPr>
          <w:rFonts w:cstheme="minorHAnsi"/>
          <w:color w:val="000000"/>
          <w:sz w:val="24"/>
          <w:szCs w:val="24"/>
        </w:rPr>
        <w:t>m w trakcie wykonywania robót;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Dbanie o porządek na terenie robót oraz utrzymywanie terenu robót </w:t>
      </w:r>
      <w:r>
        <w:rPr>
          <w:rFonts w:cstheme="minorHAnsi"/>
          <w:sz w:val="24"/>
          <w:szCs w:val="24"/>
        </w:rPr>
        <w:t>w należytym stanie i porządku</w:t>
      </w:r>
      <w:r>
        <w:rPr>
          <w:rFonts w:cstheme="minorHAnsi"/>
          <w:color w:val="000000"/>
          <w:sz w:val="24"/>
          <w:szCs w:val="24"/>
        </w:rPr>
        <w:t xml:space="preserve"> oraz w stanie wolnym od przeszkód komunikacyjnych;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Uporządkowanie terenu i zaplecza po zakończeniu robót jak również terenów </w:t>
      </w:r>
      <w:r>
        <w:rPr>
          <w:rFonts w:cstheme="minorHAnsi"/>
          <w:color w:val="000000"/>
          <w:sz w:val="24"/>
          <w:szCs w:val="24"/>
        </w:rPr>
        <w:t>sąsiadujących zajętych lub użytkowanych przez Wykonawcę w tym dokonanie na własny koszt renowacji zniszczonych lub uszkodzonych w wyniku prowadzonych prac obiektów, fragmentów terenu, dróg, nawierzchni lub instalacji;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Kompletowanie w trakcie realizacji rob</w:t>
      </w:r>
      <w:r>
        <w:rPr>
          <w:rFonts w:cstheme="minorHAnsi"/>
          <w:color w:val="000000"/>
          <w:sz w:val="24"/>
          <w:szCs w:val="24"/>
        </w:rPr>
        <w:t>ót wszelkiej dokumentacji zgodnie z przepisami Prawa budowlanego oraz przygotowanie do odbioru końcowego kompletu protokołów niezbędnych przy odbiorze;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Usunięcie wszelkich wad i usterek stwierdzonych przez Nadzór Inwestorski w trakcie trwania robót w termi</w:t>
      </w:r>
      <w:r>
        <w:rPr>
          <w:rFonts w:cstheme="minorHAnsi"/>
          <w:color w:val="000000"/>
          <w:sz w:val="24"/>
          <w:szCs w:val="24"/>
        </w:rPr>
        <w:t>nie nie dłuższym niż termin technicznie uzasadniony i konieczny do ich usunięcia.</w:t>
      </w:r>
    </w:p>
    <w:p w:rsidR="000F216A" w:rsidRDefault="00EF795D">
      <w:pPr>
        <w:numPr>
          <w:ilvl w:val="0"/>
          <w:numId w:val="10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Ponoszenie wyłącznej odpowiedzialności za wszelkie szkody będące następstwem niewykonania lub nienależytego wykonania przedmiotu umowy, które to szkody Wykonawca zobowiązuje </w:t>
      </w:r>
      <w:r>
        <w:rPr>
          <w:rFonts w:cstheme="minorHAnsi"/>
          <w:sz w:val="24"/>
          <w:szCs w:val="24"/>
        </w:rPr>
        <w:t>się pokryć w pełnej wysokości.</w:t>
      </w:r>
    </w:p>
    <w:p w:rsidR="000F216A" w:rsidRDefault="00EF795D">
      <w:pPr>
        <w:pStyle w:val="Wcicietrecitekstu"/>
        <w:numPr>
          <w:ilvl w:val="0"/>
          <w:numId w:val="10"/>
        </w:numPr>
        <w:snapToGrid/>
        <w:spacing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 xml:space="preserve">Niezwłoczne informowanie Zamawiającego (Inspektora Nadzoru inwestorskiego) o problemach technicznych lub okolicznościach, które mogą wpłynąć, na jakość robót lub termin zakończenia robót. </w:t>
      </w:r>
    </w:p>
    <w:p w:rsidR="000F216A" w:rsidRDefault="00EF795D">
      <w:pPr>
        <w:pStyle w:val="Wcicietrecitekstu"/>
        <w:numPr>
          <w:ilvl w:val="0"/>
          <w:numId w:val="10"/>
        </w:numPr>
        <w:snapToGrid/>
        <w:spacing w:line="240" w:lineRule="auto"/>
        <w:ind w:left="851" w:hanging="425"/>
        <w:jc w:val="both"/>
        <w:rPr>
          <w:rFonts w:cstheme="minorHAnsi"/>
        </w:rPr>
      </w:pPr>
      <w:r>
        <w:rPr>
          <w:rFonts w:cstheme="minorHAnsi"/>
        </w:rPr>
        <w:t>Zapewnienie wykonania i kierowania r</w:t>
      </w:r>
      <w:r>
        <w:rPr>
          <w:rFonts w:cstheme="minorHAnsi"/>
        </w:rPr>
        <w:t>obotami objętymi umową przez osoby posiadające stosowne kwalifikacje zawodowe i uprawnienia budowlane.</w:t>
      </w:r>
    </w:p>
    <w:p w:rsidR="000F216A" w:rsidRDefault="00EF795D">
      <w:pPr>
        <w:pStyle w:val="Wcicietrecitekstu"/>
        <w:snapToGrid/>
        <w:spacing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>
        <w:rPr>
          <w:rFonts w:cstheme="minorHAnsi"/>
        </w:rPr>
        <w:t>2.</w:t>
      </w:r>
      <w:r>
        <w:rPr>
          <w:rFonts w:cstheme="minorHAnsi"/>
        </w:rPr>
        <w:tab/>
        <w:t>Kierownik budowy (robót) działać będzie w granicach umocowania określonego w ustawie Prawo budowlane.</w:t>
      </w:r>
    </w:p>
    <w:p w:rsidR="000F216A" w:rsidRDefault="00EF795D">
      <w:pPr>
        <w:pStyle w:val="Wcicietrecitekstu"/>
        <w:snapToGrid/>
        <w:spacing w:line="240" w:lineRule="auto"/>
        <w:ind w:left="426" w:hanging="426"/>
        <w:jc w:val="both"/>
        <w:rPr>
          <w:rFonts w:cstheme="minorHAnsi"/>
          <w:b/>
          <w:bCs/>
          <w:color w:val="000000"/>
        </w:rPr>
      </w:pPr>
      <w:r>
        <w:rPr>
          <w:rFonts w:cstheme="minorHAnsi"/>
        </w:rPr>
        <w:t>3.</w:t>
      </w:r>
      <w:r>
        <w:rPr>
          <w:rFonts w:cstheme="minorHAnsi"/>
        </w:rPr>
        <w:tab/>
        <w:t xml:space="preserve">Kierownik budowy (robót) zobowiązany jest do </w:t>
      </w:r>
      <w:r>
        <w:rPr>
          <w:rFonts w:cstheme="minorHAnsi"/>
        </w:rPr>
        <w:t>prowadzenia dziennika budowy.</w:t>
      </w:r>
    </w:p>
    <w:p w:rsidR="000F216A" w:rsidRDefault="000F216A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 7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>
        <w:rPr>
          <w:rFonts w:cstheme="minorHAnsi"/>
          <w:b/>
          <w:bCs/>
          <w:i/>
          <w:color w:val="000000"/>
          <w:sz w:val="24"/>
          <w:szCs w:val="24"/>
        </w:rPr>
        <w:t>Wynagrodzenie</w:t>
      </w:r>
    </w:p>
    <w:p w:rsidR="000F216A" w:rsidRDefault="000F216A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0F216A" w:rsidRDefault="00EF795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Za wykonanie przedmiotu Umowy, określonego w §1, Strony </w:t>
      </w:r>
      <w:r>
        <w:rPr>
          <w:rFonts w:cstheme="minorHAnsi"/>
          <w:bCs/>
          <w:color w:val="000000"/>
          <w:sz w:val="24"/>
          <w:szCs w:val="24"/>
        </w:rPr>
        <w:t>ustalają wynagrodzenie ryczałtowe</w:t>
      </w:r>
      <w:r>
        <w:rPr>
          <w:rFonts w:cstheme="minorHAnsi"/>
          <w:color w:val="000000"/>
          <w:sz w:val="24"/>
          <w:szCs w:val="24"/>
        </w:rPr>
        <w:t xml:space="preserve"> w wysokości </w:t>
      </w:r>
      <w:r>
        <w:rPr>
          <w:rFonts w:cstheme="minorHAnsi"/>
          <w:b/>
          <w:bCs/>
          <w:color w:val="000000"/>
          <w:sz w:val="24"/>
          <w:szCs w:val="24"/>
        </w:rPr>
        <w:t>………………………….</w:t>
      </w:r>
      <w:r>
        <w:rPr>
          <w:rFonts w:cstheme="minorHAnsi"/>
          <w:color w:val="000000"/>
          <w:sz w:val="24"/>
          <w:szCs w:val="24"/>
        </w:rPr>
        <w:t xml:space="preserve"> złotych (</w:t>
      </w:r>
      <w:r>
        <w:rPr>
          <w:rFonts w:cstheme="minorHAnsi"/>
          <w:i/>
          <w:iCs/>
          <w:color w:val="000000"/>
          <w:sz w:val="24"/>
          <w:szCs w:val="24"/>
        </w:rPr>
        <w:t>słownie złotych: …………………………………………………..).</w:t>
      </w:r>
      <w:r>
        <w:rPr>
          <w:rFonts w:cstheme="minorHAnsi"/>
          <w:color w:val="000000"/>
          <w:sz w:val="24"/>
          <w:szCs w:val="24"/>
        </w:rPr>
        <w:t xml:space="preserve"> Wynagrodzenie obejmuje podatek VAT, w kwoc</w:t>
      </w:r>
      <w:r>
        <w:rPr>
          <w:rFonts w:cstheme="minorHAnsi"/>
          <w:color w:val="000000"/>
          <w:sz w:val="24"/>
          <w:szCs w:val="24"/>
        </w:rPr>
        <w:t>ie …………………………. złotych.</w:t>
      </w:r>
    </w:p>
    <w:p w:rsidR="000F216A" w:rsidRDefault="00EF795D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Wynagrodzenie ryczałtowe, o którym mowa w ust 1. obejmuje wszystkie koszty związane z realizacją robót, w tym ryzyko Wykonawcy z tytułu oszacowania wszelkich kosztów związanych z realizacją przedmiotu umowy, a także oddziaływania in</w:t>
      </w:r>
      <w:r>
        <w:rPr>
          <w:rFonts w:cstheme="minorHAnsi"/>
          <w:sz w:val="24"/>
          <w:szCs w:val="24"/>
        </w:rPr>
        <w:t>nych czynników mających lub mogących mieć wpływ na koszty. Niedoszacowanie, pominięcie oraz brak rozpoznania zakresu przedmiotu umowy nie może być podstawą do żądania zmiany wynagrodzenia ryczałtowego określonego w ust. 1.</w:t>
      </w:r>
    </w:p>
    <w:p w:rsidR="000F216A" w:rsidRDefault="00EF795D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postanawiają, że rozliczen</w:t>
      </w:r>
      <w:r>
        <w:rPr>
          <w:rFonts w:cstheme="minorHAnsi"/>
          <w:sz w:val="24"/>
          <w:szCs w:val="24"/>
        </w:rPr>
        <w:t xml:space="preserve">ie za wykonane roboty odbędzie się fakturami częściowymi oraz końcową. Faktury częściowe wystawione będą za w pełni wykonane elementy robót, zgodnie z harmonogramem rzeczowo finansowym, stanowiące nie </w:t>
      </w:r>
      <w:r>
        <w:rPr>
          <w:rFonts w:cstheme="minorHAnsi"/>
          <w:sz w:val="24"/>
          <w:szCs w:val="24"/>
        </w:rPr>
        <w:lastRenderedPageBreak/>
        <w:t>więcej niż 70% całkowitej wartości przedmiotu zamówieni</w:t>
      </w:r>
      <w:r>
        <w:rPr>
          <w:rFonts w:cstheme="minorHAnsi"/>
          <w:sz w:val="24"/>
          <w:szCs w:val="24"/>
        </w:rPr>
        <w:t xml:space="preserve">a. </w:t>
      </w:r>
    </w:p>
    <w:p w:rsidR="000F216A" w:rsidRDefault="00EF795D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Podstawą do wystawienia faktury częściowej jest protokół odbioru częściowego, potwierdzający zakończenie wykonania elementu rozliczeniowego, zatwierdzony przez Inspektora Nadzoru.</w:t>
      </w:r>
    </w:p>
    <w:p w:rsidR="000F216A" w:rsidRDefault="00EF795D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Podstawą do wystawienia faktury końcowej jest protokół odbioru końcowego</w:t>
      </w:r>
      <w:r>
        <w:rPr>
          <w:rFonts w:cstheme="minorHAnsi"/>
          <w:sz w:val="24"/>
          <w:szCs w:val="24"/>
        </w:rPr>
        <w:t xml:space="preserve"> przedmiotu umowy zatwierdzony przez Inspektora Nadzoru.</w:t>
      </w:r>
    </w:p>
    <w:p w:rsidR="000F216A" w:rsidRDefault="00EF795D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składając fakturę zobowiązany jest przedłożyć oświadczenie, że nie zalega z płatnościami w stosunku do podwykonawców.</w:t>
      </w:r>
    </w:p>
    <w:p w:rsidR="000F216A" w:rsidRDefault="00EF795D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wystawienia faktury w sposób nieprawidłowy lub niezgodny z </w:t>
      </w:r>
      <w:r>
        <w:rPr>
          <w:rFonts w:cstheme="minorHAnsi"/>
          <w:sz w:val="24"/>
          <w:szCs w:val="24"/>
        </w:rPr>
        <w:t>postanowieniami umowy, Wykonawca zobowiązany jest wystawić korektę do faktury.</w:t>
      </w:r>
    </w:p>
    <w:p w:rsidR="000F216A" w:rsidRDefault="00EF795D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Faktury należy wystawić na dane Zamawiającego, tj. Powiat Brzeski, ul. Robotnicza 20, 49-300 Brzeg, NIP 747 156 73 88.</w:t>
      </w:r>
    </w:p>
    <w:p w:rsidR="000F216A" w:rsidRDefault="00EF795D">
      <w:pPr>
        <w:widowControl w:val="0"/>
        <w:numPr>
          <w:ilvl w:val="0"/>
          <w:numId w:val="11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Termin płatności faktur nastąpi w terminie do 14 dni od da</w:t>
      </w:r>
      <w:r>
        <w:rPr>
          <w:rFonts w:cstheme="minorHAnsi"/>
          <w:bCs/>
          <w:sz w:val="24"/>
          <w:szCs w:val="24"/>
        </w:rPr>
        <w:t xml:space="preserve">ty doręczenia faktur (wystawionych prawidłowo i zgodnie z postanowieniami umowy) wraz z zatwierdzonym protokołem odbioru z zachowaniem ust. 3 – 8; </w:t>
      </w:r>
    </w:p>
    <w:p w:rsidR="000F216A" w:rsidRDefault="000F216A">
      <w:pPr>
        <w:widowControl w:val="0"/>
        <w:spacing w:after="0" w:line="240" w:lineRule="auto"/>
        <w:ind w:left="426"/>
        <w:jc w:val="both"/>
        <w:rPr>
          <w:rFonts w:cstheme="minorHAnsi"/>
          <w:bCs/>
          <w:sz w:val="24"/>
          <w:szCs w:val="24"/>
        </w:rPr>
      </w:pPr>
    </w:p>
    <w:p w:rsidR="000F216A" w:rsidRDefault="000F216A">
      <w:pPr>
        <w:widowControl w:val="0"/>
        <w:tabs>
          <w:tab w:val="left" w:pos="72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 8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  <w:r>
        <w:rPr>
          <w:rFonts w:cstheme="minorHAnsi"/>
          <w:b/>
          <w:bCs/>
          <w:i/>
          <w:color w:val="000000"/>
          <w:sz w:val="24"/>
          <w:szCs w:val="24"/>
        </w:rPr>
        <w:t>Odbiory</w:t>
      </w:r>
    </w:p>
    <w:p w:rsidR="000F216A" w:rsidRDefault="000F216A">
      <w:pPr>
        <w:spacing w:after="0" w:line="240" w:lineRule="auto"/>
        <w:jc w:val="center"/>
        <w:rPr>
          <w:rFonts w:cstheme="minorHAnsi"/>
          <w:b/>
          <w:bCs/>
          <w:i/>
          <w:color w:val="000000"/>
          <w:sz w:val="24"/>
          <w:szCs w:val="24"/>
        </w:rPr>
      </w:pPr>
    </w:p>
    <w:p w:rsidR="000F216A" w:rsidRDefault="00EF795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zgodnie postanawiają, że będą stosowane następujące rodzaje odbiorów robót:</w:t>
      </w:r>
    </w:p>
    <w:p w:rsidR="000F216A" w:rsidRDefault="00EF795D">
      <w:pPr>
        <w:numPr>
          <w:ilvl w:val="1"/>
          <w:numId w:val="6"/>
        </w:num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Odbiory ro</w:t>
      </w:r>
      <w:r>
        <w:rPr>
          <w:rFonts w:cstheme="minorHAnsi"/>
          <w:sz w:val="24"/>
          <w:szCs w:val="24"/>
        </w:rPr>
        <w:t>bót zanikających i ulegających zakryciu (dotyczy to poszczególnych pozycji robót zawartych w harmonogramie rzeczowo-finansowym),</w:t>
      </w:r>
    </w:p>
    <w:p w:rsidR="000F216A" w:rsidRDefault="00EF795D">
      <w:pPr>
        <w:numPr>
          <w:ilvl w:val="1"/>
          <w:numId w:val="6"/>
        </w:num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częściowy,</w:t>
      </w:r>
    </w:p>
    <w:p w:rsidR="000F216A" w:rsidRDefault="00EF795D">
      <w:pPr>
        <w:numPr>
          <w:ilvl w:val="1"/>
          <w:numId w:val="6"/>
        </w:num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Odbiór końcowy.</w:t>
      </w:r>
    </w:p>
    <w:p w:rsidR="000F216A" w:rsidRDefault="00EF795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Odbiory robót zanikających i ulegających zakryciu dokonywane będą przez Inspektora Nadzoru in</w:t>
      </w:r>
      <w:r>
        <w:rPr>
          <w:rFonts w:cstheme="minorHAnsi"/>
          <w:sz w:val="24"/>
          <w:szCs w:val="24"/>
        </w:rPr>
        <w:t>westorskiego. Wykonawca winien zgłaszać gotowość do odbiorów wpisem do Dziennika budowy oraz pisemnie Zamawiającemu.</w:t>
      </w:r>
    </w:p>
    <w:p w:rsidR="000F216A" w:rsidRDefault="00EF795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zgłosi Zamawiającemu gotowość do odbioru częściowego i końcowego, pisemnie bezpośrednio w siedzibie Zamawiającego.</w:t>
      </w:r>
    </w:p>
    <w:p w:rsidR="000F216A" w:rsidRDefault="00EF795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Podstawą zgłos</w:t>
      </w:r>
      <w:r>
        <w:rPr>
          <w:rFonts w:cstheme="minorHAnsi"/>
          <w:sz w:val="24"/>
          <w:szCs w:val="24"/>
        </w:rPr>
        <w:t>zenia przez Wykonawcę gotowości do odbioru częściowego będzie faktyczne wykonanie robót, potwierdzone przez Inspektora Nadzoru inwestorskiego.</w:t>
      </w:r>
    </w:p>
    <w:p w:rsidR="000F216A" w:rsidRDefault="00EF795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Podstawą zgłoszenia przez Wykonawcę gotowości do odbioru końcowego będzie faktyczne wykonanie robót, potwierdzone</w:t>
      </w:r>
      <w:r>
        <w:rPr>
          <w:rFonts w:cstheme="minorHAnsi"/>
          <w:sz w:val="24"/>
          <w:szCs w:val="24"/>
        </w:rPr>
        <w:t xml:space="preserve"> wpisem w Dzienniku budowy oraz przez Inspektora Nadzoru inwestorskiego.</w:t>
      </w:r>
    </w:p>
    <w:p w:rsidR="000F216A" w:rsidRDefault="00EF795D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Wraz ze zgłoszeniem gotowości do odbioru końcowego Wykonawca przekaże Zamawiającemu następujące dokumenty:</w:t>
      </w:r>
    </w:p>
    <w:p w:rsidR="000F216A" w:rsidRDefault="00EF795D">
      <w:pPr>
        <w:numPr>
          <w:ilvl w:val="1"/>
          <w:numId w:val="6"/>
        </w:num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Dziennik budowy</w:t>
      </w:r>
    </w:p>
    <w:p w:rsidR="000F216A" w:rsidRDefault="00EF795D">
      <w:pPr>
        <w:numPr>
          <w:ilvl w:val="1"/>
          <w:numId w:val="6"/>
        </w:num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Dokumentację powykonawczą, opisaną i skompletowaną w dwóch </w:t>
      </w:r>
      <w:r>
        <w:rPr>
          <w:rFonts w:cstheme="minorHAnsi"/>
          <w:sz w:val="24"/>
          <w:szCs w:val="24"/>
        </w:rPr>
        <w:t>egzemplarzach,</w:t>
      </w:r>
    </w:p>
    <w:p w:rsidR="000F216A" w:rsidRDefault="00EF795D">
      <w:pPr>
        <w:numPr>
          <w:ilvl w:val="1"/>
          <w:numId w:val="6"/>
        </w:num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Wymagane dokumenty, protokoły i zaświadczenia z przeprowadzonych prób i sprawdzeń, instrukcje użytkowania i inne dokumenty wymagane stosownymi przepisami,</w:t>
      </w:r>
    </w:p>
    <w:p w:rsidR="000F216A" w:rsidRDefault="00EF795D">
      <w:pPr>
        <w:numPr>
          <w:ilvl w:val="1"/>
          <w:numId w:val="6"/>
        </w:num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Kierownika budowy (robót) o zgodności wykonania robót z dokumentacją proj</w:t>
      </w:r>
      <w:r>
        <w:rPr>
          <w:rFonts w:cstheme="minorHAnsi"/>
          <w:sz w:val="24"/>
          <w:szCs w:val="24"/>
        </w:rPr>
        <w:t>ektową, oraz obowiązującymi przepisami i normami,</w:t>
      </w:r>
    </w:p>
    <w:p w:rsidR="000F216A" w:rsidRDefault="00EF795D">
      <w:pPr>
        <w:numPr>
          <w:ilvl w:val="1"/>
          <w:numId w:val="6"/>
        </w:num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Dokumenty (atesty, certyfikaty) potwierdzające, że wbudowane wyroby budowlane są zgodne z art. 10 ustawy – Prawo budowlane (opisane i ostemplowane przez Kierownika robót).</w:t>
      </w:r>
    </w:p>
    <w:p w:rsidR="000F216A" w:rsidRDefault="000F216A">
      <w:pPr>
        <w:spacing w:after="0" w:line="240" w:lineRule="auto"/>
        <w:ind w:left="720"/>
        <w:jc w:val="both"/>
        <w:rPr>
          <w:rFonts w:cstheme="minorHAnsi"/>
          <w:color w:val="FF0000"/>
          <w:sz w:val="24"/>
          <w:szCs w:val="24"/>
        </w:rPr>
      </w:pPr>
    </w:p>
    <w:p w:rsidR="000F216A" w:rsidRDefault="00EF795D">
      <w:pPr>
        <w:suppressAutoHyphens w:val="0"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lastRenderedPageBreak/>
        <w:t>W przypadku braku w/w dokumentów,</w:t>
      </w:r>
      <w:r>
        <w:rPr>
          <w:rFonts w:cstheme="minorHAnsi"/>
          <w:b/>
          <w:i/>
          <w:sz w:val="24"/>
          <w:szCs w:val="24"/>
        </w:rPr>
        <w:t xml:space="preserve"> Zamawiaj</w:t>
      </w:r>
      <w:r>
        <w:rPr>
          <w:rFonts w:eastAsia="TimesNewRoman" w:cstheme="minorHAnsi"/>
          <w:b/>
          <w:i/>
          <w:sz w:val="24"/>
          <w:szCs w:val="24"/>
        </w:rPr>
        <w:t>ą</w:t>
      </w:r>
      <w:r>
        <w:rPr>
          <w:rFonts w:cstheme="minorHAnsi"/>
          <w:b/>
          <w:i/>
          <w:sz w:val="24"/>
          <w:szCs w:val="24"/>
        </w:rPr>
        <w:t>cy nie wyznaczy terminu odbioru i wezwie Wykonawc</w:t>
      </w:r>
      <w:r>
        <w:rPr>
          <w:rFonts w:eastAsia="TimesNewRoman" w:cstheme="minorHAnsi"/>
          <w:b/>
          <w:i/>
          <w:sz w:val="24"/>
          <w:szCs w:val="24"/>
        </w:rPr>
        <w:t xml:space="preserve">ę </w:t>
      </w:r>
      <w:r>
        <w:rPr>
          <w:rFonts w:cstheme="minorHAnsi"/>
          <w:b/>
          <w:i/>
          <w:sz w:val="24"/>
          <w:szCs w:val="24"/>
        </w:rPr>
        <w:t>do ich zło</w:t>
      </w:r>
      <w:r>
        <w:rPr>
          <w:rFonts w:eastAsia="TimesNewRoman" w:cstheme="minorHAnsi"/>
          <w:b/>
          <w:i/>
          <w:sz w:val="24"/>
          <w:szCs w:val="24"/>
        </w:rPr>
        <w:t>ż</w:t>
      </w:r>
      <w:r>
        <w:rPr>
          <w:rFonts w:cstheme="minorHAnsi"/>
          <w:b/>
          <w:i/>
          <w:sz w:val="24"/>
          <w:szCs w:val="24"/>
        </w:rPr>
        <w:t xml:space="preserve">enia. Zamawiający wyznaczy termin odbioru po dostarczeniu przez Wykonawcę ww. dokumentów </w:t>
      </w:r>
    </w:p>
    <w:p w:rsidR="000F216A" w:rsidRDefault="000F216A">
      <w:pPr>
        <w:spacing w:after="0" w:line="240" w:lineRule="auto"/>
        <w:ind w:left="720"/>
        <w:rPr>
          <w:rFonts w:cstheme="minorHAnsi"/>
          <w:color w:val="FF0000"/>
          <w:sz w:val="24"/>
          <w:szCs w:val="24"/>
        </w:rPr>
      </w:pPr>
    </w:p>
    <w:p w:rsidR="000F216A" w:rsidRDefault="00EF795D">
      <w:pPr>
        <w:suppressAutoHyphens w:val="0"/>
        <w:spacing w:after="0" w:line="240" w:lineRule="auto"/>
        <w:ind w:left="426" w:hanging="426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 </w:t>
      </w:r>
      <w:r>
        <w:rPr>
          <w:rFonts w:cstheme="minorHAnsi"/>
          <w:sz w:val="24"/>
          <w:szCs w:val="24"/>
        </w:rPr>
        <w:tab/>
        <w:t>Rozpocz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cie czynno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odbioru końcowego nast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pi w terminie do 7 dni, licz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 od daty zgł</w:t>
      </w:r>
      <w:r>
        <w:rPr>
          <w:rFonts w:cstheme="minorHAnsi"/>
          <w:sz w:val="24"/>
          <w:szCs w:val="24"/>
        </w:rPr>
        <w:t>oszenia przez Wykonawc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gotowo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 xml:space="preserve">ci do odbioru. </w:t>
      </w:r>
    </w:p>
    <w:p w:rsidR="000F216A" w:rsidRDefault="00EF795D">
      <w:pPr>
        <w:suppressAutoHyphens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 </w:t>
      </w:r>
      <w:r>
        <w:rPr>
          <w:rFonts w:cstheme="minorHAnsi"/>
          <w:sz w:val="24"/>
          <w:szCs w:val="24"/>
        </w:rPr>
        <w:tab/>
        <w:t>Je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eli w toku czynno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 xml:space="preserve">ci odbioru końcowego zostanie stwierdzone, 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 przedmiot odbioru nie osiągnął gotowości do odbioru z powodu nie zako</w:t>
      </w:r>
      <w:r>
        <w:rPr>
          <w:rFonts w:eastAsia="TimesNewRoman"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>czenia robót lub ich wadliwego wykonania, to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 odmówi odb</w:t>
      </w:r>
      <w:r>
        <w:rPr>
          <w:rFonts w:cstheme="minorHAnsi"/>
          <w:sz w:val="24"/>
          <w:szCs w:val="24"/>
        </w:rPr>
        <w:t>ioru z winy Wykonawcy.</w:t>
      </w:r>
    </w:p>
    <w:p w:rsidR="000F216A" w:rsidRDefault="00EF795D">
      <w:pPr>
        <w:suppressAutoHyphens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9.</w:t>
      </w:r>
      <w:r>
        <w:rPr>
          <w:rFonts w:cstheme="minorHAnsi"/>
          <w:sz w:val="24"/>
          <w:szCs w:val="24"/>
        </w:rPr>
        <w:tab/>
        <w:t>Je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eli w toku czynno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odbioru ko</w:t>
      </w:r>
      <w:r>
        <w:rPr>
          <w:rFonts w:eastAsia="TimesNewRoman" w:cstheme="minorHAnsi"/>
          <w:sz w:val="24"/>
          <w:szCs w:val="24"/>
        </w:rPr>
        <w:t>ń</w:t>
      </w:r>
      <w:r>
        <w:rPr>
          <w:rFonts w:cstheme="minorHAnsi"/>
          <w:sz w:val="24"/>
          <w:szCs w:val="24"/>
        </w:rPr>
        <w:t>cowego zadania zostan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stwierdzone wady:</w:t>
      </w:r>
    </w:p>
    <w:p w:rsidR="000F216A" w:rsidRDefault="00EF795D">
      <w:pPr>
        <w:suppressAutoHyphens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Nadaj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do usuni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cia, to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cy mo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 zaż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da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usuni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cia wad, wyznaczaj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 odpowiedni termin; fakt usuni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cia wad zostanie stwierdzony protokolar</w:t>
      </w:r>
      <w:r>
        <w:rPr>
          <w:rFonts w:cstheme="minorHAnsi"/>
          <w:sz w:val="24"/>
          <w:szCs w:val="24"/>
        </w:rPr>
        <w:t>nie, a terminem odbioru w takich sytuacjach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termin usuni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cia wad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lony w protokole usuni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cia wad,</w:t>
      </w:r>
    </w:p>
    <w:p w:rsidR="000F216A" w:rsidRDefault="00EF795D">
      <w:pPr>
        <w:suppressAutoHyphens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ab/>
        <w:t>Nienadające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do usuni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cia, jeżeli wady uniemo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liwiaj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u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ytkowanie obiektu zgodnie z jego przeznaczeniem w sposób prawidłowy, to 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 xml:space="preserve">cy </w:t>
      </w:r>
      <w:r>
        <w:rPr>
          <w:rFonts w:cstheme="minorHAnsi"/>
          <w:sz w:val="24"/>
          <w:szCs w:val="24"/>
        </w:rPr>
        <w:t>za</w:t>
      </w:r>
      <w:r>
        <w:rPr>
          <w:rFonts w:eastAsia="TimesNewRoman" w:cstheme="minorHAnsi"/>
          <w:sz w:val="24"/>
          <w:szCs w:val="24"/>
        </w:rPr>
        <w:t>żą</w:t>
      </w:r>
      <w:r>
        <w:rPr>
          <w:rFonts w:cstheme="minorHAnsi"/>
          <w:sz w:val="24"/>
          <w:szCs w:val="24"/>
        </w:rPr>
        <w:t>da</w:t>
      </w:r>
      <w:r>
        <w:rPr>
          <w:rFonts w:eastAsia="TimesNew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wykonania przedmiotu umowy po raz drugi, zachowuj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 prawo do naliczania Wykonawcy</w:t>
      </w:r>
      <w:r>
        <w:rPr>
          <w:rFonts w:eastAsia="TimesNew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zastrze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onych kar umownych i odszkodowa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na zasadach okre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lonych w § 10 niniejszej umowy.</w:t>
      </w:r>
    </w:p>
    <w:p w:rsidR="000F216A" w:rsidRDefault="00EF795D">
      <w:pPr>
        <w:suppressAutoHyphens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3) </w:t>
      </w:r>
      <w:r>
        <w:rPr>
          <w:rFonts w:cstheme="minorHAnsi"/>
          <w:sz w:val="24"/>
          <w:szCs w:val="24"/>
        </w:rPr>
        <w:tab/>
        <w:t>W przypadku niewykonania w ustalonym terminie przedmiotu umowy po raz dru</w:t>
      </w:r>
      <w:r>
        <w:rPr>
          <w:rFonts w:cstheme="minorHAnsi"/>
          <w:sz w:val="24"/>
          <w:szCs w:val="24"/>
        </w:rPr>
        <w:t>gi odst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pi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od umowy z winy Wykonawcy oraz zlecić wykonanie zastępcze na koszt Wykonawcy.</w:t>
      </w:r>
    </w:p>
    <w:p w:rsidR="000F216A" w:rsidRDefault="000F216A">
      <w:p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216A" w:rsidRDefault="000F216A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 </w:t>
      </w:r>
      <w:r>
        <w:rPr>
          <w:rFonts w:cstheme="minorHAnsi"/>
          <w:b/>
          <w:bCs/>
          <w:sz w:val="24"/>
          <w:szCs w:val="24"/>
        </w:rPr>
        <w:t>9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Zabezpieczenie należytego wykonania umowy</w:t>
      </w:r>
    </w:p>
    <w:p w:rsidR="000F216A" w:rsidRDefault="000F216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216A" w:rsidRDefault="00EF795D">
      <w:pPr>
        <w:suppressAutoHyphens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ab/>
        <w:t>Do dnia podpisania umowy Wykonawca wniesie zabezpieczenie 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ytego wykonania umowy w wysoko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 xml:space="preserve">ci 5% ceny </w:t>
      </w:r>
      <w:r>
        <w:rPr>
          <w:rFonts w:cstheme="minorHAnsi"/>
          <w:sz w:val="24"/>
          <w:szCs w:val="24"/>
        </w:rPr>
        <w:t>ofertowej brutto zapisanej w § 7 ust. 1 niniejszej umowy, co stanowi kwot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………………………………………………………………. zł.</w:t>
      </w:r>
    </w:p>
    <w:p w:rsidR="000F216A" w:rsidRDefault="00EF795D">
      <w:pPr>
        <w:suppressAutoHyphens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  <w:t>W trakcie realizacji umowy Wykonawca mo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e dokona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zmiany formy zabezpieczenia na jedn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 xml:space="preserve">lub kilka form, o których mowa w Specyfikacja Istotnych </w:t>
      </w:r>
      <w:r>
        <w:rPr>
          <w:rFonts w:cstheme="minorHAnsi"/>
          <w:sz w:val="24"/>
          <w:szCs w:val="24"/>
        </w:rPr>
        <w:t>Warunków Zamówienia. Zmiana formy zabezpieczenia musi by</w:t>
      </w:r>
      <w:r>
        <w:rPr>
          <w:rFonts w:eastAsia="TimesNewRoman" w:cstheme="minorHAnsi"/>
          <w:sz w:val="24"/>
          <w:szCs w:val="24"/>
        </w:rPr>
        <w:t xml:space="preserve">ć </w:t>
      </w:r>
      <w:r>
        <w:rPr>
          <w:rFonts w:cstheme="minorHAnsi"/>
          <w:sz w:val="24"/>
          <w:szCs w:val="24"/>
        </w:rPr>
        <w:t>dokonana z zachowaniem ci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gło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zabezpieczenia i bez zmiany jego warto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ci.</w:t>
      </w:r>
    </w:p>
    <w:p w:rsidR="000F216A" w:rsidRDefault="00EF795D">
      <w:pPr>
        <w:suppressAutoHyphens w:val="0"/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ab/>
        <w:t>Zwrot zabezpieczenia nast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pi zgodnie z art. 151 Prawa zamówie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publicznych. Kwota pozostawiona na zabezpieczenie roszcz</w:t>
      </w:r>
      <w:r>
        <w:rPr>
          <w:rFonts w:cstheme="minorHAnsi"/>
          <w:sz w:val="24"/>
          <w:szCs w:val="24"/>
        </w:rPr>
        <w:t>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z tytułu r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kojmi za wady wynosi 30% warto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 zabezpieczenia i zostanie zwrócone nie później niż 15 dni po upływie terminu rękojmi za wady.</w:t>
      </w:r>
    </w:p>
    <w:p w:rsidR="000F216A" w:rsidRDefault="00EF795D">
      <w:pPr>
        <w:suppressAutoHyphens w:val="0"/>
        <w:spacing w:after="0" w:line="240" w:lineRule="auto"/>
        <w:ind w:left="426" w:hanging="426"/>
        <w:jc w:val="both"/>
        <w:rPr>
          <w:rFonts w:eastAsia="TimesNew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>
        <w:rPr>
          <w:rFonts w:cstheme="minorHAnsi"/>
          <w:sz w:val="24"/>
          <w:szCs w:val="24"/>
        </w:rPr>
        <w:tab/>
        <w:t>W przypadku nienale</w:t>
      </w:r>
      <w:r>
        <w:rPr>
          <w:rFonts w:eastAsia="TimesNewRoman"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ytego wykonania zamówienia zabezpieczenie wraz z powstałymi odsetkami staje si</w:t>
      </w:r>
      <w:r>
        <w:rPr>
          <w:rFonts w:eastAsia="TimesNewRoman" w:cstheme="minorHAnsi"/>
          <w:sz w:val="24"/>
          <w:szCs w:val="24"/>
        </w:rPr>
        <w:t xml:space="preserve">ę </w:t>
      </w:r>
      <w:r>
        <w:rPr>
          <w:rFonts w:cstheme="minorHAnsi"/>
          <w:sz w:val="24"/>
          <w:szCs w:val="24"/>
        </w:rPr>
        <w:t>własno</w:t>
      </w:r>
      <w:r>
        <w:rPr>
          <w:rFonts w:eastAsia="TimesNewRoman" w:cstheme="minorHAnsi"/>
          <w:sz w:val="24"/>
          <w:szCs w:val="24"/>
        </w:rPr>
        <w:t>ś</w:t>
      </w:r>
      <w:r>
        <w:rPr>
          <w:rFonts w:cstheme="minorHAnsi"/>
          <w:sz w:val="24"/>
          <w:szCs w:val="24"/>
        </w:rPr>
        <w:t>ci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eastAsia="TimesNew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Zamawiaj</w:t>
      </w:r>
      <w:r>
        <w:rPr>
          <w:rFonts w:eastAsia="TimesNewRoman" w:cstheme="minorHAnsi"/>
          <w:sz w:val="24"/>
          <w:szCs w:val="24"/>
        </w:rPr>
        <w:t>ą</w:t>
      </w:r>
      <w:r>
        <w:rPr>
          <w:rFonts w:cstheme="minorHAnsi"/>
          <w:sz w:val="24"/>
          <w:szCs w:val="24"/>
        </w:rPr>
        <w:t>cego i b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dzie wykorzystane do zgodnego z umow</w:t>
      </w:r>
      <w:r>
        <w:rPr>
          <w:rFonts w:eastAsia="TimesNewRoman"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wykonania robót i do pokrycia</w:t>
      </w:r>
      <w:r>
        <w:rPr>
          <w:rFonts w:eastAsia="TimesNewRoman"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roszcze</w:t>
      </w:r>
      <w:r>
        <w:rPr>
          <w:rFonts w:eastAsia="TimesNewRoman" w:cstheme="minorHAnsi"/>
          <w:sz w:val="24"/>
          <w:szCs w:val="24"/>
        </w:rPr>
        <w:t xml:space="preserve">ń </w:t>
      </w:r>
      <w:r>
        <w:rPr>
          <w:rFonts w:cstheme="minorHAnsi"/>
          <w:sz w:val="24"/>
          <w:szCs w:val="24"/>
        </w:rPr>
        <w:t>z tytułu r</w:t>
      </w:r>
      <w:r>
        <w:rPr>
          <w:rFonts w:eastAsia="TimesNewRoman"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kojmi za wykonane roboty.</w:t>
      </w:r>
    </w:p>
    <w:p w:rsidR="000F216A" w:rsidRDefault="000F216A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§ </w:t>
      </w:r>
      <w:r>
        <w:rPr>
          <w:rFonts w:cstheme="minorHAnsi"/>
          <w:b/>
          <w:bCs/>
          <w:sz w:val="24"/>
          <w:szCs w:val="24"/>
        </w:rPr>
        <w:t>10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Kary umowne</w:t>
      </w:r>
    </w:p>
    <w:p w:rsidR="000F216A" w:rsidRDefault="000F216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216A" w:rsidRDefault="00EF795D">
      <w:pPr>
        <w:widowControl w:val="0"/>
        <w:numPr>
          <w:ilvl w:val="2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Strony postanawiają, że obowiązującą je formą odszkodowania są niżej wymienione kary umowne.</w:t>
      </w:r>
    </w:p>
    <w:p w:rsidR="000F216A" w:rsidRDefault="00EF795D">
      <w:pPr>
        <w:widowControl w:val="0"/>
        <w:numPr>
          <w:ilvl w:val="2"/>
          <w:numId w:val="2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Kary te będą naliczane w następujących wypadkach i wysokościach: </w:t>
      </w:r>
    </w:p>
    <w:p w:rsidR="000F216A" w:rsidRDefault="00EF795D">
      <w:pPr>
        <w:widowControl w:val="0"/>
        <w:spacing w:after="0" w:line="240" w:lineRule="auto"/>
        <w:ind w:left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1) </w:t>
      </w:r>
      <w:r>
        <w:rPr>
          <w:rFonts w:cstheme="minorHAnsi"/>
          <w:sz w:val="24"/>
          <w:szCs w:val="24"/>
        </w:rPr>
        <w:tab/>
        <w:t xml:space="preserve">Wykonawca płaci Zamawiającemu kary umowne: </w:t>
      </w:r>
    </w:p>
    <w:p w:rsidR="000F216A" w:rsidRDefault="00EF795D">
      <w:pPr>
        <w:widowControl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>za zwłokę w wykonaniu przedmiotu umowy powstałą z winy Wykonawcy, w wysokości 0,5% wynagrodzenia ustalonego w umowie za każdy dzień zwłoki</w:t>
      </w:r>
      <w:r>
        <w:rPr>
          <w:rFonts w:cstheme="minorHAnsi"/>
          <w:sz w:val="24"/>
          <w:szCs w:val="24"/>
        </w:rPr>
        <w:t xml:space="preserve">, </w:t>
      </w:r>
    </w:p>
    <w:p w:rsidR="000F216A" w:rsidRDefault="00EF795D">
      <w:pPr>
        <w:pStyle w:val="Tekstpodstawowywcity31"/>
        <w:ind w:left="993" w:hanging="284"/>
        <w:rPr>
          <w:rFonts w:cstheme="minorHAnsi"/>
          <w:bCs/>
        </w:rPr>
      </w:pPr>
      <w:r>
        <w:rPr>
          <w:rFonts w:cstheme="minorHAnsi"/>
          <w:bCs/>
        </w:rPr>
        <w:t>b)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za zwłokę w usunięciu wad stwierdzonych przy odbiorze lub w okresie rękojmi w wysokości 0,5% wynagrodzenia umownego za każdy dzień zwłoki liczonej od dnia wyznaczonego na usunięcie wad, </w:t>
      </w:r>
    </w:p>
    <w:p w:rsidR="000F216A" w:rsidRDefault="00EF795D">
      <w:pPr>
        <w:widowControl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c)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za odstąpienie od umowy z przyczyn zawinionych przez </w:t>
      </w:r>
      <w:r>
        <w:rPr>
          <w:rFonts w:cstheme="minorHAnsi"/>
          <w:sz w:val="24"/>
          <w:szCs w:val="24"/>
        </w:rPr>
        <w:t>Wykonawcę w wysokości 10% wynagrodzenia umownego.,</w:t>
      </w:r>
    </w:p>
    <w:p w:rsidR="000F216A" w:rsidRDefault="00EF795D">
      <w:pPr>
        <w:suppressAutoHyphens w:val="0"/>
        <w:spacing w:after="0" w:line="240" w:lineRule="auto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d) z tytułu braku zapłaty lub nieterminowej zapłaty wynagrodzenia należnego podwykonawcom lub dalszym podwykonawcom - w wysokości 20% wartości wynagrodzenia z </w:t>
      </w:r>
      <w:r>
        <w:rPr>
          <w:rFonts w:cstheme="minorHAnsi"/>
          <w:color w:val="000000" w:themeColor="text1"/>
          <w:sz w:val="24"/>
          <w:szCs w:val="24"/>
        </w:rPr>
        <w:t>§ 7 ust. 1</w:t>
      </w:r>
      <w:r>
        <w:rPr>
          <w:rFonts w:cstheme="minorHAnsi"/>
          <w:sz w:val="24"/>
          <w:szCs w:val="24"/>
        </w:rPr>
        <w:t>,</w:t>
      </w:r>
    </w:p>
    <w:p w:rsidR="000F216A" w:rsidRDefault="00EF795D">
      <w:pPr>
        <w:suppressAutoHyphens w:val="0"/>
        <w:spacing w:after="0" w:line="240" w:lineRule="auto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e) z tytułu nie przedłożenia do za</w:t>
      </w:r>
      <w:r>
        <w:rPr>
          <w:rFonts w:cstheme="minorHAnsi"/>
          <w:sz w:val="24"/>
          <w:szCs w:val="24"/>
        </w:rPr>
        <w:t xml:space="preserve">akceptowania projektu umowy o podwykonawstwo, której przedmiotem są roboty budowlane, lub projektu jej zmiany - w wysokości 10 % wartości wynagrodzenia z </w:t>
      </w:r>
      <w:r>
        <w:rPr>
          <w:rFonts w:cstheme="minorHAnsi"/>
          <w:color w:val="000000" w:themeColor="text1"/>
          <w:sz w:val="24"/>
          <w:szCs w:val="24"/>
        </w:rPr>
        <w:t>§ 7 ust. 1</w:t>
      </w:r>
      <w:r>
        <w:rPr>
          <w:rFonts w:cstheme="minorHAnsi"/>
          <w:sz w:val="24"/>
          <w:szCs w:val="24"/>
        </w:rPr>
        <w:t>,</w:t>
      </w:r>
    </w:p>
    <w:p w:rsidR="000F216A" w:rsidRDefault="00EF795D">
      <w:pPr>
        <w:suppressAutoHyphens w:val="0"/>
        <w:spacing w:after="0" w:line="240" w:lineRule="auto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f) z tytułu nie przedłożenia poświadczonej za zgodność z oryginałem kopii umowy </w:t>
      </w:r>
      <w:r>
        <w:rPr>
          <w:rFonts w:cstheme="minorHAnsi"/>
          <w:sz w:val="24"/>
          <w:szCs w:val="24"/>
        </w:rPr>
        <w:br/>
        <w:t>o podwyko</w:t>
      </w:r>
      <w:r>
        <w:rPr>
          <w:rFonts w:cstheme="minorHAnsi"/>
          <w:sz w:val="24"/>
          <w:szCs w:val="24"/>
        </w:rPr>
        <w:t>nawstwo lub jej zmiany - w wysokości 10% wartości wynagrodzenia z § 7 ust. 1,</w:t>
      </w:r>
    </w:p>
    <w:p w:rsidR="000F216A" w:rsidRDefault="00EF795D">
      <w:pPr>
        <w:suppressAutoHyphens w:val="0"/>
        <w:spacing w:after="0" w:line="240" w:lineRule="auto"/>
        <w:ind w:left="64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g) w innych przypadkach niewykonania lub nienależytego wykonania przez </w:t>
      </w:r>
      <w:r>
        <w:rPr>
          <w:rFonts w:cstheme="minorHAnsi"/>
          <w:b/>
          <w:bCs/>
          <w:sz w:val="24"/>
          <w:szCs w:val="24"/>
        </w:rPr>
        <w:t xml:space="preserve">Wykonawcę </w:t>
      </w:r>
      <w:r>
        <w:rPr>
          <w:rFonts w:cstheme="minorHAnsi"/>
          <w:sz w:val="24"/>
          <w:szCs w:val="24"/>
        </w:rPr>
        <w:t xml:space="preserve">obowiązków wynikających z umowy - w wysokości 20 % wartości wynagrodzenia z </w:t>
      </w:r>
      <w:r>
        <w:rPr>
          <w:rFonts w:cstheme="minorHAnsi"/>
          <w:color w:val="000000" w:themeColor="text1"/>
          <w:sz w:val="24"/>
          <w:szCs w:val="24"/>
        </w:rPr>
        <w:t>§ 7 ust. 1</w:t>
      </w:r>
      <w:r>
        <w:rPr>
          <w:rFonts w:cstheme="minorHAnsi"/>
          <w:sz w:val="24"/>
          <w:szCs w:val="24"/>
        </w:rPr>
        <w:t>.</w:t>
      </w:r>
    </w:p>
    <w:p w:rsidR="000F216A" w:rsidRDefault="00EF795D">
      <w:pPr>
        <w:widowControl w:val="0"/>
        <w:spacing w:after="0" w:line="240" w:lineRule="auto"/>
        <w:ind w:left="426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ab/>
        <w:t>Zamaw</w:t>
      </w:r>
      <w:r>
        <w:rPr>
          <w:rFonts w:cstheme="minorHAnsi"/>
          <w:sz w:val="24"/>
          <w:szCs w:val="24"/>
        </w:rPr>
        <w:t xml:space="preserve">iający płaci Wykonawcy kary umowne: </w:t>
      </w:r>
    </w:p>
    <w:p w:rsidR="000F216A" w:rsidRDefault="00EF795D">
      <w:pPr>
        <w:widowControl w:val="0"/>
        <w:spacing w:after="0" w:line="240" w:lineRule="auto"/>
        <w:ind w:left="993" w:hanging="284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a)</w:t>
      </w:r>
      <w:r>
        <w:rPr>
          <w:rFonts w:cstheme="minorHAnsi"/>
          <w:sz w:val="24"/>
          <w:szCs w:val="24"/>
        </w:rPr>
        <w:t xml:space="preserve"> za zwłokę w przeprowadzeniu odbioru końcowego powstałą z winy Zamawiającego w wysokości 0,5% wynagrodzenia ustalonego w umowie za każdy dzień zwłoki, licząc od następnego dnia po terminie, w którym odbiór miał być za</w:t>
      </w:r>
      <w:r>
        <w:rPr>
          <w:rFonts w:cstheme="minorHAnsi"/>
          <w:sz w:val="24"/>
          <w:szCs w:val="24"/>
        </w:rPr>
        <w:t xml:space="preserve">kończony, </w:t>
      </w:r>
    </w:p>
    <w:p w:rsidR="000F216A" w:rsidRDefault="00EF795D">
      <w:pPr>
        <w:widowControl w:val="0"/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b)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  <w:t xml:space="preserve">z tytułu odstąpienia od umowy z przyczyn niezależnych od Wykonawcy w wysokości 10% wynagrodzenia umownego, z wyjątkiem sytuacji określonej w art.145 ustawy – Prawo zamówień publicznych (Dz. U. z 2015 r. poz. 2164 z późn. zm.). </w:t>
      </w:r>
    </w:p>
    <w:p w:rsidR="000F216A" w:rsidRDefault="00EF795D">
      <w:pPr>
        <w:pStyle w:val="Wcicietrecitekstu"/>
        <w:numPr>
          <w:ilvl w:val="1"/>
          <w:numId w:val="2"/>
        </w:numPr>
        <w:spacing w:line="240" w:lineRule="auto"/>
        <w:ind w:left="426"/>
        <w:jc w:val="both"/>
        <w:rPr>
          <w:rFonts w:cstheme="minorHAnsi"/>
        </w:rPr>
      </w:pPr>
      <w:r>
        <w:rPr>
          <w:rFonts w:cstheme="minorHAnsi"/>
        </w:rPr>
        <w:t>Niezależnie o</w:t>
      </w:r>
      <w:r>
        <w:rPr>
          <w:rFonts w:cstheme="minorHAnsi"/>
        </w:rPr>
        <w:t>d kar umownych, o których mowa w ust. 2 Wykonawca zapłaci Zamawiającemu karę umowną:</w:t>
      </w:r>
    </w:p>
    <w:p w:rsidR="000F216A" w:rsidRDefault="00EF795D">
      <w:pPr>
        <w:pStyle w:val="Wcicietrecitekstu"/>
        <w:spacing w:line="240" w:lineRule="auto"/>
        <w:ind w:left="426" w:firstLine="0"/>
        <w:jc w:val="both"/>
        <w:rPr>
          <w:rFonts w:cstheme="minorHAnsi"/>
        </w:rPr>
      </w:pPr>
      <w:r>
        <w:rPr>
          <w:rFonts w:cstheme="minorHAnsi"/>
        </w:rPr>
        <w:t>1) za nieprzedłożenie Zamawiającemu oświadczenia, o którym mowa w §3 ust. 3 w wysokości 500,00 zł za każdy dzień zwłoki w stosunku do terminu wskazanego przez Zamawiająceg</w:t>
      </w:r>
      <w:r>
        <w:rPr>
          <w:rFonts w:cstheme="minorHAnsi"/>
        </w:rPr>
        <w:t>o,</w:t>
      </w:r>
    </w:p>
    <w:p w:rsidR="000F216A" w:rsidRDefault="00EF795D">
      <w:pPr>
        <w:pStyle w:val="Wcicietrecitekstu"/>
        <w:spacing w:line="240" w:lineRule="auto"/>
        <w:ind w:left="426" w:firstLine="0"/>
        <w:jc w:val="both"/>
        <w:rPr>
          <w:rFonts w:cstheme="minorHAnsi"/>
        </w:rPr>
      </w:pPr>
      <w:r>
        <w:rPr>
          <w:rFonts w:cstheme="minorHAnsi"/>
        </w:rPr>
        <w:t>2) z tytułu stwierdzenia przez Zamawiającego niezatrudnienia przy realizacji zamówienia którejkolwiek z osób wskazanych w §3 ust. 1 w wysokości iloczynu kwoty minimalnego wynagrodzenia za pracę ustalonego na podstawie przepisów o minimalnym wynagrodzeni</w:t>
      </w:r>
      <w:r>
        <w:rPr>
          <w:rFonts w:cstheme="minorHAnsi"/>
        </w:rPr>
        <w:t xml:space="preserve">u za pracę (obowiązujących w chwili stwierdzenia przez Zamawiającego niedopełnienia przez Wykonawcę lub/i Podwykonawcę wymogu zatrudniania pracowników, o których mowa w </w:t>
      </w:r>
      <w:r>
        <w:rPr>
          <w:rFonts w:cstheme="minorHAnsi"/>
          <w:color w:val="000000" w:themeColor="text1"/>
        </w:rPr>
        <w:t xml:space="preserve">§3 ust. 1 </w:t>
      </w:r>
      <w:r>
        <w:rPr>
          <w:rFonts w:cstheme="minorHAnsi"/>
        </w:rPr>
        <w:t xml:space="preserve">na podstawie umowy o pracę w rozumieniu przepisów Kodeksu Pracy) oraz liczby </w:t>
      </w:r>
      <w:r>
        <w:rPr>
          <w:rFonts w:cstheme="minorHAnsi"/>
        </w:rPr>
        <w:t>miesięcy w okresie realizacji umowy, w których nie dopełniono przedmiotowego wymogu – za każdego pracownika świadczącego usługi, w stosunku, do którego Wykonawca nie wypełnił obowiązku zatrudnienia na podstawie umowy o pracę.</w:t>
      </w:r>
    </w:p>
    <w:p w:rsidR="000F216A" w:rsidRDefault="00EF795D">
      <w:pPr>
        <w:pStyle w:val="Wcicietrecitekstu"/>
        <w:numPr>
          <w:ilvl w:val="1"/>
          <w:numId w:val="2"/>
        </w:numPr>
        <w:spacing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Jeżeli wysokość zastrzeżonych </w:t>
      </w:r>
      <w:r>
        <w:rPr>
          <w:rFonts w:cstheme="minorHAnsi"/>
        </w:rPr>
        <w:t xml:space="preserve">kar umownych nie pokrywa poniesionej szkody, strony mogą dochodzić odszkodowania uzupełniającego. </w:t>
      </w:r>
    </w:p>
    <w:p w:rsidR="000F216A" w:rsidRDefault="00EF795D">
      <w:pPr>
        <w:pStyle w:val="Wcicietrecitekstu"/>
        <w:numPr>
          <w:ilvl w:val="1"/>
          <w:numId w:val="2"/>
        </w:numPr>
        <w:spacing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W pozostałym zakresie strony odpowiadają na zasadach ogólnych.</w:t>
      </w:r>
    </w:p>
    <w:p w:rsidR="000F216A" w:rsidRDefault="00EF795D">
      <w:pPr>
        <w:pStyle w:val="Wcicietrecitekstu"/>
        <w:numPr>
          <w:ilvl w:val="1"/>
          <w:numId w:val="2"/>
        </w:numPr>
        <w:spacing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Zamawiający uprawniony jest do potrącenia kar umownych z wynagrodzenia Wykonawcy.</w:t>
      </w:r>
    </w:p>
    <w:p w:rsidR="000F216A" w:rsidRDefault="000F216A">
      <w:pPr>
        <w:pStyle w:val="Wcicietrecitekstu"/>
        <w:spacing w:line="240" w:lineRule="auto"/>
        <w:ind w:firstLine="0"/>
        <w:jc w:val="both"/>
        <w:rPr>
          <w:rFonts w:cstheme="minorHAnsi"/>
          <w:b/>
          <w:bCs/>
        </w:rPr>
      </w:pPr>
    </w:p>
    <w:p w:rsidR="000F216A" w:rsidRDefault="000F216A">
      <w:pPr>
        <w:pStyle w:val="Wcicietrecitekstu"/>
        <w:spacing w:line="240" w:lineRule="auto"/>
        <w:ind w:firstLine="0"/>
        <w:jc w:val="both"/>
        <w:rPr>
          <w:rFonts w:cstheme="minorHAnsi"/>
          <w:b/>
          <w:bCs/>
        </w:rPr>
      </w:pPr>
    </w:p>
    <w:p w:rsidR="000F216A" w:rsidRDefault="000F216A">
      <w:pPr>
        <w:pStyle w:val="Wcicietrecitekstu"/>
        <w:spacing w:line="240" w:lineRule="auto"/>
        <w:ind w:firstLine="0"/>
        <w:jc w:val="both"/>
        <w:rPr>
          <w:rFonts w:cstheme="minorHAnsi"/>
          <w:b/>
          <w:bCs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 11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Umowne prawo odstąpienia od umowy</w:t>
      </w:r>
    </w:p>
    <w:p w:rsidR="000F216A" w:rsidRDefault="000F216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216A" w:rsidRDefault="00EF795D">
      <w:pPr>
        <w:numPr>
          <w:ilvl w:val="2"/>
          <w:numId w:val="4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Zamawiającemu przysługuje prawo odstąpienia od umowy, gdy:</w:t>
      </w:r>
    </w:p>
    <w:p w:rsidR="000F216A" w:rsidRDefault="00EF795D">
      <w:pPr>
        <w:pStyle w:val="Listapunktowana2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przerwał z przyczyn leżących po stronie Wykonawcy realizację przedmiotu umowy i przerwa ta trwa dłużej niż 10 dni, w takim przypadku Zamawiający wyznacz</w:t>
      </w:r>
      <w:r>
        <w:rPr>
          <w:rFonts w:cstheme="minorHAnsi"/>
          <w:sz w:val="24"/>
          <w:szCs w:val="24"/>
        </w:rPr>
        <w:t xml:space="preserve">y wykonawcy odpowiedni termin do wykonywania umowy. Po bezskutecznym upływie wyznaczonego terminu - zgodnie z przepisami kodeksu cywilnego - </w:t>
      </w:r>
      <w:r>
        <w:rPr>
          <w:rFonts w:cstheme="minorHAnsi"/>
          <w:bCs/>
          <w:sz w:val="24"/>
          <w:szCs w:val="24"/>
        </w:rPr>
        <w:t xml:space="preserve">Zamawiający w terminie 7 dni </w:t>
      </w:r>
      <w:r>
        <w:rPr>
          <w:rFonts w:cstheme="minorHAnsi"/>
          <w:sz w:val="24"/>
          <w:szCs w:val="24"/>
        </w:rPr>
        <w:t>może od umowy odstąpić albo powierzyć poprawienie lub dalsze wykonanie robót innemu po</w:t>
      </w:r>
      <w:r>
        <w:rPr>
          <w:rFonts w:cstheme="minorHAnsi"/>
          <w:sz w:val="24"/>
          <w:szCs w:val="24"/>
        </w:rPr>
        <w:t xml:space="preserve">dmiotowi na koszt i niebezpieczeństwo </w:t>
      </w:r>
      <w:r>
        <w:rPr>
          <w:rFonts w:cstheme="minorHAnsi"/>
          <w:bCs/>
          <w:sz w:val="24"/>
          <w:szCs w:val="24"/>
        </w:rPr>
        <w:t>Wykonawcy.</w:t>
      </w:r>
    </w:p>
    <w:p w:rsidR="000F216A" w:rsidRDefault="00EF795D">
      <w:pPr>
        <w:pStyle w:val="Listapunktowana2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Wystąpi istotna zmiana okoliczności powodująca, że wykonanie umowy nie leży w interesie publicznym, czego nie można było przewidzieć w chwili zawarcia umowy – odstąpienie od umowy w tym przypadku może nastąp</w:t>
      </w:r>
      <w:r>
        <w:rPr>
          <w:rFonts w:cstheme="minorHAnsi"/>
          <w:sz w:val="24"/>
          <w:szCs w:val="24"/>
        </w:rPr>
        <w:t>ić w terminie 14 dni od powzięcia wiadomości o powyższych okolicznościach. W takim wypadku Wykonawca może żądać jedynie wynagrodzenia należnego mu z tytułu wykonania części umowy.</w:t>
      </w:r>
    </w:p>
    <w:p w:rsidR="000F216A" w:rsidRDefault="00EF795D">
      <w:pPr>
        <w:pStyle w:val="Listapunktowana2"/>
        <w:numPr>
          <w:ilvl w:val="0"/>
          <w:numId w:val="1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realizuje roboty przewidziane niniejszą umową w sposób niezgodny z</w:t>
      </w:r>
      <w:r>
        <w:rPr>
          <w:rFonts w:cstheme="minorHAnsi"/>
          <w:sz w:val="24"/>
          <w:szCs w:val="24"/>
        </w:rPr>
        <w:t> niniejszą umową, technologią robót, nadzorem autorskim lub wskazaniami Zamawiającego. W takiej sytuacji Zamawiający wyznaczy Wykonawcy termin celem prawidłowego wykonywania umowy. Po bezskutecznym upływie wyznaczonego terminu - zgodnie z przepisami Kodeks</w:t>
      </w:r>
      <w:r>
        <w:rPr>
          <w:rFonts w:cstheme="minorHAnsi"/>
          <w:sz w:val="24"/>
          <w:szCs w:val="24"/>
        </w:rPr>
        <w:t xml:space="preserve">u cywilnego - </w:t>
      </w:r>
      <w:r>
        <w:rPr>
          <w:rFonts w:cstheme="minorHAnsi"/>
          <w:bCs/>
          <w:sz w:val="24"/>
          <w:szCs w:val="24"/>
        </w:rPr>
        <w:t xml:space="preserve">Zamawiający w terminie 7 dni </w:t>
      </w:r>
      <w:r>
        <w:rPr>
          <w:rFonts w:cstheme="minorHAnsi"/>
          <w:sz w:val="24"/>
          <w:szCs w:val="24"/>
        </w:rPr>
        <w:t xml:space="preserve">może od umowy odstąpić albo powierzyć poprawienie lub dalsze wykonanie robót innemu podmiotowi na koszt i niebezpieczeństwo </w:t>
      </w:r>
      <w:r>
        <w:rPr>
          <w:rFonts w:cstheme="minorHAnsi"/>
          <w:bCs/>
          <w:sz w:val="24"/>
          <w:szCs w:val="24"/>
        </w:rPr>
        <w:t>Wykonawcy.</w:t>
      </w:r>
    </w:p>
    <w:p w:rsidR="000F216A" w:rsidRDefault="00EF795D">
      <w:pPr>
        <w:numPr>
          <w:ilvl w:val="2"/>
          <w:numId w:val="3"/>
        </w:numPr>
        <w:tabs>
          <w:tab w:val="left" w:pos="0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Wykonawcy przysługuje prawo odstąpienia od umowy, jeżeli Zamawiający:</w:t>
      </w:r>
    </w:p>
    <w:p w:rsidR="000F216A" w:rsidRDefault="00EF795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Odmawia </w:t>
      </w:r>
      <w:r>
        <w:rPr>
          <w:rFonts w:cstheme="minorHAnsi"/>
          <w:sz w:val="24"/>
          <w:szCs w:val="24"/>
        </w:rPr>
        <w:t>bez wskazania uzasadnionej przyczyny odbioru robót lub podpisania protokołu odbioru.</w:t>
      </w:r>
    </w:p>
    <w:p w:rsidR="000F216A" w:rsidRDefault="00EF795D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Odstąpienie od umowy, o którym mowa w ust. 1-2, powinno nastąpić w formie pisemnej pod rygorem nieważności takiego oświadczenia i powinno zawierać uzasadnienie. Za datę od</w:t>
      </w:r>
      <w:r>
        <w:rPr>
          <w:rFonts w:cstheme="minorHAnsi"/>
          <w:sz w:val="24"/>
          <w:szCs w:val="24"/>
        </w:rPr>
        <w:t xml:space="preserve">stąpienia uznaje się datę doręczenia oświadczenia. </w:t>
      </w:r>
    </w:p>
    <w:p w:rsidR="000F216A" w:rsidRDefault="00EF795D">
      <w:pPr>
        <w:numPr>
          <w:ilvl w:val="0"/>
          <w:numId w:val="12"/>
        </w:numPr>
        <w:tabs>
          <w:tab w:val="left" w:pos="0"/>
          <w:tab w:val="left" w:pos="426"/>
        </w:tabs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wypadku odstąpienia od umowy, Wykonawcę oraz Zamawiającego obciążają następujące obowiązki:</w:t>
      </w:r>
    </w:p>
    <w:p w:rsidR="000F216A" w:rsidRDefault="00EF795D">
      <w:pPr>
        <w:numPr>
          <w:ilvl w:val="1"/>
          <w:numId w:val="13"/>
        </w:numPr>
        <w:tabs>
          <w:tab w:val="left" w:pos="426"/>
        </w:tabs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zabezpieczy przerwane roboty w zakresie obustronnie uzgodnionym na koszt tej strony, z której to win</w:t>
      </w:r>
      <w:r>
        <w:rPr>
          <w:rFonts w:cstheme="minorHAnsi"/>
          <w:sz w:val="24"/>
          <w:szCs w:val="24"/>
        </w:rPr>
        <w:t>y nastąpiło odstąpienie od umowy,</w:t>
      </w:r>
    </w:p>
    <w:p w:rsidR="000F216A" w:rsidRDefault="00EF795D">
      <w:pPr>
        <w:pStyle w:val="Listapunktowana2"/>
        <w:numPr>
          <w:ilvl w:val="1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Wykonawca zgłosi gotowość do dokonania przez Zamawiającego odbioru robót przerwanych w ciągu 3 dni, jeżeli odstąpienie od umowy nastąpiło z przyczyn, za które Wykonawca nie odpowiada, </w:t>
      </w:r>
    </w:p>
    <w:p w:rsidR="000F216A" w:rsidRDefault="00EF795D">
      <w:pPr>
        <w:pStyle w:val="Listapunktowana2"/>
        <w:numPr>
          <w:ilvl w:val="1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terminie 10 dni od daty zgłoszenia, o którym mowa powyżej, Wykonawca przy udziale Zamawiającego sporządzi szczegółowy protokół inwentaryzacji robót w toku wraz z zestawieniem wartości wykonanych robót według stanu na dzień odstąpienia; protokół inwentary</w:t>
      </w:r>
      <w:r>
        <w:rPr>
          <w:rFonts w:cstheme="minorHAnsi"/>
          <w:sz w:val="24"/>
          <w:szCs w:val="24"/>
        </w:rPr>
        <w:t xml:space="preserve">zacji robót w toku stanowić będzie podstawę do wystawienia faktury VAT przez Wykonawcę, </w:t>
      </w:r>
    </w:p>
    <w:p w:rsidR="000F216A" w:rsidRDefault="00EF795D">
      <w:pPr>
        <w:pStyle w:val="Listapunktowana2"/>
        <w:numPr>
          <w:ilvl w:val="1"/>
          <w:numId w:val="13"/>
        </w:numPr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w razie odstąpienia od umowy z przyczyn, za które Wykonawca nie odpowiada, obowiązany jest do dokonania odbioru robót przerwanych oraz przejęcia od Wykonaw</w:t>
      </w:r>
      <w:r>
        <w:rPr>
          <w:rFonts w:cstheme="minorHAnsi"/>
          <w:sz w:val="24"/>
          <w:szCs w:val="24"/>
        </w:rPr>
        <w:t>cy terenu robót w terminie 10 dni od daty odstąpienia oraz do zapłaty wynagrodzenia za roboty, które zostały wykonane do dnia odstąpienia.</w:t>
      </w:r>
    </w:p>
    <w:p w:rsidR="000F216A" w:rsidRDefault="00EF795D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Jeżeli Wykonawca będzie wykonywał przedmiot umowy wadliwie albo sprzecznie z umową, Zamawiający może wezwać go do zmi</w:t>
      </w:r>
      <w:r>
        <w:rPr>
          <w:rFonts w:cstheme="minorHAnsi"/>
          <w:sz w:val="24"/>
          <w:szCs w:val="24"/>
        </w:rPr>
        <w:t>any sposobu wykonywania umowy i wyznaczyć mu w tym celu odpowiedni termin; po bezskutecznym upływie wyznaczonego terminu Zamawiający może od umowy odstąpić, powierzyć poprawienie lub dalsze wykonanie przedmiotu umowy innemu podmiotowi na koszt Wykonawcy.</w:t>
      </w:r>
    </w:p>
    <w:p w:rsidR="000F216A" w:rsidRDefault="000F216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F216A" w:rsidRDefault="000F216A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12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Podwykonawstwo</w:t>
      </w:r>
    </w:p>
    <w:p w:rsidR="000F216A" w:rsidRDefault="000F216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0F216A" w:rsidRDefault="00EF795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Strony ustalają, że następujący zakres robót wykonywany będzie przez Podwykonawców: </w:t>
      </w:r>
    </w:p>
    <w:p w:rsidR="000F216A" w:rsidRDefault="00EF795D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   roboty związane z wykonaniem ……………………………………………………….,</w:t>
      </w:r>
    </w:p>
    <w:p w:rsidR="000F216A" w:rsidRDefault="00EF795D">
      <w:pPr>
        <w:spacing w:after="0" w:line="240" w:lineRule="auto"/>
        <w:ind w:firstLine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   roboty związane z wykonaniem  ………………………………………………………,  </w:t>
      </w:r>
    </w:p>
    <w:p w:rsidR="000F216A" w:rsidRDefault="00EF795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przypadku, o którym mowa w </w:t>
      </w:r>
      <w:r>
        <w:rPr>
          <w:rFonts w:cstheme="minorHAnsi"/>
          <w:sz w:val="24"/>
          <w:szCs w:val="24"/>
        </w:rPr>
        <w:t>ust. 1, zawarcie umowy przez Wykonawcę z Podwykonawcą wymaga zgody Zamawiającego.</w:t>
      </w:r>
    </w:p>
    <w:p w:rsidR="000F216A" w:rsidRDefault="00EF795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z podwykonawcą powinna zawierać w szczególności:</w:t>
      </w:r>
    </w:p>
    <w:p w:rsidR="000F216A" w:rsidRDefault="00EF795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zakres robót do wykonania,</w:t>
      </w:r>
    </w:p>
    <w:p w:rsidR="000F216A" w:rsidRDefault="00EF795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realizacji,</w:t>
      </w:r>
    </w:p>
    <w:p w:rsidR="000F216A" w:rsidRDefault="00EF795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wynagrodzenie,</w:t>
      </w:r>
    </w:p>
    <w:p w:rsidR="000F216A" w:rsidRDefault="00EF795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termin zapłaty wynagrodzenia, który nie może być dłuższy </w:t>
      </w:r>
      <w:r>
        <w:rPr>
          <w:rFonts w:cstheme="minorHAnsi"/>
          <w:sz w:val="24"/>
          <w:szCs w:val="24"/>
        </w:rPr>
        <w:t>niż 30 dni od dnia doręczenia faktury potwierdzającej wykonanej zleconej podwykonawcy dostawy, usługi lub roboty budowlanej,</w:t>
      </w:r>
    </w:p>
    <w:p w:rsidR="000F216A" w:rsidRDefault="00EF795D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zapis, że w przypadku uchylania się przez Wykonawcę od obowiązku zapłaty wymagalnego wynagrodzenia przysługującego podwykonawcy lub</w:t>
      </w:r>
      <w:r>
        <w:rPr>
          <w:rFonts w:cstheme="minorHAnsi"/>
          <w:sz w:val="24"/>
          <w:szCs w:val="24"/>
        </w:rPr>
        <w:t xml:space="preserve"> dalszemu podwykonawcy, którzy zawarli zaakceptowane przez Zamawiającego umowy o podwykonawstwo, których przedmiotem są roboty budowlane, przedłożone Zamawiającemu umowy o podwykonawstwo, których przedmiotem są dostawy lub usługi Zamawiający zapłaci bezpoś</w:t>
      </w:r>
      <w:r>
        <w:rPr>
          <w:rFonts w:cstheme="minorHAnsi"/>
          <w:sz w:val="24"/>
          <w:szCs w:val="24"/>
        </w:rPr>
        <w:t>rednio podwykonawcy kwotę należnego wynagrodzenia bez odsetek należnych Wykonawcy lub dalszemu podwykonawcy, zgodnie z treścią umowy o podwykonawstwie.</w:t>
      </w:r>
    </w:p>
    <w:p w:rsidR="000F216A" w:rsidRDefault="00EF795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Wykonawca zobowiązany jest przedstawić Zamawiającemu projekt umowy z Podwykonawcą wraz z częścią dokumen</w:t>
      </w:r>
      <w:r>
        <w:rPr>
          <w:rFonts w:cstheme="minorHAnsi"/>
          <w:sz w:val="24"/>
          <w:szCs w:val="24"/>
        </w:rPr>
        <w:t xml:space="preserve">tacji dotyczącej wykonania robót określonych w projekcie umowy z Podwykonawcą. </w:t>
      </w:r>
    </w:p>
    <w:p w:rsidR="000F216A" w:rsidRDefault="00EF795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z podwykonawcą nie może zawierać:</w:t>
      </w:r>
    </w:p>
    <w:p w:rsidR="000F216A" w:rsidRDefault="00EF795D">
      <w:pPr>
        <w:suppressAutoHyphens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 zapisów uzależniających uzyskanie przez podwykonawcę płatności od </w:t>
      </w:r>
      <w:r>
        <w:rPr>
          <w:rFonts w:cstheme="minorHAnsi"/>
          <w:bCs/>
          <w:sz w:val="24"/>
          <w:szCs w:val="24"/>
        </w:rPr>
        <w:t>Wykonawcy</w:t>
      </w:r>
      <w:r>
        <w:rPr>
          <w:rFonts w:cstheme="minorHAnsi"/>
          <w:b/>
          <w:bCs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od zapłaty przez </w:t>
      </w:r>
      <w:r>
        <w:rPr>
          <w:rFonts w:cstheme="minorHAnsi"/>
          <w:bCs/>
          <w:sz w:val="24"/>
          <w:szCs w:val="24"/>
        </w:rPr>
        <w:t xml:space="preserve">Zamawiającego Wykonawcy </w:t>
      </w:r>
      <w:r>
        <w:rPr>
          <w:rFonts w:cstheme="minorHAnsi"/>
          <w:sz w:val="24"/>
          <w:szCs w:val="24"/>
        </w:rPr>
        <w:t>wynagrodzenia</w:t>
      </w:r>
      <w:r>
        <w:rPr>
          <w:rFonts w:cstheme="minorHAnsi"/>
          <w:sz w:val="24"/>
          <w:szCs w:val="24"/>
        </w:rPr>
        <w:t xml:space="preserve"> obejmującego zakres robót wykonanych przez podwykonawcę;</w:t>
      </w:r>
    </w:p>
    <w:p w:rsidR="000F216A" w:rsidRDefault="00EF795D">
      <w:pPr>
        <w:suppressAutoHyphens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zapisów uzależniających zwrot podwykonawcy kwot zabezpieczenia przez </w:t>
      </w:r>
      <w:r>
        <w:rPr>
          <w:rFonts w:cstheme="minorHAnsi"/>
          <w:bCs/>
          <w:sz w:val="24"/>
          <w:szCs w:val="24"/>
        </w:rPr>
        <w:t>Wykonawcę</w:t>
      </w:r>
      <w:r>
        <w:rPr>
          <w:rFonts w:cstheme="minorHAnsi"/>
          <w:sz w:val="24"/>
          <w:szCs w:val="24"/>
        </w:rPr>
        <w:t xml:space="preserve">, od zwrotu zabezpieczenia wykonania umowy przez </w:t>
      </w:r>
      <w:r>
        <w:rPr>
          <w:rFonts w:cstheme="minorHAnsi"/>
          <w:bCs/>
          <w:sz w:val="24"/>
          <w:szCs w:val="24"/>
        </w:rPr>
        <w:t>Zamawiającego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Wykonawcy;</w:t>
      </w:r>
      <w:r>
        <w:rPr>
          <w:rFonts w:cstheme="minorHAnsi"/>
          <w:sz w:val="24"/>
          <w:szCs w:val="24"/>
        </w:rPr>
        <w:t xml:space="preserve"> </w:t>
      </w:r>
    </w:p>
    <w:p w:rsidR="000F216A" w:rsidRDefault="00EF795D">
      <w:pPr>
        <w:suppressAutoHyphens w:val="0"/>
        <w:spacing w:after="0" w:line="240" w:lineRule="auto"/>
        <w:ind w:lef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c) zapisów, które są sprzeczne z postanowi</w:t>
      </w:r>
      <w:r>
        <w:rPr>
          <w:rFonts w:cstheme="minorHAnsi"/>
          <w:sz w:val="24"/>
          <w:szCs w:val="24"/>
        </w:rPr>
        <w:t xml:space="preserve">eniami umowy zawartej pomiędzy </w:t>
      </w:r>
      <w:r>
        <w:rPr>
          <w:rFonts w:cstheme="minorHAnsi"/>
          <w:bCs/>
          <w:sz w:val="24"/>
          <w:szCs w:val="24"/>
        </w:rPr>
        <w:t>Zamawiającym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bCs/>
          <w:sz w:val="24"/>
          <w:szCs w:val="24"/>
        </w:rPr>
        <w:t>Wykonawcą</w:t>
      </w:r>
      <w:r>
        <w:rPr>
          <w:rFonts w:cstheme="minorHAnsi"/>
          <w:sz w:val="24"/>
          <w:szCs w:val="24"/>
        </w:rPr>
        <w:t>.</w:t>
      </w:r>
    </w:p>
    <w:p w:rsidR="000F216A" w:rsidRDefault="00EF795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Zamawiający ma prawo zgłoszenia zastrzeżeń dotyczących postanowień zawartych w projekcie umowy z Podwykonawcą.</w:t>
      </w:r>
    </w:p>
    <w:p w:rsidR="000F216A" w:rsidRDefault="00EF795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Niezgłoszenie przez Zamawiającego zastrzeżeń w terminie 14 dni od przedstawienia Zamawia</w:t>
      </w:r>
      <w:r>
        <w:rPr>
          <w:rFonts w:cstheme="minorHAnsi"/>
          <w:sz w:val="24"/>
          <w:szCs w:val="24"/>
        </w:rPr>
        <w:t>jącemu dokumentów, o których mowa w ust. 3 uznaje się za wyrażenie zgody na zawarcie umowy z Podwykonawcą.</w:t>
      </w:r>
    </w:p>
    <w:p w:rsidR="000F216A" w:rsidRDefault="00EF795D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Po akceptacji projektu umowy o podwykonawstwo, której przedmiotem są roboty budowlane lub po bezskutecznym upływie terminu na zgłoszenie przez </w:t>
      </w:r>
      <w:r>
        <w:rPr>
          <w:rFonts w:cstheme="minorHAnsi"/>
          <w:bCs/>
          <w:sz w:val="24"/>
          <w:szCs w:val="24"/>
        </w:rPr>
        <w:t>Zamawi</w:t>
      </w:r>
      <w:r>
        <w:rPr>
          <w:rFonts w:cstheme="minorHAnsi"/>
          <w:bCs/>
          <w:sz w:val="24"/>
          <w:szCs w:val="24"/>
        </w:rPr>
        <w:t>ającego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zastrzeżeń do tego projektu, </w:t>
      </w:r>
      <w:r>
        <w:rPr>
          <w:rFonts w:cstheme="minorHAnsi"/>
          <w:bCs/>
          <w:sz w:val="24"/>
          <w:szCs w:val="24"/>
        </w:rPr>
        <w:t>Wykonawca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przedłoży poświadczoną za zgodność z oryginałem kopię umowy o podwykonawstwo w terminie 7 dni od dnia zawarcia tej umowy, jednakże nie później niż na 7 dni przed dniem rozpoczęcia realizacji robót budowlanych </w:t>
      </w:r>
      <w:r>
        <w:rPr>
          <w:rFonts w:cstheme="minorHAnsi"/>
          <w:sz w:val="24"/>
          <w:szCs w:val="24"/>
        </w:rPr>
        <w:t>przez podwykonawcę.</w:t>
      </w:r>
    </w:p>
    <w:p w:rsidR="000F216A" w:rsidRDefault="00EF795D">
      <w:pPr>
        <w:numPr>
          <w:ilvl w:val="0"/>
          <w:numId w:val="7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 działania i zaniechania Podwykonawców Wykonawca ponosi wobec Zamawiającego i osób trzecich odpowiedzialność jak za działania i zaniechania własne.</w:t>
      </w:r>
    </w:p>
    <w:p w:rsidR="000F216A" w:rsidRDefault="00EF795D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przypadku powierzenia przez Wykonawcę części robót Podwykonawcy, Wykonawca zobowiązu</w:t>
      </w:r>
      <w:r>
        <w:rPr>
          <w:rFonts w:cstheme="minorHAnsi"/>
          <w:sz w:val="24"/>
          <w:szCs w:val="24"/>
        </w:rPr>
        <w:t>je się do:</w:t>
      </w:r>
    </w:p>
    <w:p w:rsidR="000F216A" w:rsidRDefault="00EF795D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Informowania na piśmie Zamawiającego o każdej fakturze wystawionej przez Podwykonawcę oraz terminie jej płatności, a także o dokonanej zapłacie wynagrodzenia Podwykonawcy w terminie 7 dni od dnia otrzymania tej faktury lub zapłaty wynagrodzenia </w:t>
      </w:r>
      <w:r>
        <w:rPr>
          <w:rFonts w:cstheme="minorHAnsi"/>
          <w:sz w:val="24"/>
          <w:szCs w:val="24"/>
        </w:rPr>
        <w:t>Wykonawcy,</w:t>
      </w:r>
    </w:p>
    <w:p w:rsidR="000F216A" w:rsidRDefault="00EF795D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Udostępnienia na każde żądanie Zamawiającego dokumentacji dotyczącej rozliczeń z Podwykonawcą, a przed zapłatą faktury końcowej przekazania Zamawiającemu oryginałów oświadczeń wszystkich Podwykonawców, że zapłata za wystawione faktury wyczerpuje</w:t>
      </w:r>
      <w:r>
        <w:rPr>
          <w:rFonts w:cstheme="minorHAnsi"/>
          <w:sz w:val="24"/>
          <w:szCs w:val="24"/>
        </w:rPr>
        <w:t xml:space="preserve"> ich roszczenia z tytułu wykonanych robót,</w:t>
      </w:r>
    </w:p>
    <w:p w:rsidR="000F216A" w:rsidRDefault="00EF795D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Informowania Zamawiającego na piśmie z 7 dniowym wyprzedzeniem o terminie odbioru robót Podwykonawcy oraz zapewnienia Zamawiającemu możliwości uczestniczenia w odbiorze tych robót.</w:t>
      </w:r>
    </w:p>
    <w:p w:rsidR="000F216A" w:rsidRDefault="00EF795D">
      <w:pPr>
        <w:pStyle w:val="Tretekstu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>
        <w:rPr>
          <w:rFonts w:cstheme="minorHAnsi"/>
          <w:b w:val="0"/>
          <w:bCs w:val="0"/>
        </w:rPr>
        <w:t xml:space="preserve">Jeżeli w terminie określonym w umowie z podwykonawcą Wykonawca nie dokona w całości lub w części zapłaty wynagrodzenia podwykonawcy, a podwykonawca zwróci się z żądaniem zapłaty tego wynagrodzenia bezpośrednio przez Zamawiającego na podstawie art. 647¹ §5 </w:t>
      </w:r>
      <w:r>
        <w:rPr>
          <w:rFonts w:cstheme="minorHAnsi"/>
          <w:b w:val="0"/>
          <w:bCs w:val="0"/>
        </w:rPr>
        <w:t xml:space="preserve">Kodeksu cywilnego i udokumentuje zasadność takiego żądania fakturą zaakceptowaną przez Wykonawcę i dokumentami potwierdzającymi wykonanie i odbiór fakturowanych robót, Zamawiający zapłaci na rzecz podwykonawcy kwotę będącą przedmiotem jego żądania. </w:t>
      </w:r>
    </w:p>
    <w:p w:rsidR="000F216A" w:rsidRDefault="00EF795D">
      <w:pPr>
        <w:pStyle w:val="Tretekstu"/>
        <w:numPr>
          <w:ilvl w:val="0"/>
          <w:numId w:val="7"/>
        </w:numPr>
        <w:tabs>
          <w:tab w:val="left" w:pos="426"/>
        </w:tabs>
        <w:ind w:left="426" w:hanging="426"/>
        <w:jc w:val="both"/>
        <w:rPr>
          <w:rFonts w:cstheme="minorHAnsi"/>
        </w:rPr>
      </w:pPr>
      <w:r>
        <w:rPr>
          <w:rFonts w:cstheme="minorHAnsi"/>
          <w:b w:val="0"/>
          <w:bCs w:val="0"/>
        </w:rPr>
        <w:t>Zamawi</w:t>
      </w:r>
      <w:r>
        <w:rPr>
          <w:rFonts w:cstheme="minorHAnsi"/>
          <w:b w:val="0"/>
          <w:bCs w:val="0"/>
        </w:rPr>
        <w:t xml:space="preserve">ający dokona potrącenia kwoty, o której mowa w ust. 11 z płatności przysługującej Wykonawcy. </w:t>
      </w:r>
    </w:p>
    <w:p w:rsidR="000F216A" w:rsidRDefault="000F216A">
      <w:pPr>
        <w:pStyle w:val="Tretekstu"/>
        <w:jc w:val="both"/>
        <w:rPr>
          <w:rFonts w:cstheme="minorHAnsi"/>
        </w:rPr>
      </w:pPr>
    </w:p>
    <w:p w:rsidR="000F216A" w:rsidRDefault="00EF795D">
      <w:pPr>
        <w:pStyle w:val="Tekstpodstawowy2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13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Gwarancja wykonawcy i uprawnienia z tytułu rękojmi</w:t>
      </w:r>
    </w:p>
    <w:p w:rsidR="000F216A" w:rsidRDefault="000F216A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</w:p>
    <w:p w:rsidR="000F216A" w:rsidRDefault="00EF795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Strony postanawiają, iż odpowiedzialność </w:t>
      </w:r>
      <w:r>
        <w:rPr>
          <w:rFonts w:cstheme="minorHAnsi"/>
          <w:bCs/>
          <w:sz w:val="24"/>
          <w:szCs w:val="24"/>
        </w:rPr>
        <w:t>Wykonawcy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 tytułu rękojmi za wady fizyczne przedmiotu umowy or</w:t>
      </w:r>
      <w:r>
        <w:rPr>
          <w:rFonts w:cstheme="minorHAnsi"/>
          <w:sz w:val="24"/>
          <w:szCs w:val="24"/>
        </w:rPr>
        <w:t>az wbudowane materiały zostanie rozszerzona i będzie równa okresowi trwania gwarancji, tj. na okres ……… miesięcy, licząc od daty jego odbioru.</w:t>
      </w:r>
    </w:p>
    <w:p w:rsidR="000F216A" w:rsidRDefault="00EF795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Wykonawca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udziela gwarancji na wykonany przedmiot umowy oraz wbudowane materiały na okres …… miesięcy, licząc od </w:t>
      </w:r>
      <w:r>
        <w:rPr>
          <w:rFonts w:cstheme="minorHAnsi"/>
          <w:sz w:val="24"/>
          <w:szCs w:val="24"/>
        </w:rPr>
        <w:t>daty jego odbioru, zobowiązując się do bezpłatnego usuwania wad fizycznych przedmiotu umowy, jeżeli wady te ujawnią się we wskazanym wyżej okresie.</w:t>
      </w:r>
    </w:p>
    <w:p w:rsidR="000F216A" w:rsidRDefault="00EF795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 wykryciu wady przedmiotu umowy w okresie gwarancji </w:t>
      </w:r>
      <w:r>
        <w:rPr>
          <w:rFonts w:cstheme="minorHAnsi"/>
          <w:bCs/>
          <w:sz w:val="24"/>
          <w:szCs w:val="24"/>
        </w:rPr>
        <w:t>Zamawiający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obowiązany jest zawiadomić </w:t>
      </w:r>
      <w:r>
        <w:rPr>
          <w:rFonts w:cstheme="minorHAnsi"/>
          <w:bCs/>
          <w:sz w:val="24"/>
          <w:szCs w:val="24"/>
        </w:rPr>
        <w:t>Wykonawcę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na piś</w:t>
      </w:r>
      <w:r>
        <w:rPr>
          <w:rFonts w:cstheme="minorHAnsi"/>
          <w:sz w:val="24"/>
          <w:szCs w:val="24"/>
        </w:rPr>
        <w:t xml:space="preserve">mie. Wiążącą </w:t>
      </w:r>
      <w:r>
        <w:rPr>
          <w:rFonts w:cstheme="minorHAnsi"/>
          <w:bCs/>
          <w:sz w:val="24"/>
          <w:szCs w:val="24"/>
        </w:rPr>
        <w:t>Wykonawcę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formą zawiadomienia o wadzie jest również zawiadomienie dokonane przez </w:t>
      </w:r>
      <w:r>
        <w:rPr>
          <w:rFonts w:cstheme="minorHAnsi"/>
          <w:bCs/>
          <w:sz w:val="24"/>
          <w:szCs w:val="24"/>
        </w:rPr>
        <w:t>Zamawiającego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za pośrednictwem telefonu, faksu lub poczty elektronicznej – potwierdzone następnie na piśmie.</w:t>
      </w:r>
    </w:p>
    <w:p w:rsidR="000F216A" w:rsidRDefault="00EF795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Istnienie wady strony potwierdzą protokolarnie, uzgadniając sposób i termin usunięcia wady – z zastrzeżeniem </w:t>
      </w:r>
      <w:r>
        <w:rPr>
          <w:rFonts w:cstheme="minorHAnsi"/>
          <w:color w:val="000000" w:themeColor="text1"/>
          <w:sz w:val="24"/>
          <w:szCs w:val="24"/>
        </w:rPr>
        <w:t>ust. 5.</w:t>
      </w:r>
    </w:p>
    <w:p w:rsidR="000F216A" w:rsidRDefault="00EF795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razie uchylania się przez </w:t>
      </w:r>
      <w:r>
        <w:rPr>
          <w:rFonts w:cstheme="minorHAnsi"/>
          <w:bCs/>
          <w:sz w:val="24"/>
          <w:szCs w:val="24"/>
        </w:rPr>
        <w:t xml:space="preserve">Wykonawcę </w:t>
      </w:r>
      <w:r>
        <w:rPr>
          <w:rFonts w:cstheme="minorHAnsi"/>
          <w:sz w:val="24"/>
          <w:szCs w:val="24"/>
        </w:rPr>
        <w:t xml:space="preserve">od obowiązków określonych w </w:t>
      </w:r>
      <w:r>
        <w:rPr>
          <w:rFonts w:cstheme="minorHAnsi"/>
          <w:color w:val="000000" w:themeColor="text1"/>
          <w:sz w:val="24"/>
          <w:szCs w:val="24"/>
        </w:rPr>
        <w:t xml:space="preserve">ust. 4 </w:t>
      </w:r>
      <w:r>
        <w:rPr>
          <w:rFonts w:cstheme="minorHAnsi"/>
          <w:sz w:val="24"/>
          <w:szCs w:val="24"/>
        </w:rPr>
        <w:t xml:space="preserve">– dokonane w tym względzie jednostronne ustalenia </w:t>
      </w:r>
      <w:r>
        <w:rPr>
          <w:rFonts w:cstheme="minorHAnsi"/>
          <w:bCs/>
          <w:sz w:val="24"/>
          <w:szCs w:val="24"/>
        </w:rPr>
        <w:t>Zamawiającego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- </w:t>
      </w:r>
      <w:r>
        <w:rPr>
          <w:rFonts w:cstheme="minorHAnsi"/>
          <w:sz w:val="24"/>
          <w:szCs w:val="24"/>
        </w:rPr>
        <w:t xml:space="preserve">przedstawione </w:t>
      </w:r>
      <w:r>
        <w:rPr>
          <w:rFonts w:cstheme="minorHAnsi"/>
          <w:bCs/>
          <w:sz w:val="24"/>
          <w:szCs w:val="24"/>
        </w:rPr>
        <w:t>Wykonawcy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 jednej z form przewidzianych dla zawiadomienia o wadzie – są dla </w:t>
      </w:r>
      <w:r>
        <w:rPr>
          <w:rFonts w:cstheme="minorHAnsi"/>
          <w:bCs/>
          <w:sz w:val="24"/>
          <w:szCs w:val="24"/>
        </w:rPr>
        <w:t>Wykonawcy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wiążące.</w:t>
      </w:r>
    </w:p>
    <w:p w:rsidR="000F216A" w:rsidRDefault="00EF795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Ustalony przez strony termin usunięcia wady liczony jest od daty jego ustalenia, zaś w przypadku określonym </w:t>
      </w:r>
      <w:r>
        <w:rPr>
          <w:rFonts w:cstheme="minorHAnsi"/>
          <w:color w:val="000000" w:themeColor="text1"/>
          <w:sz w:val="24"/>
          <w:szCs w:val="24"/>
        </w:rPr>
        <w:t xml:space="preserve">w ust. 5 </w:t>
      </w:r>
      <w:r>
        <w:rPr>
          <w:rFonts w:cstheme="minorHAnsi"/>
          <w:sz w:val="24"/>
          <w:szCs w:val="24"/>
        </w:rPr>
        <w:t xml:space="preserve">– od daty zawiadomienia </w:t>
      </w:r>
      <w:r>
        <w:rPr>
          <w:rFonts w:cstheme="minorHAnsi"/>
          <w:bCs/>
          <w:sz w:val="24"/>
          <w:szCs w:val="24"/>
        </w:rPr>
        <w:t>Wykon</w:t>
      </w:r>
      <w:r>
        <w:rPr>
          <w:rFonts w:cstheme="minorHAnsi"/>
          <w:bCs/>
          <w:sz w:val="24"/>
          <w:szCs w:val="24"/>
        </w:rPr>
        <w:t>awcy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ustaleniach </w:t>
      </w:r>
      <w:r>
        <w:rPr>
          <w:rFonts w:cstheme="minorHAnsi"/>
          <w:bCs/>
          <w:sz w:val="24"/>
          <w:szCs w:val="24"/>
        </w:rPr>
        <w:t>Zamawiającego</w:t>
      </w:r>
      <w:r>
        <w:rPr>
          <w:rFonts w:cstheme="minorHAnsi"/>
          <w:sz w:val="24"/>
          <w:szCs w:val="24"/>
        </w:rPr>
        <w:t xml:space="preserve"> w przedmiocie sposobu i terminu usunięcia wady. Jako datę zawiadomienia przyjmuje się datę przekazania </w:t>
      </w:r>
      <w:r>
        <w:rPr>
          <w:rFonts w:cstheme="minorHAnsi"/>
          <w:bCs/>
          <w:sz w:val="24"/>
          <w:szCs w:val="24"/>
        </w:rPr>
        <w:t>Wykonawcy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informacji w formie telefonicznej, za pośrednictwem faksu lub poczty elektronicznej, a w przypadku zawiadomien</w:t>
      </w:r>
      <w:r>
        <w:rPr>
          <w:rFonts w:cstheme="minorHAnsi"/>
          <w:sz w:val="24"/>
          <w:szCs w:val="24"/>
        </w:rPr>
        <w:t xml:space="preserve">ia dokonanego wyłącznie na piśmie – datę, w której pismo zostało </w:t>
      </w:r>
      <w:r>
        <w:rPr>
          <w:rFonts w:cstheme="minorHAnsi"/>
          <w:bCs/>
          <w:sz w:val="24"/>
          <w:szCs w:val="24"/>
        </w:rPr>
        <w:t>Wykonawcy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doręczone bądź też </w:t>
      </w:r>
      <w:r>
        <w:rPr>
          <w:rFonts w:cstheme="minorHAnsi"/>
          <w:bCs/>
          <w:sz w:val="24"/>
          <w:szCs w:val="24"/>
        </w:rPr>
        <w:t>Wykonawca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miał możliwość zapoznania się z jego treścią.</w:t>
      </w:r>
    </w:p>
    <w:p w:rsidR="000F216A" w:rsidRDefault="00EF795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Wykonawca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zobowiązany jest do zawiadomienia </w:t>
      </w:r>
      <w:r>
        <w:rPr>
          <w:rFonts w:cstheme="minorHAnsi"/>
          <w:bCs/>
          <w:sz w:val="24"/>
          <w:szCs w:val="24"/>
        </w:rPr>
        <w:t>Zamawiającego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 usunięciu wad oraz do zgłoszenia u </w:t>
      </w:r>
      <w:r>
        <w:rPr>
          <w:rFonts w:cstheme="minorHAnsi"/>
          <w:bCs/>
          <w:sz w:val="24"/>
          <w:szCs w:val="24"/>
        </w:rPr>
        <w:t>Zamawiające</w:t>
      </w:r>
      <w:r>
        <w:rPr>
          <w:rFonts w:cstheme="minorHAnsi"/>
          <w:bCs/>
          <w:sz w:val="24"/>
          <w:szCs w:val="24"/>
        </w:rPr>
        <w:t>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żądania wyznaczenia terminu na odbiór wykonanych w tym zakresie robót - w jednej z form przewidzianych dla zawiadomienia o wadach.</w:t>
      </w:r>
    </w:p>
    <w:p w:rsidR="000F216A" w:rsidRDefault="00EF795D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Usunięcie wad powinno być stwierdzone protokolarnie przez strony.</w:t>
      </w:r>
    </w:p>
    <w:p w:rsidR="000F216A" w:rsidRDefault="00EF795D">
      <w:pPr>
        <w:spacing w:line="240" w:lineRule="auto"/>
        <w:ind w:left="34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przypadku nie usunięcia przez </w:t>
      </w:r>
      <w:r>
        <w:rPr>
          <w:rFonts w:cstheme="minorHAnsi"/>
          <w:bCs/>
          <w:sz w:val="24"/>
          <w:szCs w:val="24"/>
        </w:rPr>
        <w:t>Wykonawcę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wad ujawnionyc</w:t>
      </w:r>
      <w:r>
        <w:rPr>
          <w:rFonts w:cstheme="minorHAnsi"/>
          <w:sz w:val="24"/>
          <w:szCs w:val="24"/>
        </w:rPr>
        <w:t xml:space="preserve">h w okresie gwarancji w uzgodnionym przez strony terminie albo w terminie jednostronnie ustalonym przez </w:t>
      </w:r>
      <w:r>
        <w:rPr>
          <w:rFonts w:cstheme="minorHAnsi"/>
          <w:bCs/>
          <w:sz w:val="24"/>
          <w:szCs w:val="24"/>
        </w:rPr>
        <w:t>Zamawiającego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– zgodnie z </w:t>
      </w:r>
      <w:r>
        <w:rPr>
          <w:rFonts w:cstheme="minorHAnsi"/>
          <w:color w:val="000000" w:themeColor="text1"/>
          <w:sz w:val="24"/>
          <w:szCs w:val="24"/>
        </w:rPr>
        <w:t xml:space="preserve">ust. 5 </w:t>
      </w:r>
      <w:r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bCs/>
          <w:sz w:val="24"/>
          <w:szCs w:val="24"/>
        </w:rPr>
        <w:t>Zamawiający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 prawo powierzenia usunięcia stwierdzonych wad innemu podmiotowi – na koszt i niebezpieczeństwo </w:t>
      </w:r>
      <w:r>
        <w:rPr>
          <w:rFonts w:cstheme="minorHAnsi"/>
          <w:bCs/>
          <w:sz w:val="24"/>
          <w:szCs w:val="24"/>
        </w:rPr>
        <w:t>Wykonaw</w:t>
      </w:r>
      <w:r>
        <w:rPr>
          <w:rFonts w:cstheme="minorHAnsi"/>
          <w:bCs/>
          <w:sz w:val="24"/>
          <w:szCs w:val="24"/>
        </w:rPr>
        <w:t>cy</w:t>
      </w:r>
      <w:r>
        <w:rPr>
          <w:rFonts w:cstheme="minorHAnsi"/>
          <w:sz w:val="24"/>
          <w:szCs w:val="24"/>
        </w:rPr>
        <w:t>.</w:t>
      </w:r>
    </w:p>
    <w:p w:rsidR="000F216A" w:rsidRDefault="000F21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F216A" w:rsidRDefault="000F216A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§ 14</w:t>
      </w:r>
    </w:p>
    <w:p w:rsidR="000F216A" w:rsidRDefault="00EF795D">
      <w:pPr>
        <w:spacing w:after="0" w:line="240" w:lineRule="auto"/>
        <w:jc w:val="center"/>
        <w:rPr>
          <w:rFonts w:cstheme="minorHAnsi"/>
          <w:b/>
          <w:bCs/>
          <w:i/>
          <w:sz w:val="24"/>
          <w:szCs w:val="24"/>
        </w:rPr>
      </w:pPr>
      <w:r>
        <w:rPr>
          <w:rFonts w:cstheme="minorHAnsi"/>
          <w:b/>
          <w:bCs/>
          <w:i/>
          <w:sz w:val="24"/>
          <w:szCs w:val="24"/>
        </w:rPr>
        <w:t>Zmiana umowy</w:t>
      </w:r>
    </w:p>
    <w:p w:rsidR="000F216A" w:rsidRDefault="00EF795D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:rsidR="000F216A" w:rsidRDefault="00EF795D">
      <w:pPr>
        <w:pStyle w:val="Tretekstu"/>
        <w:numPr>
          <w:ilvl w:val="0"/>
          <w:numId w:val="8"/>
        </w:numPr>
        <w:ind w:left="426" w:hanging="426"/>
        <w:jc w:val="both"/>
        <w:rPr>
          <w:rFonts w:cstheme="minorHAnsi"/>
        </w:rPr>
      </w:pPr>
      <w:r>
        <w:rPr>
          <w:rFonts w:cstheme="minorHAnsi"/>
          <w:b w:val="0"/>
          <w:bCs w:val="0"/>
        </w:rPr>
        <w:t>Zamawiający dopuszcza możliwość zmiany umowy w stosunku do treści oferty, na podstawie, której dokonano wyboru Wykonawcy w następujących przypadkach:</w:t>
      </w:r>
    </w:p>
    <w:p w:rsidR="000F216A" w:rsidRDefault="00EF795D">
      <w:p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1) </w:t>
      </w:r>
      <w:r>
        <w:rPr>
          <w:rFonts w:cstheme="minorHAnsi"/>
          <w:sz w:val="24"/>
          <w:szCs w:val="24"/>
        </w:rPr>
        <w:tab/>
        <w:t>wydłużenia okresu gwarancji lub rękojmi o dowolny okres,</w:t>
      </w:r>
    </w:p>
    <w:p w:rsidR="000F216A" w:rsidRDefault="00EF795D">
      <w:pPr>
        <w:spacing w:after="0" w:line="240" w:lineRule="auto"/>
        <w:ind w:left="711" w:hanging="28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zmiany danych związanych z obsługą administracyjno-organizacyjną umowy, zmiany danych teleadresowych oraz osób wskazanych do kontaktów między Stronami, </w:t>
      </w:r>
    </w:p>
    <w:p w:rsidR="000F216A" w:rsidRDefault="00EF795D">
      <w:pPr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zmiany stawki podatku VAT na skutek zmian w przepisach prawnych, urzędowa zmiana podatku VAT. W taki</w:t>
      </w:r>
      <w:r>
        <w:rPr>
          <w:rFonts w:cstheme="minorHAnsi"/>
          <w:sz w:val="24"/>
          <w:szCs w:val="24"/>
        </w:rPr>
        <w:t xml:space="preserve">m przypadku cena netto pozostanie bez zmian, zaś odpowiedniej zmianie ulegnie cena brutto. </w:t>
      </w:r>
    </w:p>
    <w:p w:rsidR="000F216A" w:rsidRDefault="00EF795D">
      <w:pPr>
        <w:spacing w:after="0" w:line="240" w:lineRule="auto"/>
        <w:ind w:left="726" w:hanging="30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5) </w:t>
      </w:r>
      <w:r>
        <w:rPr>
          <w:rFonts w:cstheme="minorHAnsi"/>
          <w:sz w:val="24"/>
          <w:szCs w:val="24"/>
        </w:rPr>
        <w:tab/>
        <w:t>konieczności zmiany w przedmiocie zamówienia w szczególności zmiany wynikającej ze zmian w projekcie lub specyfikacji technicznej wykonania i odbioru robót o il</w:t>
      </w:r>
      <w:r>
        <w:rPr>
          <w:rFonts w:cstheme="minorHAnsi"/>
          <w:sz w:val="24"/>
          <w:szCs w:val="24"/>
        </w:rPr>
        <w:t>e zmiana ta nie powoduje zmiany wynagrodzenia Wykonawcy,</w:t>
      </w:r>
    </w:p>
    <w:p w:rsidR="000F216A" w:rsidRDefault="00EF795D">
      <w:pPr>
        <w:spacing w:after="0" w:line="240" w:lineRule="auto"/>
        <w:ind w:left="720" w:hanging="29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6) </w:t>
      </w:r>
      <w:r>
        <w:rPr>
          <w:rFonts w:cstheme="minorHAnsi"/>
          <w:sz w:val="24"/>
          <w:szCs w:val="24"/>
        </w:rPr>
        <w:tab/>
        <w:t>przedłużenia terminu wykonania umowy, w przypadku:</w:t>
      </w:r>
    </w:p>
    <w:p w:rsidR="000F216A" w:rsidRDefault="00EF795D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>
        <w:rPr>
          <w:rFonts w:cstheme="minorHAnsi"/>
          <w:sz w:val="24"/>
          <w:szCs w:val="24"/>
        </w:rPr>
        <w:tab/>
        <w:t>wystąpienia konieczności wykonania robót dodatkowych, których zakres i termin realizacji ma wpływ na termin wykonania niniejszej umowy,</w:t>
      </w:r>
    </w:p>
    <w:p w:rsidR="000F216A" w:rsidRDefault="00EF795D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wystąpienia okoliczności, o których mowa w </w:t>
      </w:r>
      <w:r>
        <w:rPr>
          <w:rFonts w:cstheme="minorHAnsi"/>
          <w:color w:val="000000" w:themeColor="text1"/>
          <w:sz w:val="24"/>
          <w:szCs w:val="24"/>
        </w:rPr>
        <w:t xml:space="preserve">§2 ust. 3 </w:t>
      </w:r>
      <w:r>
        <w:rPr>
          <w:rFonts w:cstheme="minorHAnsi"/>
          <w:sz w:val="24"/>
          <w:szCs w:val="24"/>
        </w:rPr>
        <w:t>niniejszej umowy,</w:t>
      </w:r>
    </w:p>
    <w:p w:rsidR="000F216A" w:rsidRDefault="00EF795D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>
        <w:rPr>
          <w:rFonts w:cstheme="minorHAnsi"/>
          <w:sz w:val="24"/>
          <w:szCs w:val="24"/>
        </w:rPr>
        <w:tab/>
        <w:t>wystąpienia zmiany w dokumentacji projektowej dokonanej na wniosek Wykonawcy lub Zamawiającego, konieczności usunięcia błędów w dokumentacji projektowej lub specyfikacji technicznej</w:t>
      </w:r>
      <w:r>
        <w:rPr>
          <w:rFonts w:cstheme="minorHAnsi"/>
          <w:sz w:val="24"/>
          <w:szCs w:val="24"/>
        </w:rPr>
        <w:t xml:space="preserve"> wykonania i odbioru robót, o ile nie powoduje to zwiększenia wynagrodzenia Wykonawcy,</w:t>
      </w:r>
    </w:p>
    <w:p w:rsidR="000F216A" w:rsidRDefault="00EF795D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d)</w:t>
      </w:r>
      <w:r>
        <w:rPr>
          <w:rFonts w:cstheme="minorHAnsi"/>
          <w:sz w:val="24"/>
          <w:szCs w:val="24"/>
        </w:rPr>
        <w:tab/>
        <w:t xml:space="preserve">wystąpienia warunków atmosferycznych uniemożliwiających prawidłowe wykonanie przedmiotu umowy – utrzymujących się co najmniej 7 dni. W takim wypadku termin wykonania </w:t>
      </w:r>
      <w:r>
        <w:rPr>
          <w:rFonts w:cstheme="minorHAnsi"/>
          <w:sz w:val="24"/>
          <w:szCs w:val="24"/>
        </w:rPr>
        <w:t>umowy może ulec przedłużeniu odpowiednio o ilość dni, w których wystąpiły warunki atmosferyczne uniemożliwiające prawidłowe wykonanie przedmiotu umowy,</w:t>
      </w:r>
    </w:p>
    <w:p w:rsidR="000F216A" w:rsidRDefault="00EF795D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e) wystąpienia „siły wyższej”. „Siła wyższa” oznacza wydarzenia nieprzewidywalne i poza kontrolą stron n</w:t>
      </w:r>
      <w:r>
        <w:rPr>
          <w:rFonts w:cstheme="minorHAnsi"/>
          <w:sz w:val="24"/>
          <w:szCs w:val="24"/>
        </w:rPr>
        <w:t>iniejszej umowy, występujące po podpisaniu umowy, a powodujące niemożliwość wykonania umowy,</w:t>
      </w:r>
    </w:p>
    <w:p w:rsidR="000F216A" w:rsidRDefault="00EF795D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f) </w:t>
      </w:r>
      <w:r>
        <w:rPr>
          <w:rFonts w:cstheme="minorHAnsi"/>
          <w:sz w:val="24"/>
          <w:szCs w:val="24"/>
        </w:rPr>
        <w:tab/>
        <w:t>wstrzymania lub zawieszenia robót przez Zamawiającego,</w:t>
      </w:r>
    </w:p>
    <w:p w:rsidR="000F216A" w:rsidRDefault="00EF795D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g)</w:t>
      </w:r>
      <w:r>
        <w:rPr>
          <w:rFonts w:cstheme="minorHAnsi"/>
          <w:sz w:val="24"/>
          <w:szCs w:val="24"/>
        </w:rPr>
        <w:tab/>
        <w:t>wystąpienia innych przyczyn zewnętrznych niezależnych od Zamawiającego oraz Wykonawcy, skutkujących c</w:t>
      </w:r>
      <w:r>
        <w:rPr>
          <w:rFonts w:cstheme="minorHAnsi"/>
          <w:sz w:val="24"/>
          <w:szCs w:val="24"/>
        </w:rPr>
        <w:t xml:space="preserve">zasową niemożliwością prowadzenia prac. W takim wypadku termin wykonania umowy może ulec przedłużeniu odpowiednio o ilość dni, w których wystąpiły przyczyny zewnętrzne, o których mowa w zdaniu poprzednim. </w:t>
      </w:r>
    </w:p>
    <w:p w:rsidR="000F216A" w:rsidRDefault="00EF795D">
      <w:pPr>
        <w:spacing w:after="0" w:line="240" w:lineRule="auto"/>
        <w:ind w:left="993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h) </w:t>
      </w:r>
      <w:r>
        <w:rPr>
          <w:rFonts w:cstheme="minorHAnsi"/>
          <w:sz w:val="24"/>
          <w:szCs w:val="24"/>
        </w:rPr>
        <w:tab/>
        <w:t>pozostałych postanowień umowy nie stanowiących</w:t>
      </w:r>
      <w:r>
        <w:rPr>
          <w:rFonts w:cstheme="minorHAnsi"/>
          <w:sz w:val="24"/>
          <w:szCs w:val="24"/>
        </w:rPr>
        <w:t xml:space="preserve"> treści oferty Wykonawcy,</w:t>
      </w:r>
    </w:p>
    <w:p w:rsidR="000F216A" w:rsidRDefault="00EF795D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  <w:t>Zmiana umowy może nastąpić na pisemny umotywowany wniosek jednej ze Stron, za zgodą drugiej Strony umowy, na podstawie aneksu do umowy.</w:t>
      </w:r>
    </w:p>
    <w:p w:rsidR="000F216A" w:rsidRDefault="000F21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216A" w:rsidRDefault="000F216A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0F216A" w:rsidRDefault="000F216A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:rsidR="000F216A" w:rsidRDefault="00EF795D">
      <w:pPr>
        <w:pStyle w:val="Tekstpodstawowy2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15</w:t>
      </w:r>
    </w:p>
    <w:p w:rsidR="000F216A" w:rsidRDefault="00EF795D">
      <w:pPr>
        <w:pStyle w:val="Tekstpodstawowy21"/>
        <w:jc w:val="center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Postanowienia końcowe</w:t>
      </w:r>
    </w:p>
    <w:p w:rsidR="000F216A" w:rsidRDefault="000F216A">
      <w:pPr>
        <w:pStyle w:val="Tekstpodstawowy21"/>
        <w:jc w:val="center"/>
        <w:rPr>
          <w:rFonts w:cstheme="minorHAnsi"/>
          <w:sz w:val="24"/>
          <w:szCs w:val="24"/>
        </w:rPr>
      </w:pPr>
    </w:p>
    <w:p w:rsidR="000F216A" w:rsidRDefault="00EF795D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>
        <w:rPr>
          <w:rFonts w:cstheme="minorHAnsi"/>
          <w:sz w:val="24"/>
          <w:szCs w:val="24"/>
        </w:rPr>
        <w:tab/>
        <w:t xml:space="preserve">Wszelkie spory, mogące wyniknąć z tytułu niniejszej </w:t>
      </w:r>
      <w:r>
        <w:rPr>
          <w:rFonts w:cstheme="minorHAnsi"/>
          <w:sz w:val="24"/>
          <w:szCs w:val="24"/>
        </w:rPr>
        <w:t>umowy, będą rozstrzygane przez sąd właściwy miejscowo dla siedziby Zamawiającego.</w:t>
      </w:r>
    </w:p>
    <w:p w:rsidR="000F216A" w:rsidRDefault="00EF795D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>
        <w:rPr>
          <w:rFonts w:cstheme="minorHAnsi"/>
          <w:sz w:val="24"/>
          <w:szCs w:val="24"/>
        </w:rPr>
        <w:tab/>
        <w:t xml:space="preserve">W sprawach nieuregulowanych niniejszą umową stosuje się przepisy ustaw: ustawy z dnia 29 stycznia 2004r. – Prawo zamówień publicznych (Dz. U. z 2015 r. poz. 2164 z późn. </w:t>
      </w:r>
      <w:r>
        <w:rPr>
          <w:rFonts w:cstheme="minorHAnsi"/>
          <w:sz w:val="24"/>
          <w:szCs w:val="24"/>
        </w:rPr>
        <w:t>zm.), ustawy z dnia 07 lipca 1994r. – Prawo budowlane (Dz. U. poz. 290 z 2016) oraz Kodeksu cywilnego, o ile przepisy ustawy – Prawo Zamówień Publicznych nie stanowią inaczej.</w:t>
      </w:r>
    </w:p>
    <w:p w:rsidR="000F216A" w:rsidRDefault="000F216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F216A" w:rsidRDefault="00EF795D">
      <w:pPr>
        <w:pStyle w:val="Tekstpodstawowy21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16</w:t>
      </w:r>
    </w:p>
    <w:p w:rsidR="000F216A" w:rsidRDefault="000F216A">
      <w:pPr>
        <w:pStyle w:val="Tekstpodstawowy21"/>
        <w:jc w:val="center"/>
        <w:rPr>
          <w:rFonts w:cstheme="minorHAnsi"/>
          <w:b w:val="0"/>
          <w:bCs w:val="0"/>
          <w:sz w:val="24"/>
          <w:szCs w:val="24"/>
        </w:rPr>
      </w:pPr>
    </w:p>
    <w:p w:rsidR="000F216A" w:rsidRDefault="00EF795D">
      <w:pPr>
        <w:pStyle w:val="Tekstpodstawowy21"/>
        <w:jc w:val="both"/>
        <w:rPr>
          <w:rFonts w:cstheme="minorHAnsi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>Umowę sporządzono w dwóch jednobrzmiących egzemplarzach po jednym egzempl</w:t>
      </w:r>
      <w:r>
        <w:rPr>
          <w:rFonts w:cstheme="minorHAnsi"/>
          <w:b w:val="0"/>
          <w:bCs w:val="0"/>
          <w:sz w:val="24"/>
          <w:szCs w:val="24"/>
        </w:rPr>
        <w:t xml:space="preserve">arzu dla każdej ze stron. </w:t>
      </w:r>
    </w:p>
    <w:p w:rsidR="000F216A" w:rsidRDefault="000F216A">
      <w:pPr>
        <w:pStyle w:val="Tekstpodstawowy21"/>
        <w:rPr>
          <w:rFonts w:cstheme="minorHAnsi"/>
          <w:sz w:val="24"/>
          <w:szCs w:val="24"/>
        </w:rPr>
      </w:pPr>
    </w:p>
    <w:p w:rsidR="000F216A" w:rsidRDefault="00EF795D">
      <w:pPr>
        <w:pStyle w:val="Tekstpodstawowy21"/>
        <w:rPr>
          <w:rFonts w:cstheme="minorHAnsi"/>
          <w:b w:val="0"/>
          <w:bCs w:val="0"/>
          <w:sz w:val="24"/>
          <w:szCs w:val="24"/>
        </w:rPr>
      </w:pPr>
      <w:r>
        <w:rPr>
          <w:rFonts w:cstheme="minorHAnsi"/>
          <w:b w:val="0"/>
          <w:bCs w:val="0"/>
          <w:sz w:val="24"/>
          <w:szCs w:val="24"/>
        </w:rPr>
        <w:t>Integralną częścią niniejszej umowy stanowią:</w:t>
      </w:r>
    </w:p>
    <w:p w:rsidR="000F216A" w:rsidRDefault="00EF795D">
      <w:pPr>
        <w:pStyle w:val="Tekstpodstawowy21"/>
      </w:pPr>
      <w:r>
        <w:rPr>
          <w:rFonts w:cstheme="minorHAnsi"/>
          <w:b w:val="0"/>
          <w:bCs w:val="0"/>
          <w:sz w:val="24"/>
          <w:szCs w:val="24"/>
        </w:rPr>
        <w:t>Załącznik nr 1 – szczegółowy harmonogram rzeczowo – finansowy</w:t>
      </w:r>
    </w:p>
    <w:p w:rsidR="000F216A" w:rsidRDefault="000F216A">
      <w:pPr>
        <w:spacing w:after="0" w:line="240" w:lineRule="auto"/>
        <w:rPr>
          <w:rFonts w:cstheme="minorHAnsi"/>
          <w:b/>
          <w:bCs/>
          <w:sz w:val="24"/>
          <w:szCs w:val="24"/>
          <w:lang w:eastAsia="en-US"/>
        </w:rPr>
      </w:pPr>
    </w:p>
    <w:p w:rsidR="000F216A" w:rsidRDefault="000F216A">
      <w:pPr>
        <w:spacing w:after="0" w:line="240" w:lineRule="auto"/>
        <w:rPr>
          <w:rFonts w:cstheme="minorHAnsi"/>
          <w:b/>
          <w:bCs/>
          <w:sz w:val="24"/>
          <w:szCs w:val="24"/>
          <w:lang w:eastAsia="en-US"/>
        </w:rPr>
      </w:pPr>
    </w:p>
    <w:p w:rsidR="000F216A" w:rsidRDefault="000F216A">
      <w:pPr>
        <w:spacing w:after="0" w:line="240" w:lineRule="auto"/>
        <w:rPr>
          <w:rFonts w:cstheme="minorHAnsi"/>
          <w:b/>
          <w:bCs/>
          <w:sz w:val="24"/>
          <w:szCs w:val="24"/>
          <w:lang w:eastAsia="en-US"/>
        </w:rPr>
      </w:pPr>
    </w:p>
    <w:p w:rsidR="000F216A" w:rsidRDefault="00EF795D">
      <w:pPr>
        <w:spacing w:after="0" w:line="240" w:lineRule="auto"/>
        <w:ind w:left="2127" w:hanging="1419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lang w:eastAsia="en-US"/>
        </w:rPr>
        <w:t>Zamawiający</w:t>
      </w:r>
      <w:r>
        <w:rPr>
          <w:rFonts w:cstheme="minorHAnsi"/>
          <w:b/>
          <w:bCs/>
          <w:sz w:val="24"/>
          <w:szCs w:val="24"/>
          <w:lang w:eastAsia="en-US"/>
        </w:rPr>
        <w:tab/>
      </w:r>
      <w:r>
        <w:rPr>
          <w:rFonts w:cstheme="minorHAnsi"/>
          <w:b/>
          <w:bCs/>
          <w:sz w:val="24"/>
          <w:szCs w:val="24"/>
          <w:lang w:eastAsia="en-US"/>
        </w:rPr>
        <w:tab/>
      </w:r>
      <w:r>
        <w:rPr>
          <w:rFonts w:cstheme="minorHAnsi"/>
          <w:b/>
          <w:bCs/>
          <w:sz w:val="24"/>
          <w:szCs w:val="24"/>
          <w:lang w:eastAsia="en-US"/>
        </w:rPr>
        <w:tab/>
      </w:r>
      <w:r>
        <w:rPr>
          <w:rFonts w:cstheme="minorHAnsi"/>
          <w:b/>
          <w:bCs/>
          <w:sz w:val="24"/>
          <w:szCs w:val="24"/>
          <w:lang w:eastAsia="en-US"/>
        </w:rPr>
        <w:tab/>
      </w:r>
      <w:r>
        <w:rPr>
          <w:rFonts w:cstheme="minorHAnsi"/>
          <w:b/>
          <w:bCs/>
          <w:sz w:val="24"/>
          <w:szCs w:val="24"/>
          <w:lang w:eastAsia="en-US"/>
        </w:rPr>
        <w:tab/>
      </w:r>
      <w:r>
        <w:rPr>
          <w:rFonts w:cstheme="minorHAnsi"/>
          <w:b/>
          <w:bCs/>
          <w:sz w:val="24"/>
          <w:szCs w:val="24"/>
          <w:lang w:eastAsia="en-US"/>
        </w:rPr>
        <w:tab/>
      </w:r>
      <w:r>
        <w:rPr>
          <w:rFonts w:cstheme="minorHAnsi"/>
          <w:b/>
          <w:bCs/>
          <w:sz w:val="24"/>
          <w:szCs w:val="24"/>
          <w:lang w:eastAsia="en-US"/>
        </w:rPr>
        <w:tab/>
      </w:r>
      <w:r>
        <w:rPr>
          <w:rFonts w:cstheme="minorHAnsi"/>
          <w:b/>
          <w:bCs/>
          <w:sz w:val="24"/>
          <w:szCs w:val="24"/>
          <w:lang w:eastAsia="en-US"/>
        </w:rPr>
        <w:tab/>
        <w:t>Wykonawca</w:t>
      </w:r>
    </w:p>
    <w:p w:rsidR="000F216A" w:rsidRDefault="000F216A">
      <w:pPr>
        <w:spacing w:after="0" w:line="240" w:lineRule="auto"/>
        <w:rPr>
          <w:rFonts w:cstheme="minorHAnsi"/>
          <w:sz w:val="24"/>
          <w:szCs w:val="24"/>
        </w:rPr>
      </w:pPr>
    </w:p>
    <w:p w:rsidR="000F216A" w:rsidRDefault="000F216A"/>
    <w:sectPr w:rsidR="000F216A">
      <w:footerReference w:type="default" r:id="rId9"/>
      <w:pgSz w:w="11906" w:h="16838"/>
      <w:pgMar w:top="1079" w:right="1417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5D" w:rsidRDefault="00EF795D">
      <w:pPr>
        <w:spacing w:after="0" w:line="240" w:lineRule="auto"/>
      </w:pPr>
      <w:r>
        <w:separator/>
      </w:r>
    </w:p>
  </w:endnote>
  <w:endnote w:type="continuationSeparator" w:id="0">
    <w:p w:rsidR="00EF795D" w:rsidRDefault="00EF7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roman"/>
    <w:pitch w:val="variable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8520146"/>
      <w:docPartObj>
        <w:docPartGallery w:val="Page Numbers (Bottom of Page)"/>
        <w:docPartUnique/>
      </w:docPartObj>
    </w:sdtPr>
    <w:sdtEndPr/>
    <w:sdtContent>
      <w:p w:rsidR="000F216A" w:rsidRDefault="00EF795D">
        <w:pPr>
          <w:pStyle w:val="Stopka"/>
          <w:jc w:val="center"/>
        </w:pPr>
        <w:r>
          <w:rPr>
            <w:rFonts w:asciiTheme="majorHAnsi" w:eastAsiaTheme="majorEastAsia" w:hAnsiTheme="majorHAnsi" w:cstheme="majorBidi"/>
          </w:rPr>
          <w:t xml:space="preserve">- </w:t>
        </w:r>
        <w:r>
          <w:rPr>
            <w:rFonts w:asciiTheme="majorHAnsi" w:eastAsiaTheme="majorEastAsia" w:hAnsiTheme="majorHAnsi" w:cstheme="majorBidi"/>
          </w:rPr>
          <w:fldChar w:fldCharType="begin"/>
        </w:r>
        <w:r>
          <w:instrText>PAGE</w:instrText>
        </w:r>
        <w:r>
          <w:fldChar w:fldCharType="separate"/>
        </w:r>
        <w:r w:rsidR="0047107A">
          <w:rPr>
            <w:noProof/>
          </w:rPr>
          <w:t>1</w:t>
        </w:r>
        <w:r>
          <w:fldChar w:fldCharType="end"/>
        </w:r>
        <w:r>
          <w:rPr>
            <w:rFonts w:asciiTheme="majorHAnsi" w:eastAsiaTheme="majorEastAsia" w:hAnsiTheme="majorHAnsi" w:cstheme="majorBidi"/>
          </w:rPr>
          <w:t xml:space="preserve"> -</w:t>
        </w:r>
      </w:p>
    </w:sdtContent>
  </w:sdt>
  <w:p w:rsidR="000F216A" w:rsidRDefault="000F216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5D" w:rsidRDefault="00EF795D">
      <w:pPr>
        <w:spacing w:after="0" w:line="240" w:lineRule="auto"/>
      </w:pPr>
      <w:r>
        <w:separator/>
      </w:r>
    </w:p>
  </w:footnote>
  <w:footnote w:type="continuationSeparator" w:id="0">
    <w:p w:rsidR="00EF795D" w:rsidRDefault="00EF7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2E6"/>
    <w:multiLevelType w:val="multilevel"/>
    <w:tmpl w:val="6F0A368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25630"/>
    <w:multiLevelType w:val="multilevel"/>
    <w:tmpl w:val="82E2A006"/>
    <w:lvl w:ilvl="0">
      <w:start w:val="1"/>
      <w:numFmt w:val="decimal"/>
      <w:lvlText w:val="%1)"/>
      <w:lvlJc w:val="left"/>
      <w:pPr>
        <w:ind w:left="680" w:hanging="397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9563D82"/>
    <w:multiLevelType w:val="multilevel"/>
    <w:tmpl w:val="ABCAFB70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cs="Arial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444" w:hanging="36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36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360"/>
      </w:pPr>
    </w:lvl>
  </w:abstractNum>
  <w:abstractNum w:abstractNumId="3">
    <w:nsid w:val="1CC85614"/>
    <w:multiLevelType w:val="multilevel"/>
    <w:tmpl w:val="F258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70B92"/>
    <w:multiLevelType w:val="multilevel"/>
    <w:tmpl w:val="0106AD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C6A3B"/>
    <w:multiLevelType w:val="multilevel"/>
    <w:tmpl w:val="4DD20B4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329D5FAD"/>
    <w:multiLevelType w:val="multilevel"/>
    <w:tmpl w:val="72A6B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83D6B"/>
    <w:multiLevelType w:val="multilevel"/>
    <w:tmpl w:val="C248CEE4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13340"/>
    <w:multiLevelType w:val="multilevel"/>
    <w:tmpl w:val="966412B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EEF29DC"/>
    <w:multiLevelType w:val="multilevel"/>
    <w:tmpl w:val="179C2B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85F2B"/>
    <w:multiLevelType w:val="multilevel"/>
    <w:tmpl w:val="6DBC62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DFA3599"/>
    <w:multiLevelType w:val="multilevel"/>
    <w:tmpl w:val="F8ECF9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D086F"/>
    <w:multiLevelType w:val="multilevel"/>
    <w:tmpl w:val="90E41C44"/>
    <w:lvl w:ilvl="0">
      <w:start w:val="1"/>
      <w:numFmt w:val="decimal"/>
      <w:lvlText w:val="%1)"/>
      <w:lvlJc w:val="left"/>
      <w:pPr>
        <w:ind w:left="680" w:hanging="397"/>
      </w:pPr>
      <w:rPr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56570289"/>
    <w:multiLevelType w:val="multilevel"/>
    <w:tmpl w:val="E45EA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774115"/>
    <w:multiLevelType w:val="multilevel"/>
    <w:tmpl w:val="FA8C54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9E4587B"/>
    <w:multiLevelType w:val="multilevel"/>
    <w:tmpl w:val="4F143276"/>
    <w:lvl w:ilvl="0">
      <w:start w:val="1"/>
      <w:numFmt w:val="decimal"/>
      <w:lvlText w:val="%1)"/>
      <w:lvlJc w:val="left"/>
      <w:pPr>
        <w:ind w:left="680" w:hanging="397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/>
        <w:sz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5B533766"/>
    <w:multiLevelType w:val="multilevel"/>
    <w:tmpl w:val="03FEA6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27E26"/>
    <w:multiLevelType w:val="multilevel"/>
    <w:tmpl w:val="BB568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Times New Roman"/>
        <w:sz w:val="24"/>
      </w:rPr>
    </w:lvl>
    <w:lvl w:ilvl="2">
      <w:start w:val="1"/>
      <w:numFmt w:val="decimal"/>
      <w:lvlText w:val="%3)"/>
      <w:lvlJc w:val="left"/>
      <w:pPr>
        <w:tabs>
          <w:tab w:val="num" w:pos="900"/>
        </w:tabs>
        <w:ind w:left="2340" w:hanging="360"/>
      </w:pPr>
      <w:rPr>
        <w:rFonts w:eastAsia="Times New Roman"/>
        <w:sz w:val="24"/>
        <w:szCs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C47582"/>
    <w:multiLevelType w:val="multilevel"/>
    <w:tmpl w:val="987074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DF4B5B"/>
    <w:multiLevelType w:val="multilevel"/>
    <w:tmpl w:val="618A4DEC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2"/>
  </w:num>
  <w:num w:numId="5">
    <w:abstractNumId w:val="13"/>
  </w:num>
  <w:num w:numId="6">
    <w:abstractNumId w:val="7"/>
  </w:num>
  <w:num w:numId="7">
    <w:abstractNumId w:val="17"/>
  </w:num>
  <w:num w:numId="8">
    <w:abstractNumId w:val="0"/>
  </w:num>
  <w:num w:numId="9">
    <w:abstractNumId w:val="5"/>
  </w:num>
  <w:num w:numId="10">
    <w:abstractNumId w:val="18"/>
  </w:num>
  <w:num w:numId="11">
    <w:abstractNumId w:val="3"/>
  </w:num>
  <w:num w:numId="12">
    <w:abstractNumId w:val="4"/>
  </w:num>
  <w:num w:numId="13">
    <w:abstractNumId w:val="15"/>
  </w:num>
  <w:num w:numId="14">
    <w:abstractNumId w:val="1"/>
  </w:num>
  <w:num w:numId="15">
    <w:abstractNumId w:val="16"/>
  </w:num>
  <w:num w:numId="16">
    <w:abstractNumId w:val="6"/>
  </w:num>
  <w:num w:numId="17">
    <w:abstractNumId w:val="11"/>
  </w:num>
  <w:num w:numId="18">
    <w:abstractNumId w:val="10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6A"/>
    <w:rsid w:val="000F216A"/>
    <w:rsid w:val="0047107A"/>
    <w:rsid w:val="00E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3EC"/>
    <w:pPr>
      <w:suppressAutoHyphens/>
      <w:spacing w:after="200" w:line="276" w:lineRule="auto"/>
    </w:pPr>
    <w:rPr>
      <w:rFonts w:eastAsia="Times New Roman" w:cs="Calibri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paragraph" w:styleId="Nagwek4">
    <w:name w:val="heading 4"/>
    <w:basedOn w:val="Normalny"/>
    <w:link w:val="Nagwek4Znak"/>
    <w:qFormat/>
    <w:rsid w:val="00CD03E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CD03EC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CD03EC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CD03EC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10B8"/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10B8"/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A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0AF6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AF6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AF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Znak5">
    <w:name w:val="Znak Znak5"/>
    <w:qFormat/>
    <w:locked/>
    <w:rsid w:val="00510D5D"/>
    <w:rPr>
      <w:lang w:val="pl-PL" w:eastAsia="pl-PL" w:bidi="ar-SA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qFormat/>
    <w:rPr>
      <w:rFonts w:cs="Arial"/>
      <w:b w:val="0"/>
      <w:bCs w:val="0"/>
      <w:i w:val="0"/>
      <w:iCs w:val="0"/>
      <w:sz w:val="24"/>
      <w:szCs w:val="24"/>
    </w:rPr>
  </w:style>
  <w:style w:type="character" w:customStyle="1" w:styleId="ListLabel4">
    <w:name w:val="ListLabel 4"/>
    <w:qFormat/>
    <w:rPr>
      <w:b w:val="0"/>
      <w:bCs w:val="0"/>
      <w:sz w:val="24"/>
      <w:szCs w:val="24"/>
    </w:rPr>
  </w:style>
  <w:style w:type="character" w:customStyle="1" w:styleId="ListLabel5">
    <w:name w:val="ListLabel 5"/>
    <w:qFormat/>
    <w:rPr>
      <w:rFonts w:eastAsia="Times New Roman"/>
      <w:sz w:val="24"/>
    </w:rPr>
  </w:style>
  <w:style w:type="character" w:customStyle="1" w:styleId="ListLabel6">
    <w:name w:val="ListLabel 6"/>
    <w:qFormat/>
    <w:rPr>
      <w:rFonts w:eastAsia="Times New Roman"/>
      <w:sz w:val="24"/>
      <w:szCs w:val="16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rFonts w:cs="Times New Roman"/>
      <w:b w:val="0"/>
      <w:bCs w:val="0"/>
      <w:sz w:val="24"/>
      <w:szCs w:val="24"/>
    </w:rPr>
  </w:style>
  <w:style w:type="character" w:customStyle="1" w:styleId="ListLabel9">
    <w:name w:val="ListLabel 9"/>
    <w:qFormat/>
    <w:rPr>
      <w:b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CD03EC"/>
    <w:pPr>
      <w:spacing w:after="0" w:line="240" w:lineRule="auto"/>
    </w:pPr>
    <w:rPr>
      <w:b/>
      <w:bCs/>
      <w:sz w:val="24"/>
      <w:szCs w:val="24"/>
    </w:rPr>
  </w:style>
  <w:style w:type="paragraph" w:styleId="Lista">
    <w:name w:val="List"/>
    <w:basedOn w:val="Normalny"/>
    <w:rsid w:val="00CD03EC"/>
    <w:pPr>
      <w:spacing w:after="0" w:line="240" w:lineRule="auto"/>
      <w:ind w:left="283" w:hanging="283"/>
    </w:pPr>
    <w:rPr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rsid w:val="00CD03EC"/>
    <w:pPr>
      <w:snapToGrid w:val="0"/>
      <w:spacing w:after="0" w:line="360" w:lineRule="auto"/>
      <w:ind w:firstLine="567"/>
    </w:pPr>
    <w:rPr>
      <w:sz w:val="24"/>
      <w:szCs w:val="24"/>
    </w:rPr>
  </w:style>
  <w:style w:type="paragraph" w:customStyle="1" w:styleId="Tekstpodstawowy21">
    <w:name w:val="Tekst podstawowy 21"/>
    <w:basedOn w:val="Normalny"/>
    <w:qFormat/>
    <w:rsid w:val="00CD03EC"/>
    <w:pPr>
      <w:spacing w:after="0" w:line="240" w:lineRule="auto"/>
    </w:pPr>
    <w:rPr>
      <w:b/>
      <w:bCs/>
      <w:sz w:val="26"/>
      <w:szCs w:val="26"/>
    </w:rPr>
  </w:style>
  <w:style w:type="paragraph" w:customStyle="1" w:styleId="Tekstpodstawowywcity31">
    <w:name w:val="Tekst podstawowy wcięty 31"/>
    <w:basedOn w:val="Normalny"/>
    <w:qFormat/>
    <w:rsid w:val="00CD03EC"/>
    <w:pPr>
      <w:spacing w:after="0" w:line="240" w:lineRule="auto"/>
      <w:ind w:left="426" w:hanging="426"/>
      <w:jc w:val="both"/>
    </w:pPr>
    <w:rPr>
      <w:sz w:val="24"/>
      <w:szCs w:val="24"/>
    </w:rPr>
  </w:style>
  <w:style w:type="paragraph" w:styleId="Listapunktowana2">
    <w:name w:val="List Bullet 2"/>
    <w:basedOn w:val="Normalny"/>
    <w:qFormat/>
    <w:rsid w:val="00CD03EC"/>
    <w:pPr>
      <w:spacing w:after="0" w:line="240" w:lineRule="auto"/>
      <w:ind w:left="566" w:hanging="283"/>
      <w:contextualSpacing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A410B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410B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598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0A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60A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A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33615B"/>
    <w:pPr>
      <w:spacing w:line="240" w:lineRule="auto"/>
    </w:pPr>
    <w:rPr>
      <w:rFonts w:eastAsia="Times New Roman" w:cs="Calibri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3EC"/>
    <w:pPr>
      <w:suppressAutoHyphens/>
      <w:spacing w:after="200" w:line="276" w:lineRule="auto"/>
    </w:pPr>
    <w:rPr>
      <w:rFonts w:eastAsia="Times New Roman" w:cs="Calibri"/>
      <w:lang w:eastAsia="pl-PL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paragraph" w:styleId="Nagwek4">
    <w:name w:val="heading 4"/>
    <w:basedOn w:val="Normalny"/>
    <w:link w:val="Nagwek4Znak"/>
    <w:qFormat/>
    <w:rsid w:val="00CD03EC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qFormat/>
    <w:rsid w:val="00CD03EC"/>
    <w:rPr>
      <w:rFonts w:ascii="Calibri" w:eastAsia="Times New Roman" w:hAnsi="Calibri" w:cs="Calibri"/>
      <w:b/>
      <w:bCs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retekstu"/>
    <w:qFormat/>
    <w:rsid w:val="00CD03EC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CD03EC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410B8"/>
    <w:rPr>
      <w:rFonts w:ascii="Calibri" w:eastAsia="Times New Roman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410B8"/>
    <w:rPr>
      <w:rFonts w:ascii="Calibri" w:eastAsia="Times New Roman" w:hAnsi="Calibri" w:cs="Calibri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60AF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60AF6"/>
    <w:rPr>
      <w:rFonts w:ascii="Calibri" w:eastAsia="Times New Roman" w:hAnsi="Calibri" w:cs="Calibri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60AF6"/>
    <w:rPr>
      <w:rFonts w:ascii="Calibri" w:eastAsia="Times New Roman" w:hAnsi="Calibri" w:cs="Calibri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60AF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ZnakZnak5">
    <w:name w:val="Znak Znak5"/>
    <w:qFormat/>
    <w:locked/>
    <w:rsid w:val="00510D5D"/>
    <w:rPr>
      <w:lang w:val="pl-PL" w:eastAsia="pl-PL" w:bidi="ar-SA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sz w:val="24"/>
      <w:szCs w:val="24"/>
    </w:rPr>
  </w:style>
  <w:style w:type="character" w:customStyle="1" w:styleId="ListLabel3">
    <w:name w:val="ListLabel 3"/>
    <w:qFormat/>
    <w:rPr>
      <w:rFonts w:cs="Arial"/>
      <w:b w:val="0"/>
      <w:bCs w:val="0"/>
      <w:i w:val="0"/>
      <w:iCs w:val="0"/>
      <w:sz w:val="24"/>
      <w:szCs w:val="24"/>
    </w:rPr>
  </w:style>
  <w:style w:type="character" w:customStyle="1" w:styleId="ListLabel4">
    <w:name w:val="ListLabel 4"/>
    <w:qFormat/>
    <w:rPr>
      <w:b w:val="0"/>
      <w:bCs w:val="0"/>
      <w:sz w:val="24"/>
      <w:szCs w:val="24"/>
    </w:rPr>
  </w:style>
  <w:style w:type="character" w:customStyle="1" w:styleId="ListLabel5">
    <w:name w:val="ListLabel 5"/>
    <w:qFormat/>
    <w:rPr>
      <w:rFonts w:eastAsia="Times New Roman"/>
      <w:sz w:val="24"/>
    </w:rPr>
  </w:style>
  <w:style w:type="character" w:customStyle="1" w:styleId="ListLabel6">
    <w:name w:val="ListLabel 6"/>
    <w:qFormat/>
    <w:rPr>
      <w:rFonts w:eastAsia="Times New Roman"/>
      <w:sz w:val="24"/>
      <w:szCs w:val="16"/>
    </w:rPr>
  </w:style>
  <w:style w:type="character" w:customStyle="1" w:styleId="ListLabel7">
    <w:name w:val="ListLabel 7"/>
    <w:qFormat/>
    <w:rPr>
      <w:b w:val="0"/>
      <w:bCs w:val="0"/>
    </w:rPr>
  </w:style>
  <w:style w:type="character" w:customStyle="1" w:styleId="ListLabel8">
    <w:name w:val="ListLabel 8"/>
    <w:qFormat/>
    <w:rPr>
      <w:rFonts w:cs="Times New Roman"/>
      <w:b w:val="0"/>
      <w:bCs w:val="0"/>
      <w:sz w:val="24"/>
      <w:szCs w:val="24"/>
    </w:rPr>
  </w:style>
  <w:style w:type="character" w:customStyle="1" w:styleId="ListLabel9">
    <w:name w:val="ListLabel 9"/>
    <w:qFormat/>
    <w:rPr>
      <w:b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CD03EC"/>
    <w:pPr>
      <w:spacing w:after="0" w:line="240" w:lineRule="auto"/>
    </w:pPr>
    <w:rPr>
      <w:b/>
      <w:bCs/>
      <w:sz w:val="24"/>
      <w:szCs w:val="24"/>
    </w:rPr>
  </w:style>
  <w:style w:type="paragraph" w:styleId="Lista">
    <w:name w:val="List"/>
    <w:basedOn w:val="Normalny"/>
    <w:rsid w:val="00CD03EC"/>
    <w:pPr>
      <w:spacing w:after="0" w:line="240" w:lineRule="auto"/>
      <w:ind w:left="283" w:hanging="283"/>
    </w:pPr>
    <w:rPr>
      <w:sz w:val="20"/>
      <w:szCs w:val="20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rsid w:val="00CD03EC"/>
    <w:pPr>
      <w:snapToGrid w:val="0"/>
      <w:spacing w:after="0" w:line="360" w:lineRule="auto"/>
      <w:ind w:firstLine="567"/>
    </w:pPr>
    <w:rPr>
      <w:sz w:val="24"/>
      <w:szCs w:val="24"/>
    </w:rPr>
  </w:style>
  <w:style w:type="paragraph" w:customStyle="1" w:styleId="Tekstpodstawowy21">
    <w:name w:val="Tekst podstawowy 21"/>
    <w:basedOn w:val="Normalny"/>
    <w:qFormat/>
    <w:rsid w:val="00CD03EC"/>
    <w:pPr>
      <w:spacing w:after="0" w:line="240" w:lineRule="auto"/>
    </w:pPr>
    <w:rPr>
      <w:b/>
      <w:bCs/>
      <w:sz w:val="26"/>
      <w:szCs w:val="26"/>
    </w:rPr>
  </w:style>
  <w:style w:type="paragraph" w:customStyle="1" w:styleId="Tekstpodstawowywcity31">
    <w:name w:val="Tekst podstawowy wcięty 31"/>
    <w:basedOn w:val="Normalny"/>
    <w:qFormat/>
    <w:rsid w:val="00CD03EC"/>
    <w:pPr>
      <w:spacing w:after="0" w:line="240" w:lineRule="auto"/>
      <w:ind w:left="426" w:hanging="426"/>
      <w:jc w:val="both"/>
    </w:pPr>
    <w:rPr>
      <w:sz w:val="24"/>
      <w:szCs w:val="24"/>
    </w:rPr>
  </w:style>
  <w:style w:type="paragraph" w:styleId="Listapunktowana2">
    <w:name w:val="List Bullet 2"/>
    <w:basedOn w:val="Normalny"/>
    <w:qFormat/>
    <w:rsid w:val="00CD03EC"/>
    <w:pPr>
      <w:spacing w:after="0" w:line="240" w:lineRule="auto"/>
      <w:ind w:left="566" w:hanging="283"/>
      <w:contextualSpacing/>
    </w:pPr>
    <w:rPr>
      <w:sz w:val="20"/>
      <w:szCs w:val="20"/>
    </w:rPr>
  </w:style>
  <w:style w:type="paragraph" w:customStyle="1" w:styleId="Gwka">
    <w:name w:val="Główka"/>
    <w:basedOn w:val="Normalny"/>
    <w:uiPriority w:val="99"/>
    <w:unhideWhenUsed/>
    <w:rsid w:val="00A410B8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410B8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05986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60AF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60A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60A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33615B"/>
    <w:pPr>
      <w:spacing w:line="240" w:lineRule="auto"/>
    </w:pPr>
    <w:rPr>
      <w:rFonts w:eastAsia="Times New Roman" w:cs="Calibri"/>
      <w:lang w:eastAsia="pl-PL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7CAEF-7AB2-483B-99F9-5AF80D99B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4492</Words>
  <Characters>26955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Inwestycje01</dc:creator>
  <cp:lastModifiedBy>A.Kurpiel</cp:lastModifiedBy>
  <cp:revision>2</cp:revision>
  <cp:lastPrinted>2017-05-30T06:08:00Z</cp:lastPrinted>
  <dcterms:created xsi:type="dcterms:W3CDTF">2017-06-21T15:04:00Z</dcterms:created>
  <dcterms:modified xsi:type="dcterms:W3CDTF">2017-06-21T15:04:00Z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