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37" w:rsidRDefault="00934437" w:rsidP="00934437">
      <w:pPr>
        <w:jc w:val="right"/>
      </w:pPr>
      <w:r>
        <w:t>Brzeg, dn. 21.07.2016r.</w:t>
      </w:r>
    </w:p>
    <w:p w:rsidR="00934437" w:rsidRDefault="00934437" w:rsidP="00934437">
      <w:r>
        <w:t>OŚ.6341.77.2016.MS</w:t>
      </w:r>
    </w:p>
    <w:p w:rsidR="00934437" w:rsidRDefault="00934437" w:rsidP="00934437">
      <w:pPr>
        <w:rPr>
          <w:rFonts w:eastAsia="Times New Roman"/>
          <w:szCs w:val="24"/>
          <w:lang w:eastAsia="pl-PL"/>
        </w:rPr>
      </w:pPr>
    </w:p>
    <w:p w:rsidR="00934437" w:rsidRDefault="00934437" w:rsidP="00934437">
      <w:pPr>
        <w:keepNext/>
        <w:jc w:val="center"/>
        <w:outlineLvl w:val="0"/>
        <w:rPr>
          <w:rFonts w:eastAsia="Times New Roman"/>
          <w:b/>
          <w:sz w:val="40"/>
          <w:szCs w:val="20"/>
          <w:lang w:eastAsia="pl-PL"/>
        </w:rPr>
      </w:pPr>
      <w:r>
        <w:rPr>
          <w:rFonts w:eastAsia="Times New Roman"/>
          <w:b/>
          <w:sz w:val="40"/>
          <w:szCs w:val="20"/>
          <w:lang w:eastAsia="pl-PL"/>
        </w:rPr>
        <w:t>O G Ł O S Z E N I E</w:t>
      </w:r>
    </w:p>
    <w:p w:rsidR="00934437" w:rsidRDefault="00934437" w:rsidP="00934437">
      <w:pPr>
        <w:jc w:val="both"/>
        <w:rPr>
          <w:rFonts w:eastAsia="Times New Roman"/>
          <w:szCs w:val="24"/>
          <w:lang w:eastAsia="pl-PL"/>
        </w:rPr>
      </w:pPr>
    </w:p>
    <w:p w:rsidR="00934437" w:rsidRDefault="00934437" w:rsidP="00934437">
      <w:pPr>
        <w:ind w:firstLine="708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Na podstawie art. 127 ust 6 ustawy z dnia 18 lipca 2001 roku Prawo wodne (Dz. z 2015r., poz. 469– tekst jednolity ze zmianami),</w:t>
      </w:r>
    </w:p>
    <w:p w:rsidR="00934437" w:rsidRDefault="00934437" w:rsidP="00934437">
      <w:pPr>
        <w:keepNext/>
        <w:jc w:val="center"/>
        <w:outlineLvl w:val="0"/>
        <w:rPr>
          <w:rFonts w:eastAsia="Times New Roman"/>
          <w:b/>
          <w:sz w:val="32"/>
          <w:szCs w:val="20"/>
          <w:lang w:eastAsia="pl-PL"/>
        </w:rPr>
      </w:pPr>
    </w:p>
    <w:p w:rsidR="00934437" w:rsidRDefault="00934437" w:rsidP="00934437">
      <w:pPr>
        <w:keepNext/>
        <w:jc w:val="center"/>
        <w:outlineLvl w:val="0"/>
        <w:rPr>
          <w:rFonts w:eastAsia="Times New Roman"/>
          <w:b/>
          <w:sz w:val="32"/>
          <w:szCs w:val="20"/>
          <w:lang w:eastAsia="pl-PL"/>
        </w:rPr>
      </w:pPr>
      <w:r>
        <w:rPr>
          <w:rFonts w:eastAsia="Times New Roman"/>
          <w:b/>
          <w:sz w:val="32"/>
          <w:szCs w:val="20"/>
          <w:lang w:eastAsia="pl-PL"/>
        </w:rPr>
        <w:t>STAROSTA  BRZESKI</w:t>
      </w:r>
    </w:p>
    <w:p w:rsidR="00934437" w:rsidRDefault="00934437" w:rsidP="00934437">
      <w:pPr>
        <w:rPr>
          <w:rFonts w:eastAsia="Times New Roman"/>
          <w:szCs w:val="24"/>
          <w:lang w:eastAsia="pl-PL"/>
        </w:rPr>
      </w:pPr>
    </w:p>
    <w:p w:rsidR="00934437" w:rsidRDefault="00934437" w:rsidP="00934437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informuje,</w:t>
      </w:r>
    </w:p>
    <w:p w:rsidR="00934437" w:rsidRDefault="00934437" w:rsidP="00934437">
      <w:pPr>
        <w:jc w:val="both"/>
        <w:rPr>
          <w:rFonts w:eastAsia="Times New Roman"/>
          <w:szCs w:val="24"/>
          <w:lang w:eastAsia="pl-PL"/>
        </w:rPr>
      </w:pPr>
    </w:p>
    <w:p w:rsidR="00934437" w:rsidRDefault="00934437" w:rsidP="00934437">
      <w:pPr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o wszczęciu postępowania w sprawie:</w:t>
      </w:r>
    </w:p>
    <w:p w:rsidR="00934437" w:rsidRDefault="00934437" w:rsidP="00934437">
      <w:pPr>
        <w:tabs>
          <w:tab w:val="left" w:pos="709"/>
          <w:tab w:val="left" w:pos="851"/>
        </w:tabs>
        <w:jc w:val="both"/>
        <w:rPr>
          <w:rFonts w:eastAsia="Times New Roman"/>
          <w:b/>
          <w:szCs w:val="24"/>
          <w:lang w:eastAsia="pl-PL"/>
        </w:rPr>
      </w:pPr>
    </w:p>
    <w:p w:rsidR="00934437" w:rsidRDefault="00934437" w:rsidP="00934437">
      <w:pPr>
        <w:jc w:val="both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wygaszenia decyzji Starosty Brzeskiego nr OŚ.6341.43.2012.MS z dnia 08.08.2012r. udzielającej Przedsiębiorstwu Wyrobów Cukierniczych „ODRA” S.A., ul. Starobrzeska 7, 49-300 Brzeg </w:t>
      </w:r>
      <w:r>
        <w:rPr>
          <w:b/>
        </w:rPr>
        <w:t>pozwolenia wodnoprawnego na odprowadzanie ścieków przemysłowych do zewnętrznych urządzeń kanalizacyjnych zawierających substancje szczególnie szkodliwe dla środowiska wodnego z zakładu Przedsiębiorstwa Wyrobów Cukierniczych „ODRA” S.A w Brzegu, zlokalizowanego przy ul. Starobrzeskiej nr 1, 3, 4 i 7, w Brzegu i udzielenie nowego</w:t>
      </w:r>
      <w:r>
        <w:rPr>
          <w:rFonts w:eastAsia="Times New Roman"/>
          <w:b/>
          <w:szCs w:val="24"/>
          <w:lang w:eastAsia="pl-PL"/>
        </w:rPr>
        <w:t xml:space="preserve"> </w:t>
      </w:r>
      <w:r>
        <w:rPr>
          <w:b/>
        </w:rPr>
        <w:t>pozwolenia wodnoprawnego na odprowadzanie ścieków przemysłowych do zewnętrznych urządzeń kanalizacyjnych zawierających substancje szczególnie szkodliwe dla środowiska wodnego z zakładu Przedsiębiorstwa Wyrobów Cukierniczych „ODRA” S.A w Brzegu, zlokalizowanego przy ul. Starobrzeskiej nr 1, 3, 4 i 7, w Brzegu</w:t>
      </w:r>
      <w:r>
        <w:rPr>
          <w:rFonts w:eastAsia="Times New Roman"/>
          <w:b/>
          <w:szCs w:val="24"/>
          <w:lang w:eastAsia="pl-PL"/>
        </w:rPr>
        <w:t>,</w:t>
      </w:r>
    </w:p>
    <w:p w:rsidR="00934437" w:rsidRDefault="00934437" w:rsidP="00934437">
      <w:pPr>
        <w:jc w:val="both"/>
        <w:rPr>
          <w:b/>
        </w:rPr>
      </w:pPr>
    </w:p>
    <w:p w:rsidR="00934437" w:rsidRDefault="00934437" w:rsidP="00934437">
      <w:pPr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w związku z wnioskiem złożonym przez:</w:t>
      </w:r>
    </w:p>
    <w:p w:rsidR="00934437" w:rsidRDefault="00934437" w:rsidP="00934437">
      <w:pPr>
        <w:tabs>
          <w:tab w:val="left" w:pos="709"/>
          <w:tab w:val="left" w:pos="851"/>
        </w:tabs>
        <w:jc w:val="both"/>
        <w:rPr>
          <w:rFonts w:eastAsia="Times New Roman"/>
          <w:b/>
          <w:szCs w:val="24"/>
          <w:lang w:eastAsia="pl-PL"/>
        </w:rPr>
      </w:pPr>
    </w:p>
    <w:p w:rsidR="00934437" w:rsidRDefault="00934437" w:rsidP="00934437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Pana Jarosława Kapitanowicza</w:t>
      </w:r>
    </w:p>
    <w:p w:rsidR="00934437" w:rsidRDefault="00934437" w:rsidP="00934437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Prezesa Zarządu</w:t>
      </w:r>
    </w:p>
    <w:p w:rsidR="00934437" w:rsidRDefault="00934437" w:rsidP="00934437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Przedsiębiorstwa Wyrobów Cukierniczych </w:t>
      </w:r>
    </w:p>
    <w:p w:rsidR="00934437" w:rsidRDefault="00934437" w:rsidP="00934437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„ODRA” S.A. w Brzegu.</w:t>
      </w:r>
    </w:p>
    <w:p w:rsidR="00934437" w:rsidRDefault="00934437" w:rsidP="00934437">
      <w:pPr>
        <w:rPr>
          <w:rFonts w:eastAsia="Times New Roman"/>
          <w:b/>
          <w:szCs w:val="24"/>
          <w:lang w:eastAsia="pl-PL"/>
        </w:rPr>
      </w:pPr>
    </w:p>
    <w:p w:rsidR="00934437" w:rsidRDefault="00934437" w:rsidP="00934437">
      <w:pPr>
        <w:ind w:firstLine="708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Jednocześnie informuje się, że wszystkie zainteresowane osoby mogą uzyskać szczegółowe informacje, dotyczące sprawy w </w:t>
      </w:r>
      <w:r>
        <w:rPr>
          <w:rFonts w:eastAsia="Times New Roman"/>
          <w:b/>
          <w:szCs w:val="24"/>
          <w:lang w:eastAsia="pl-PL"/>
        </w:rPr>
        <w:t>Wydziale Ochrony Środowiska, Rolnictwa i Leśnictwa Starostwa Powiatowego w Brzegu</w:t>
      </w:r>
      <w:r>
        <w:rPr>
          <w:rFonts w:eastAsia="Times New Roman"/>
          <w:szCs w:val="24"/>
          <w:lang w:eastAsia="pl-PL"/>
        </w:rPr>
        <w:t>, mającym siedzibę w Brzegu, pod adresem:</w:t>
      </w:r>
    </w:p>
    <w:p w:rsidR="00934437" w:rsidRDefault="00934437" w:rsidP="00934437">
      <w:pPr>
        <w:ind w:firstLine="708"/>
        <w:jc w:val="both"/>
        <w:rPr>
          <w:rFonts w:eastAsia="Times New Roman"/>
          <w:szCs w:val="24"/>
          <w:lang w:eastAsia="pl-PL"/>
        </w:rPr>
      </w:pPr>
    </w:p>
    <w:p w:rsidR="00934437" w:rsidRDefault="00934437" w:rsidP="00934437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49-300 Brzeg, ul. Robotnicza 12, III piętro, budynek B, od godz. 8</w:t>
      </w:r>
      <w:r>
        <w:rPr>
          <w:rFonts w:eastAsia="Times New Roman"/>
          <w:b/>
          <w:szCs w:val="24"/>
          <w:vertAlign w:val="superscript"/>
          <w:lang w:eastAsia="pl-PL"/>
        </w:rPr>
        <w:t>00</w:t>
      </w:r>
      <w:r>
        <w:rPr>
          <w:rFonts w:eastAsia="Times New Roman"/>
          <w:b/>
          <w:szCs w:val="24"/>
          <w:lang w:eastAsia="pl-PL"/>
        </w:rPr>
        <w:t xml:space="preserve"> do 15</w:t>
      </w:r>
      <w:r>
        <w:rPr>
          <w:rFonts w:eastAsia="Times New Roman"/>
          <w:b/>
          <w:szCs w:val="24"/>
          <w:vertAlign w:val="superscript"/>
          <w:lang w:eastAsia="pl-PL"/>
        </w:rPr>
        <w:t>00</w:t>
      </w:r>
      <w:r>
        <w:rPr>
          <w:rFonts w:eastAsia="Times New Roman"/>
          <w:b/>
          <w:szCs w:val="24"/>
          <w:lang w:eastAsia="pl-PL"/>
        </w:rPr>
        <w:t xml:space="preserve"> </w:t>
      </w:r>
    </w:p>
    <w:p w:rsidR="00934437" w:rsidRDefault="00934437" w:rsidP="00934437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w pokoju nr 304,</w:t>
      </w:r>
    </w:p>
    <w:p w:rsidR="00934437" w:rsidRDefault="00934437" w:rsidP="00934437">
      <w:pPr>
        <w:jc w:val="both"/>
        <w:rPr>
          <w:rFonts w:eastAsia="Times New Roman"/>
          <w:szCs w:val="24"/>
          <w:lang w:eastAsia="pl-PL"/>
        </w:rPr>
      </w:pPr>
    </w:p>
    <w:p w:rsidR="00934437" w:rsidRDefault="00934437" w:rsidP="00934437">
      <w:pPr>
        <w:jc w:val="both"/>
        <w:rPr>
          <w:rFonts w:eastAsia="Times New Roman"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t xml:space="preserve">Osoby zainteresowane, mogą zgłaszać uwagi i wnioski, dotyczące sprawy, w terminie </w:t>
      </w:r>
      <w:r>
        <w:rPr>
          <w:rFonts w:eastAsia="Times New Roman"/>
          <w:b/>
          <w:szCs w:val="20"/>
          <w:lang w:eastAsia="pl-PL"/>
        </w:rPr>
        <w:t>7 dni</w:t>
      </w:r>
      <w:r>
        <w:rPr>
          <w:rFonts w:eastAsia="Times New Roman"/>
          <w:szCs w:val="20"/>
          <w:lang w:eastAsia="pl-PL"/>
        </w:rPr>
        <w:t xml:space="preserve"> od dnia ukazania się niniejszego ogłoszenia, w siedzibie Wydziału Ochrony Środowiska, Rolnictwa i Leśnictwa, pod adresem podanym powyżej.</w:t>
      </w:r>
    </w:p>
    <w:p w:rsidR="00934437" w:rsidRDefault="00934437" w:rsidP="00934437">
      <w:pPr>
        <w:rPr>
          <w:rFonts w:eastAsia="Times New Roman"/>
          <w:szCs w:val="24"/>
          <w:lang w:eastAsia="pl-PL"/>
        </w:rPr>
      </w:pPr>
    </w:p>
    <w:p w:rsidR="00934437" w:rsidRDefault="00934437" w:rsidP="00934437">
      <w:pPr>
        <w:rPr>
          <w:rFonts w:eastAsia="Times New Roman"/>
          <w:szCs w:val="24"/>
          <w:lang w:eastAsia="pl-PL"/>
        </w:rPr>
      </w:pPr>
    </w:p>
    <w:p w:rsidR="00934437" w:rsidRDefault="00934437" w:rsidP="00934437">
      <w:pPr>
        <w:rPr>
          <w:rFonts w:eastAsia="Times New Roman"/>
          <w:szCs w:val="24"/>
          <w:lang w:eastAsia="pl-PL"/>
        </w:rPr>
      </w:pPr>
    </w:p>
    <w:p w:rsidR="00934437" w:rsidRDefault="00934437" w:rsidP="00934437">
      <w:pPr>
        <w:rPr>
          <w:rFonts w:eastAsia="Times New Roman"/>
          <w:szCs w:val="24"/>
          <w:lang w:eastAsia="pl-PL"/>
        </w:rPr>
      </w:pPr>
    </w:p>
    <w:p w:rsidR="00934437" w:rsidRDefault="00934437" w:rsidP="00934437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a./a.</w:t>
      </w:r>
    </w:p>
    <w:p w:rsidR="00592458" w:rsidRPr="00934437" w:rsidRDefault="00934437">
      <w:pPr>
        <w:rPr>
          <w:rFonts w:eastAsia="Times New Roman"/>
          <w:sz w:val="20"/>
          <w:szCs w:val="20"/>
          <w:u w:val="single"/>
          <w:lang w:eastAsia="pl-PL"/>
        </w:rPr>
      </w:pPr>
      <w:r>
        <w:rPr>
          <w:rFonts w:eastAsia="Times New Roman"/>
          <w:sz w:val="20"/>
          <w:szCs w:val="20"/>
          <w:u w:val="single"/>
          <w:lang w:eastAsia="pl-PL"/>
        </w:rPr>
        <w:t xml:space="preserve">3 egzemplarze. </w:t>
      </w:r>
      <w:bookmarkStart w:id="0" w:name="_GoBack"/>
      <w:bookmarkEnd w:id="0"/>
    </w:p>
    <w:sectPr w:rsidR="00592458" w:rsidRPr="00934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2B"/>
    <w:rsid w:val="0005483C"/>
    <w:rsid w:val="00592458"/>
    <w:rsid w:val="00934437"/>
    <w:rsid w:val="00BC5534"/>
    <w:rsid w:val="00D0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437"/>
    <w:pPr>
      <w:spacing w:after="0" w:line="240" w:lineRule="auto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437"/>
    <w:pPr>
      <w:spacing w:after="0" w:line="240" w:lineRule="auto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1560</Characters>
  <Application>Microsoft Office Word</Application>
  <DocSecurity>0</DocSecurity>
  <Lines>13</Lines>
  <Paragraphs>3</Paragraphs>
  <ScaleCrop>false</ScaleCrop>
  <Company>Starostwo Powiatowe w Brzegu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Środowiska</dc:creator>
  <cp:keywords/>
  <dc:description/>
  <cp:lastModifiedBy>Ochrona Środowiska</cp:lastModifiedBy>
  <cp:revision>2</cp:revision>
  <dcterms:created xsi:type="dcterms:W3CDTF">2016-07-21T10:13:00Z</dcterms:created>
  <dcterms:modified xsi:type="dcterms:W3CDTF">2016-07-21T10:13:00Z</dcterms:modified>
</cp:coreProperties>
</file>