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CE2" w:rsidRDefault="00006CE2" w:rsidP="00006CE2">
      <w:pPr>
        <w:rPr>
          <w:b/>
          <w:sz w:val="24"/>
          <w:szCs w:val="24"/>
        </w:rPr>
      </w:pPr>
      <w:r>
        <w:rPr>
          <w:b/>
          <w:sz w:val="24"/>
          <w:szCs w:val="24"/>
        </w:rPr>
        <w:t>POWIAT BRZESKI</w:t>
      </w:r>
    </w:p>
    <w:p w:rsidR="00006CE2" w:rsidRDefault="00006CE2" w:rsidP="00006CE2">
      <w:pPr>
        <w:rPr>
          <w:b/>
          <w:sz w:val="24"/>
          <w:szCs w:val="24"/>
        </w:rPr>
      </w:pPr>
    </w:p>
    <w:p w:rsidR="00F144BE" w:rsidRDefault="009304AA" w:rsidP="00A50C89">
      <w:pPr>
        <w:rPr>
          <w:b/>
          <w:sz w:val="24"/>
          <w:szCs w:val="24"/>
        </w:rPr>
      </w:pPr>
      <w:r>
        <w:rPr>
          <w:b/>
          <w:sz w:val="24"/>
          <w:szCs w:val="24"/>
        </w:rPr>
        <w:t>NAZWA JED</w:t>
      </w:r>
      <w:r w:rsidR="00034FE3">
        <w:rPr>
          <w:b/>
          <w:sz w:val="24"/>
          <w:szCs w:val="24"/>
        </w:rPr>
        <w:t>NOSTKI:  ZESPÓŁ SZKÓŁ ZAWODOWYCH NR1  BRZEG UL.SŁOWIAŃSKA 18</w:t>
      </w:r>
    </w:p>
    <w:p w:rsidR="009304AA" w:rsidRDefault="009304AA" w:rsidP="00A50C89">
      <w:pPr>
        <w:rPr>
          <w:b/>
          <w:sz w:val="24"/>
          <w:szCs w:val="24"/>
        </w:rPr>
      </w:pPr>
    </w:p>
    <w:p w:rsidR="00006CE2" w:rsidRDefault="00006CE2" w:rsidP="00A50C89">
      <w:pPr>
        <w:rPr>
          <w:b/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1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W odniesieniu do konstrukcji budynków, prosimy o podanie, czy występują elementy palne konstrukcji (drewniane), jeżeli tak, to czy są zabezpieczone impregnatem z o</w:t>
      </w:r>
      <w:r w:rsidR="005E3067" w:rsidRPr="00797596">
        <w:rPr>
          <w:sz w:val="24"/>
          <w:szCs w:val="24"/>
        </w:rPr>
        <w:t>gniochronną powłoką pęczniejącą</w:t>
      </w:r>
      <w:r w:rsidRPr="00797596">
        <w:rPr>
          <w:sz w:val="24"/>
          <w:szCs w:val="24"/>
        </w:rPr>
        <w:t xml:space="preserve"> i czy impregnacja była wykonana przez specjalizowane firmy </w:t>
      </w:r>
      <w:r w:rsidRPr="00A81483">
        <w:rPr>
          <w:sz w:val="24"/>
          <w:szCs w:val="24"/>
        </w:rPr>
        <w:t>posiadające odpowiednie certyfikaty producentów?</w:t>
      </w:r>
    </w:p>
    <w:p w:rsidR="001000A9" w:rsidRPr="00A81483" w:rsidRDefault="00C81678" w:rsidP="001000A9">
      <w:pPr>
        <w:autoSpaceDE w:val="0"/>
        <w:autoSpaceDN w:val="0"/>
        <w:adjustRightInd w:val="0"/>
        <w:rPr>
          <w:sz w:val="24"/>
          <w:szCs w:val="24"/>
        </w:rPr>
      </w:pPr>
      <w:r w:rsidRPr="00A81483">
        <w:rPr>
          <w:rFonts w:cs="Arial"/>
          <w:b/>
          <w:sz w:val="24"/>
          <w:szCs w:val="24"/>
        </w:rPr>
        <w:t>Odpowiedź:</w:t>
      </w:r>
      <w:r w:rsidRPr="00A81483">
        <w:rPr>
          <w:sz w:val="24"/>
          <w:szCs w:val="24"/>
        </w:rPr>
        <w:t xml:space="preserve"> </w:t>
      </w:r>
      <w:r w:rsidR="001000A9" w:rsidRPr="00A81483">
        <w:rPr>
          <w:sz w:val="24"/>
          <w:szCs w:val="24"/>
        </w:rPr>
        <w:t xml:space="preserve">TAK  więźba dachowa jest drewniana, zabezpieczona do odporności ogniowej R30 zgodnie z §212 ust.2 rozporządzenia MI z dnia 12 kwietnia 2002r. w sprawie warunków technicznych, jakim powinny odpowiadać budynki i ich usytuowania. Dodatkowe zabezpieczenie w tym względzie stanowi wata mineralna oraz obudowa płytami karton gips. Więźba dachowa zabezpieczona przeciwogniowymi atestowanymi w tym zakresie środkami. 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81483">
        <w:rPr>
          <w:b/>
          <w:sz w:val="24"/>
          <w:szCs w:val="24"/>
        </w:rPr>
        <w:t>Pytanie 2: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1483">
        <w:rPr>
          <w:sz w:val="24"/>
          <w:szCs w:val="24"/>
        </w:rPr>
        <w:t>Prosimy o potwierdzenie, czy  obiekty budowlane, związane z nimi instalacje (np.: elektryczne, gazowe, wodne, grzewcze, wentylacyjne, spalinowe itd.) oraz urządzenia techniczne poddawane są okresowym przeglądom stanu technicznego i czynnościom konserwacyjnym zgodnie z zasadami określonymi w przepisach prawa, normach technicznych przez uprawnionych wykonawców oraz według wskazań producenta.</w:t>
      </w:r>
    </w:p>
    <w:p w:rsidR="00C81678" w:rsidRPr="00A81483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A81483">
        <w:rPr>
          <w:rFonts w:cs="Arial"/>
          <w:b/>
          <w:sz w:val="24"/>
          <w:szCs w:val="24"/>
        </w:rPr>
        <w:t>Odpowiedź:</w:t>
      </w:r>
      <w:r w:rsidRPr="00A81483">
        <w:rPr>
          <w:sz w:val="24"/>
          <w:szCs w:val="24"/>
        </w:rPr>
        <w:t xml:space="preserve"> </w:t>
      </w:r>
      <w:r w:rsidR="00B751EF" w:rsidRPr="00A81483">
        <w:rPr>
          <w:sz w:val="24"/>
          <w:szCs w:val="24"/>
        </w:rPr>
        <w:t>TAK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81483">
        <w:rPr>
          <w:b/>
          <w:sz w:val="24"/>
          <w:szCs w:val="24"/>
        </w:rPr>
        <w:t>Pytanie 3: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1483">
        <w:rPr>
          <w:sz w:val="24"/>
          <w:szCs w:val="24"/>
        </w:rPr>
        <w:t>Prosimy o potwierdzenie, czy obiekty budowlane posiadają wymagane prawem pozwolenie na użytkowanie wydane przez organy nadzoru budowlanego zgodnie z obecnym przeznaczeniem.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1483">
        <w:rPr>
          <w:sz w:val="24"/>
          <w:szCs w:val="24"/>
        </w:rPr>
        <w:t>Jeżeli nie, to prosimy o podanie które z obiektów pozwolenia na użytkowanie nie posiadają oraz wskazanie przez zamawiającego powodu takiego stanu rzeczy, jakie działania podjęto aby to zmienić, jakie jest faktyczne a jakie prawne (formalne) przeznaczenie obiektu.</w:t>
      </w:r>
    </w:p>
    <w:p w:rsidR="00C81678" w:rsidRPr="00A81483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A81483">
        <w:rPr>
          <w:rFonts w:cs="Arial"/>
          <w:b/>
          <w:sz w:val="24"/>
          <w:szCs w:val="24"/>
        </w:rPr>
        <w:t>Odpowiedź:</w:t>
      </w:r>
      <w:r w:rsidRPr="00A81483">
        <w:rPr>
          <w:sz w:val="24"/>
          <w:szCs w:val="24"/>
        </w:rPr>
        <w:t xml:space="preserve"> </w:t>
      </w:r>
      <w:r w:rsidR="00B751EF" w:rsidRPr="00A81483">
        <w:rPr>
          <w:sz w:val="24"/>
          <w:szCs w:val="24"/>
        </w:rPr>
        <w:t>TAK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81483">
        <w:rPr>
          <w:b/>
          <w:sz w:val="24"/>
          <w:szCs w:val="24"/>
        </w:rPr>
        <w:t>Pytanie 4: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1483">
        <w:rPr>
          <w:sz w:val="24"/>
          <w:szCs w:val="24"/>
        </w:rPr>
        <w:t>Prosimy o potwierdzenie, czy zabezpieczenia przeciwpożarowe są sprawne i posiadają aktualne roczne i pięcioletnie badania i przeglądy techniczne potwierdzające właściwy stan techniczny, bez uwag, zastrzeżeń i wniosków wskazujących na stany nieprawidłowe, wymagające interwencji, a ta nie została jak dotychczas skutecznie podjęta, oraz czy są zgodne z obowiązującymi przepisami w zakresie ochrony przeciwpożarowej?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1483">
        <w:rPr>
          <w:sz w:val="24"/>
          <w:szCs w:val="24"/>
        </w:rPr>
        <w:t xml:space="preserve">W przeciwnym wypadku prosimy o wskazanie lokalizacji niespełniających powyższego warunku wraz z określeniem przyczyny. </w:t>
      </w:r>
    </w:p>
    <w:p w:rsidR="00C81678" w:rsidRPr="00A81483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A81483">
        <w:rPr>
          <w:rFonts w:cs="Arial"/>
          <w:b/>
          <w:sz w:val="24"/>
          <w:szCs w:val="24"/>
        </w:rPr>
        <w:t>Odpowiedź:</w:t>
      </w:r>
      <w:r w:rsidRPr="00A81483">
        <w:rPr>
          <w:sz w:val="24"/>
          <w:szCs w:val="24"/>
        </w:rPr>
        <w:t xml:space="preserve"> </w:t>
      </w:r>
      <w:r w:rsidR="00B751EF" w:rsidRPr="00A81483">
        <w:rPr>
          <w:sz w:val="24"/>
          <w:szCs w:val="24"/>
        </w:rPr>
        <w:t>TAK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81483">
        <w:rPr>
          <w:b/>
          <w:sz w:val="24"/>
          <w:szCs w:val="24"/>
        </w:rPr>
        <w:lastRenderedPageBreak/>
        <w:t>Pytanie 5: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1483">
        <w:rPr>
          <w:sz w:val="24"/>
          <w:szCs w:val="24"/>
        </w:rPr>
        <w:t>Prosimy o potwierdzenie czy w latach 2012-2016 Ubezpieczony otrzymał zalecenia, wytyczne lub inne o podobnym charakterze związane z ryzykiem pożaru lub wybuchu, od zakładu ubezpieczeń, Państwowej Straży Pożarnej, rzeczoznawcy/biegłego/eksperta w dziedzinie pożarnictwa lub w dziedzinie pokrewnej albo innego zewnętrznego lub wewnętrznego audytora – jeśli tak, udostępnienie dokumentu wraz z informacją, które z nich zostały zrealizowane i kiedy, które obecnie są realizowane i kiedy zostaną zakończone, oraz czy są takie, których zamawiający nie będzie realizował i z jakiego powodu.</w:t>
      </w:r>
    </w:p>
    <w:p w:rsidR="00C81678" w:rsidRPr="00A81483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A81483">
        <w:rPr>
          <w:rFonts w:cs="Arial"/>
          <w:b/>
          <w:sz w:val="24"/>
          <w:szCs w:val="24"/>
        </w:rPr>
        <w:t>Odpowiedź:</w:t>
      </w:r>
      <w:r w:rsidRPr="00A81483">
        <w:rPr>
          <w:sz w:val="24"/>
          <w:szCs w:val="24"/>
        </w:rPr>
        <w:t xml:space="preserve"> </w:t>
      </w:r>
      <w:r w:rsidR="00B751EF" w:rsidRPr="00A81483">
        <w:rPr>
          <w:sz w:val="24"/>
          <w:szCs w:val="24"/>
        </w:rPr>
        <w:t>NIE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81483">
        <w:rPr>
          <w:b/>
          <w:sz w:val="24"/>
          <w:szCs w:val="24"/>
        </w:rPr>
        <w:t>Pytanie 6:</w:t>
      </w:r>
    </w:p>
    <w:p w:rsidR="00822ACA" w:rsidRPr="00A81483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1483">
        <w:rPr>
          <w:sz w:val="24"/>
          <w:szCs w:val="24"/>
        </w:rPr>
        <w:t>Prosimy o potwierdzenie, czy wszystkie budynki, budowle posiadają zabezpieczenia przeciwprzepięciowe, instalacje odgromową?</w:t>
      </w:r>
    </w:p>
    <w:p w:rsidR="00C81678" w:rsidRPr="00A81483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A81483">
        <w:rPr>
          <w:rFonts w:cs="Arial"/>
          <w:b/>
          <w:sz w:val="24"/>
          <w:szCs w:val="24"/>
        </w:rPr>
        <w:t>Odpowiedź:</w:t>
      </w:r>
      <w:r w:rsidRPr="00A81483">
        <w:rPr>
          <w:sz w:val="24"/>
          <w:szCs w:val="24"/>
        </w:rPr>
        <w:t xml:space="preserve"> </w:t>
      </w:r>
      <w:r w:rsidR="00B751EF" w:rsidRPr="00A81483">
        <w:rPr>
          <w:sz w:val="24"/>
          <w:szCs w:val="24"/>
        </w:rPr>
        <w:t>TAK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7:</w:t>
      </w:r>
      <w:r w:rsidR="00B90683" w:rsidRPr="00797596">
        <w:rPr>
          <w:b/>
          <w:sz w:val="24"/>
          <w:szCs w:val="24"/>
        </w:rPr>
        <w:t xml:space="preserve"> 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1483">
        <w:rPr>
          <w:sz w:val="24"/>
          <w:szCs w:val="24"/>
        </w:rPr>
        <w:t>Prosimy o udzielenie informacji czy przedmiotem ubezpieczenia są budynki nieużytkowane, przeznaczone do rozbiórki, w złym stanie technicznych lub awaryjnym, wyłączone z eksploatacji lub pustostany. W przypadku odpowiedzi twierdzącej, podanie adresu lokalizacji, opisanie stanu technicznego i konstrukcji, określenie wartości i stosowanych zabezpieczeń, w tym przed nieuprawnionym wejściem osób trzecich, powodów nieużytkowania, planach zamawiającego co do przyszłości obiektu.</w:t>
      </w:r>
      <w:r w:rsidRPr="00797596">
        <w:rPr>
          <w:sz w:val="24"/>
          <w:szCs w:val="24"/>
        </w:rPr>
        <w:t xml:space="preserve"> 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Dodatkowo wnioskujemy o ograniczenie zakresu ubezpieczenia, zgodnie z poniższym: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</w:t>
      </w:r>
      <w:r w:rsidRPr="00797596">
        <w:rPr>
          <w:sz w:val="24"/>
          <w:szCs w:val="24"/>
        </w:rPr>
        <w:tab/>
        <w:t>przyjęcie do ubezpieczenia tego typu budynków w wartości rzeczywistej,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</w:t>
      </w:r>
      <w:r w:rsidRPr="00797596">
        <w:rPr>
          <w:sz w:val="24"/>
          <w:szCs w:val="24"/>
        </w:rPr>
        <w:tab/>
        <w:t xml:space="preserve">wprowadzenie udziału własnego w wysokości 10% wartości szkody dla takich budynków, 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</w:t>
      </w:r>
      <w:r w:rsidRPr="00797596">
        <w:rPr>
          <w:sz w:val="24"/>
          <w:szCs w:val="24"/>
        </w:rPr>
        <w:tab/>
        <w:t xml:space="preserve">wprowadzenie zapisu, że do tego typu budynków nie mają zastosowania klauzule dodatkowe za wyjątkiem klauzuli 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ab/>
        <w:t>pokrycia kosztów uprzątnięcia pozostałości po szkodzie.</w:t>
      </w:r>
    </w:p>
    <w:p w:rsidR="00C81678" w:rsidRPr="00A81483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A81483">
        <w:rPr>
          <w:rFonts w:cs="Arial"/>
          <w:b/>
          <w:sz w:val="24"/>
          <w:szCs w:val="24"/>
        </w:rPr>
        <w:t>Odpowiedź:</w:t>
      </w:r>
      <w:r w:rsidRPr="00A81483">
        <w:rPr>
          <w:sz w:val="24"/>
          <w:szCs w:val="24"/>
        </w:rPr>
        <w:t xml:space="preserve"> </w:t>
      </w:r>
      <w:r w:rsidR="00B751EF" w:rsidRPr="00A81483">
        <w:rPr>
          <w:sz w:val="24"/>
          <w:szCs w:val="24"/>
        </w:rPr>
        <w:t>budynek drugiej sali gimnastycznej Zespołu Szkół Zawodowych nr1 z ul. Jana Pawła nr27 jest wyłączony z eksploatacji, czekamy na decyzję wykreślenia z użytkowania. Sala gimnastyczna z ul. Jana Pawła II Nr27 przeznaczona jest na sprzedaż, ogłoszony jest przetarg.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8: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W przypadku pozytywnej odpowiedzi na powyższe pytanie, prosimy o potwierdzenie, czy we wszystkich takich budynkach są odłączone wszystkie media oraz obiekt jest ogrodzony, pod stałym dozorem, oświetlony w porze nocnej, a sprzęt i instalacje p-</w:t>
      </w:r>
      <w:proofErr w:type="spellStart"/>
      <w:r w:rsidRPr="00797596">
        <w:rPr>
          <w:sz w:val="24"/>
          <w:szCs w:val="24"/>
        </w:rPr>
        <w:t>poż</w:t>
      </w:r>
      <w:proofErr w:type="spellEnd"/>
      <w:r w:rsidRPr="00797596">
        <w:rPr>
          <w:sz w:val="24"/>
          <w:szCs w:val="24"/>
        </w:rPr>
        <w:t>. są stale utrzymane w gotowości do użycia.</w:t>
      </w:r>
    </w:p>
    <w:p w:rsidR="00C81678" w:rsidRPr="00A81483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A81483">
        <w:rPr>
          <w:rFonts w:cs="Arial"/>
          <w:b/>
          <w:sz w:val="24"/>
          <w:szCs w:val="24"/>
        </w:rPr>
        <w:t>Odpowiedź:</w:t>
      </w:r>
      <w:r w:rsidRPr="00A81483">
        <w:rPr>
          <w:sz w:val="24"/>
          <w:szCs w:val="24"/>
        </w:rPr>
        <w:t xml:space="preserve"> </w:t>
      </w:r>
      <w:r w:rsidR="00B751EF" w:rsidRPr="00A81483">
        <w:rPr>
          <w:sz w:val="24"/>
          <w:szCs w:val="24"/>
        </w:rPr>
        <w:t>NIE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10: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Prosimy o informację czy stan techniczny budynków i budowli jest dobry, co należy rozumieć jako stopień zużycia do 50% - jeśli występują przypadki, w których zużycie przekracza 50%, prosimy o podanie adresu lokalizacji, faktycznego stopnia zużycia oraz </w:t>
      </w:r>
      <w:r w:rsidRPr="00797596">
        <w:rPr>
          <w:sz w:val="24"/>
          <w:szCs w:val="24"/>
        </w:rPr>
        <w:lastRenderedPageBreak/>
        <w:t xml:space="preserve">planowanych przez zamawiającego (wraz z terminem) prac budowlanych lub innych działań mających doprowadzić do istotnego obniżenia zużycia technicznego; </w:t>
      </w:r>
    </w:p>
    <w:p w:rsidR="00C81678" w:rsidRPr="00764DC7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97596">
        <w:rPr>
          <w:rFonts w:cs="Arial"/>
          <w:b/>
          <w:sz w:val="24"/>
          <w:szCs w:val="24"/>
        </w:rPr>
        <w:t>Odpowiedź:</w:t>
      </w:r>
      <w:r w:rsidRPr="00797596">
        <w:rPr>
          <w:color w:val="FF0000"/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JEST DOBRY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64DC7">
        <w:rPr>
          <w:b/>
          <w:sz w:val="24"/>
          <w:szCs w:val="24"/>
        </w:rPr>
        <w:t>Pytanie 11: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DC7">
        <w:rPr>
          <w:sz w:val="24"/>
          <w:szCs w:val="24"/>
        </w:rPr>
        <w:t>Czy na okres 2016-2019 planowane są w Powiecie lub jednostkach organizacyjnych objętych ubezpieczeniem w ramach przedmiotowego przetargu remonty – jakie, kiedy?</w:t>
      </w:r>
    </w:p>
    <w:p w:rsidR="00C81678" w:rsidRPr="00764DC7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przewidywany jest remont sali gimnastycznej ZSZ nr1 przy ul. Słowiańskiej 18, w ramach którego wykonane zostaną prace związane z zabezpieczeniem rur instalacji c.o. oraz pomalowane ściany i wykonane zostaną lamperie  zabezpieczająca przed urazami.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12: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Czy Zamawiający planuje w okresie ubezpieczenia realizację nowych inwestycji? Jeśli tak, prosimy o informację jakiego typu/rodzaju roboty budowlane lub montażowe planowane są przez Zamawiającego w okresie realizacji zamówienia, prosimy o ich wykaz wraz z podaniem przewidywanej wartości? Czy inwestycje będą wymagać odpowiednich zezwoleń i zgłoszeń do właściwych organów zgodnie z obowiązującymi przepisami? </w:t>
      </w:r>
    </w:p>
    <w:p w:rsidR="00C81678" w:rsidRPr="00764DC7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NIE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64DC7">
        <w:rPr>
          <w:b/>
          <w:sz w:val="24"/>
          <w:szCs w:val="24"/>
        </w:rPr>
        <w:t>Pytanie 13: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DC7">
        <w:rPr>
          <w:sz w:val="24"/>
          <w:szCs w:val="24"/>
        </w:rPr>
        <w:t>Czy w chwili obecnej na terenie Powiatu lub jednostek organizacyjnych objętych ubezpieczeniem w ramach przedmiotowego przetargu trwają remonty, jakieś inwestycje budowlane, remontowe, modernizacje. Czy teren prac jest wyłączony z użytkowania, czy jest tam prowadzona działalność.</w:t>
      </w:r>
    </w:p>
    <w:p w:rsidR="00C81678" w:rsidRPr="00764DC7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zostanie wykonana w okresie wakacyjnym modernizacja 2 pomieszczeń pod katem adaptacji na pracownie hotelarską.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64DC7">
        <w:rPr>
          <w:b/>
          <w:sz w:val="24"/>
          <w:szCs w:val="24"/>
        </w:rPr>
        <w:t>Pytanie 14: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DC7">
        <w:rPr>
          <w:sz w:val="24"/>
          <w:szCs w:val="24"/>
        </w:rPr>
        <w:t>Prosimy o podanie informacji czy Powiat  lub podległe jednostki organizacyjne wynajmują innym podmiotom pomieszczenia i czy w tych wynajmowanych pomieszczeniach jest prowadzona działalność gospodarcza, magazynowa. Jeżeli tak, to proszę o podanie jaki rodzaj działalności jest prowadzony w tych pomieszczeniach lub jakie rzeczy są magazynowane, składowane.</w:t>
      </w:r>
    </w:p>
    <w:p w:rsidR="00C81678" w:rsidRPr="00764DC7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NIE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16: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Czy w okresie od 1997 roku (włącznie) wystąpiła powódź lub podniesie się poziomu wód gruntowych. Jeżeli zdarzenia te miały miejsce, prosimy o podanie: daty (roku) wystąpienia i miejsca wystąpienia; charakteru zdarzenia (zalanie wodami powierzchniowymi, </w:t>
      </w:r>
      <w:r w:rsidRPr="00764DC7">
        <w:rPr>
          <w:sz w:val="24"/>
          <w:szCs w:val="24"/>
        </w:rPr>
        <w:t>podtopienie, podniesienie się poziomu wód gruntowych); wielkości poniesionych szkód.</w:t>
      </w:r>
    </w:p>
    <w:p w:rsidR="00C81678" w:rsidRPr="00764DC7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NIE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25: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Prosimy o informację czy: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lastRenderedPageBreak/>
        <w:t>-</w:t>
      </w:r>
      <w:r w:rsidRPr="00797596">
        <w:rPr>
          <w:sz w:val="24"/>
          <w:szCs w:val="24"/>
        </w:rPr>
        <w:tab/>
        <w:t>ubezpieczony sprzęt elektroniczny  został wyposażony w urządzenia zabezpieczające przed wyładowaniami atmosferycznymi i przepięciami.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-</w:t>
      </w:r>
      <w:r w:rsidRPr="00797596">
        <w:rPr>
          <w:sz w:val="24"/>
          <w:szCs w:val="24"/>
        </w:rPr>
        <w:tab/>
        <w:t>Urządzenia te są  zainstalowane i konserwowane zgodnie z zaleceniami  producentów sprzętu elektronicznego i urządzeń zabezpieczających i alarmowych.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Oznacza to, że urządzenia zabezpieczające przed wyładowaniami atmosferycznymi  i przepięciami są :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a)</w:t>
      </w:r>
      <w:r w:rsidRPr="00797596">
        <w:rPr>
          <w:sz w:val="24"/>
          <w:szCs w:val="24"/>
        </w:rPr>
        <w:tab/>
        <w:t>konserwowane przez specjalistyczny personel producenta lub dostawcy, zgodnie z obowiązującymi przepisami i zaleceniami producenta.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b)</w:t>
      </w:r>
      <w:r w:rsidRPr="00797596">
        <w:rPr>
          <w:sz w:val="24"/>
          <w:szCs w:val="24"/>
        </w:rPr>
        <w:tab/>
        <w:t xml:space="preserve">nadzorowane przez przeszkolony personel Ubezpieczającego, wyposażone w automatyczne urządzenia do awaryjnego wyłączania odpowiadające najnowszym wymogom </w:t>
      </w:r>
      <w:r w:rsidRPr="00764DC7">
        <w:rPr>
          <w:sz w:val="24"/>
          <w:szCs w:val="24"/>
        </w:rPr>
        <w:t>dotyczącym sprzętu elektronicznego oraz zaleceniom producenta sprzętu elektronicznego.</w:t>
      </w:r>
    </w:p>
    <w:p w:rsidR="00C81678" w:rsidRPr="00764DC7" w:rsidRDefault="00C81678" w:rsidP="00C81678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TAK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26: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Prosimy o informację czy sprzęt elektroniczny wyposażony jest w licencjonowane i </w:t>
      </w:r>
      <w:r w:rsidRPr="00764DC7">
        <w:rPr>
          <w:sz w:val="24"/>
          <w:szCs w:val="24"/>
        </w:rPr>
        <w:t>aktualizowane oprogramowanie antywirusowe?</w:t>
      </w:r>
      <w:r w:rsidR="00BE10B7" w:rsidRPr="00764DC7">
        <w:rPr>
          <w:sz w:val="24"/>
          <w:szCs w:val="24"/>
        </w:rPr>
        <w:t xml:space="preserve"> </w:t>
      </w:r>
    </w:p>
    <w:p w:rsidR="00822ACA" w:rsidRPr="00764DC7" w:rsidRDefault="00764DC7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Tak, sprzęt elektroniczny wyposażony jest w licencje i ma aktualizowane oprogramowanie antywirusowe.</w:t>
      </w:r>
    </w:p>
    <w:p w:rsidR="00A86595" w:rsidRPr="00764DC7" w:rsidRDefault="00A86595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DC7">
        <w:rPr>
          <w:sz w:val="24"/>
          <w:szCs w:val="24"/>
        </w:rPr>
        <w:t>Komputery i systemy są wyposażone w oprogramowanie antywirusowe</w:t>
      </w:r>
      <w:r w:rsidR="007D3683" w:rsidRPr="00764DC7">
        <w:rPr>
          <w:sz w:val="24"/>
          <w:szCs w:val="24"/>
        </w:rPr>
        <w:t xml:space="preserve"> oraz posiadają oprogramowanie i mechanizmy zabezpieczające przed nieautoryzowanym dostępem do sieci (firewall). Bezpieczeństwo na styku z siecią Internet zapewniają systemy firewall. Zabrania się dokonywania połączeń modemowych z sieci lokalnej do sieci Internet z pominięciem oprogramowania firewall.</w:t>
      </w:r>
    </w:p>
    <w:p w:rsidR="00764DC7" w:rsidRDefault="00764DC7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64DC7">
        <w:rPr>
          <w:b/>
          <w:sz w:val="24"/>
          <w:szCs w:val="24"/>
        </w:rPr>
        <w:t>Pytanie 27:</w:t>
      </w:r>
    </w:p>
    <w:p w:rsidR="00822ACA" w:rsidRPr="00764DC7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DC7">
        <w:rPr>
          <w:sz w:val="24"/>
          <w:szCs w:val="24"/>
        </w:rPr>
        <w:t xml:space="preserve">Prosimy  o informację jak wyglądają procedury archiwizacji danych w formie elektronicznej na zapasowych kopiach /jak często są wykonywane/ i gdzie są przechowywane. </w:t>
      </w:r>
    </w:p>
    <w:p w:rsidR="00C81678" w:rsidRPr="00764DC7" w:rsidRDefault="00C81678" w:rsidP="00764DC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7D3683" w:rsidRPr="00764DC7">
        <w:rPr>
          <w:sz w:val="24"/>
          <w:szCs w:val="24"/>
        </w:rPr>
        <w:t>Tworzenie kopi;</w:t>
      </w:r>
      <w:r w:rsidR="00A86595" w:rsidRPr="00764DC7">
        <w:rPr>
          <w:sz w:val="24"/>
          <w:szCs w:val="24"/>
        </w:rPr>
        <w:t xml:space="preserve"> kopie systemu kadrowo-płacowego – codziennie, kopie pozostałe – nie rzadziej niż raz w miesiącu. Kopie tworzy się na oddzielnym nośniku informatycznym. W przypadku aktualizacji lub dokonywania zmian w systemie obowiązkowo tworzona jest kopia zapasowa systemu. Administrator Systemów przegląda okresowo przechowywane kopie  i ocenia ich przydatność do odtworzenia zasobów systemu. Nośniki danych po ustaniu ich użyteczności są niszczone w sposób uniemożliwiający odczyt danych.</w:t>
      </w:r>
    </w:p>
    <w:p w:rsidR="00A86595" w:rsidRPr="00764DC7" w:rsidRDefault="00A86595" w:rsidP="00764DC7">
      <w:pPr>
        <w:autoSpaceDE w:val="0"/>
        <w:autoSpaceDN w:val="0"/>
        <w:adjustRightInd w:val="0"/>
        <w:jc w:val="both"/>
        <w:rPr>
          <w:rFonts w:cs="Arial"/>
          <w:b/>
          <w:sz w:val="24"/>
          <w:szCs w:val="24"/>
        </w:rPr>
      </w:pPr>
      <w:r w:rsidRPr="00764DC7">
        <w:rPr>
          <w:sz w:val="24"/>
          <w:szCs w:val="24"/>
        </w:rPr>
        <w:t>Kopie zapasowe przechowuje się w kasie pancernej.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52: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Odnośnie klauzuli składowania mienia prosimy o informację czy Zamawiający przechowuje mienie w pomieszczeniach poniżej gruntu? Jeśli tak to prosimy o informację, jakie to jest  mienie, o jakiej wartości i jak składowane? Czy w okresie ostatnich 3 lat było ono przedmiotem szkody? </w:t>
      </w:r>
    </w:p>
    <w:p w:rsidR="00ED07CB" w:rsidRPr="00764DC7" w:rsidRDefault="00ED07CB" w:rsidP="00ED07CB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NIE</w:t>
      </w:r>
    </w:p>
    <w:p w:rsidR="00822ACA" w:rsidRPr="00797596" w:rsidRDefault="00822ACA" w:rsidP="00822A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>Pytanie 6</w:t>
      </w:r>
      <w:r w:rsidR="00DC30B9" w:rsidRPr="00797596">
        <w:rPr>
          <w:b/>
          <w:sz w:val="24"/>
          <w:szCs w:val="24"/>
        </w:rPr>
        <w:t>5</w:t>
      </w:r>
      <w:r w:rsidRPr="00797596">
        <w:rPr>
          <w:b/>
          <w:sz w:val="24"/>
          <w:szCs w:val="24"/>
        </w:rPr>
        <w:t>: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lastRenderedPageBreak/>
        <w:t xml:space="preserve">Proszę o informację czy do ubezpieczenia zgłaszane są  budowle hydrotechniczne. Jeżeli tak, proszę o informacje jakie i jaka jest dla nich SU. </w:t>
      </w:r>
    </w:p>
    <w:p w:rsidR="00ED07CB" w:rsidRPr="00764DC7" w:rsidRDefault="00ED07CB" w:rsidP="00ED07CB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BE10B7" w:rsidRPr="00764DC7">
        <w:rPr>
          <w:sz w:val="24"/>
          <w:szCs w:val="24"/>
        </w:rPr>
        <w:t>NIE</w:t>
      </w:r>
    </w:p>
    <w:p w:rsidR="00ED07CB" w:rsidRPr="00797596" w:rsidRDefault="00ED07CB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DC30B9" w:rsidRPr="00797596">
        <w:rPr>
          <w:b/>
          <w:sz w:val="24"/>
          <w:szCs w:val="24"/>
        </w:rPr>
        <w:t>70</w:t>
      </w:r>
      <w:r w:rsidRPr="00797596">
        <w:rPr>
          <w:b/>
          <w:sz w:val="24"/>
          <w:szCs w:val="24"/>
        </w:rPr>
        <w:t>: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Prosimy o udzielenie informacji dodatkowej, czy wśród lokalizacji zgłoszonych do ubezpieczenia są lokalizację zagrożone osuwiskami skarp lub zboczy? 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W przypadku odpowiedzi twierdzącej, prosimy o wskazanie lokalizacji zagrożonych </w:t>
      </w:r>
    </w:p>
    <w:p w:rsidR="00B56166" w:rsidRPr="00797596" w:rsidRDefault="00B56166" w:rsidP="006102C1">
      <w:pPr>
        <w:autoSpaceDE w:val="0"/>
        <w:autoSpaceDN w:val="0"/>
        <w:adjustRightInd w:val="0"/>
        <w:jc w:val="both"/>
        <w:rPr>
          <w:rFonts w:cs="Arial"/>
          <w:b/>
          <w:color w:val="FF0000"/>
          <w:sz w:val="24"/>
          <w:szCs w:val="24"/>
        </w:rPr>
      </w:pPr>
      <w:r w:rsidRPr="00797596">
        <w:rPr>
          <w:rFonts w:cs="Arial"/>
          <w:b/>
          <w:sz w:val="24"/>
          <w:szCs w:val="24"/>
        </w:rPr>
        <w:t>Odpowiedź:</w:t>
      </w:r>
      <w:r w:rsidRPr="00797596">
        <w:rPr>
          <w:color w:val="FF0000"/>
          <w:sz w:val="24"/>
          <w:szCs w:val="24"/>
        </w:rPr>
        <w:t xml:space="preserve"> </w:t>
      </w:r>
    </w:p>
    <w:p w:rsidR="00B56166" w:rsidRPr="00797596" w:rsidRDefault="00B56166" w:rsidP="00B5616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DC30B9" w:rsidRPr="00797596">
        <w:rPr>
          <w:b/>
          <w:sz w:val="24"/>
          <w:szCs w:val="24"/>
        </w:rPr>
        <w:t>71</w:t>
      </w:r>
      <w:r w:rsidRPr="00797596">
        <w:rPr>
          <w:b/>
          <w:sz w:val="24"/>
          <w:szCs w:val="24"/>
        </w:rPr>
        <w:t>: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Prosimy o informację, czy w od 1997 roku w jakimkolwiek miejscu  lub w mieniu zgłoszonym do ubezpieczenia wystąpiły  szkody spowodowane podtopieniami i/ lub powodzią,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W przypadku odpowiedzi twierdzącej, prosimy o wskazanie tych lokalizacji  oraz określenie wartości szkód (bez względu na to, czy ryzyko było objęte ochroną lub nie było),</w:t>
      </w:r>
    </w:p>
    <w:p w:rsidR="00ED07CB" w:rsidRPr="00764DC7" w:rsidRDefault="00ED07CB" w:rsidP="00ED07CB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764DC7">
        <w:rPr>
          <w:rFonts w:cs="Arial"/>
          <w:b/>
          <w:sz w:val="24"/>
          <w:szCs w:val="24"/>
        </w:rPr>
        <w:t>Odpowiedź:</w:t>
      </w:r>
      <w:r w:rsidRPr="00764DC7">
        <w:rPr>
          <w:sz w:val="24"/>
          <w:szCs w:val="24"/>
        </w:rPr>
        <w:t xml:space="preserve"> </w:t>
      </w:r>
      <w:r w:rsidR="00764DC7" w:rsidRPr="00764DC7">
        <w:rPr>
          <w:sz w:val="24"/>
          <w:szCs w:val="24"/>
        </w:rPr>
        <w:t>Nie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90683" w:rsidRPr="00797596" w:rsidRDefault="00B90683" w:rsidP="00731F4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DC30B9" w:rsidRPr="00797596">
        <w:rPr>
          <w:b/>
          <w:sz w:val="24"/>
          <w:szCs w:val="24"/>
        </w:rPr>
        <w:t>72</w:t>
      </w:r>
      <w:r w:rsidRPr="00797596">
        <w:rPr>
          <w:b/>
          <w:sz w:val="24"/>
          <w:szCs w:val="24"/>
        </w:rPr>
        <w:t>:</w:t>
      </w:r>
      <w:r w:rsidR="001A2DB4" w:rsidRPr="00797596">
        <w:rPr>
          <w:b/>
          <w:sz w:val="24"/>
          <w:szCs w:val="24"/>
        </w:rPr>
        <w:t xml:space="preserve"> 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Prosimy o uzupełnienie wykazu budynków o brakujące informacje o pokryciu dachu dla budynków, w którym nie podano informacji  lub też potwierdzenie, że budynki nie są kryte materiałem roślinnym (drewno,  łupki, itp.)</w:t>
      </w:r>
    </w:p>
    <w:p w:rsidR="00ED07CB" w:rsidRPr="00571469" w:rsidRDefault="00ED07CB" w:rsidP="0057146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71469">
        <w:rPr>
          <w:rFonts w:cs="Arial"/>
          <w:b/>
          <w:sz w:val="24"/>
          <w:szCs w:val="24"/>
        </w:rPr>
        <w:t>Odpowiedź:</w:t>
      </w:r>
      <w:r w:rsidRPr="00571469">
        <w:rPr>
          <w:sz w:val="24"/>
          <w:szCs w:val="24"/>
        </w:rPr>
        <w:t xml:space="preserve"> </w:t>
      </w:r>
      <w:r w:rsidR="00973107" w:rsidRPr="00571469">
        <w:rPr>
          <w:sz w:val="24"/>
          <w:szCs w:val="24"/>
        </w:rPr>
        <w:t>bud</w:t>
      </w:r>
      <w:r w:rsidR="0055494F" w:rsidRPr="00571469">
        <w:rPr>
          <w:sz w:val="24"/>
          <w:szCs w:val="24"/>
        </w:rPr>
        <w:t xml:space="preserve">ynek ZSZ nr1 </w:t>
      </w:r>
      <w:r w:rsidR="00973107" w:rsidRPr="00571469">
        <w:rPr>
          <w:sz w:val="24"/>
          <w:szCs w:val="24"/>
        </w:rPr>
        <w:t xml:space="preserve"> przy ul. Słowiańskiej 18 – dach kryty jest dachówką ceramiczną karpiówką</w:t>
      </w:r>
      <w:r w:rsidR="0055494F" w:rsidRPr="00571469">
        <w:rPr>
          <w:sz w:val="24"/>
          <w:szCs w:val="24"/>
        </w:rPr>
        <w:t>, więźba dachowa drewniana,  zabezpieczona do odporności ogniowej R30 zgodnie z §212 ust.2 rozporządzenia MI z dnia 12 kwietnia 2002r. w sprawie warunków technicznych, jakim powinny odpowiadać budynki i ich us</w:t>
      </w:r>
      <w:r w:rsidR="00DE6AD8" w:rsidRPr="00571469">
        <w:rPr>
          <w:sz w:val="24"/>
          <w:szCs w:val="24"/>
        </w:rPr>
        <w:t>ytuowania. D</w:t>
      </w:r>
      <w:r w:rsidR="0055494F" w:rsidRPr="00571469">
        <w:rPr>
          <w:sz w:val="24"/>
          <w:szCs w:val="24"/>
        </w:rPr>
        <w:t xml:space="preserve">odatkowe zabezpieczenie w tym względzie stanowi wata mineralna oraz obudowa płytami karton gips. Więźba dachowa zabezpieczona przeciwogniowymi atestowanymi w tym zakresie środkami. </w:t>
      </w:r>
    </w:p>
    <w:p w:rsidR="0055494F" w:rsidRPr="00797596" w:rsidRDefault="0055494F" w:rsidP="00571469">
      <w:pPr>
        <w:autoSpaceDE w:val="0"/>
        <w:autoSpaceDN w:val="0"/>
        <w:adjustRightInd w:val="0"/>
        <w:jc w:val="both"/>
        <w:rPr>
          <w:rFonts w:cs="Arial"/>
          <w:b/>
          <w:color w:val="FF0000"/>
          <w:sz w:val="24"/>
          <w:szCs w:val="24"/>
        </w:rPr>
      </w:pPr>
      <w:r w:rsidRPr="00571469">
        <w:rPr>
          <w:sz w:val="24"/>
          <w:szCs w:val="24"/>
        </w:rPr>
        <w:t xml:space="preserve">Natomiast dach budynku sali gimnastycznej przy </w:t>
      </w:r>
      <w:proofErr w:type="spellStart"/>
      <w:r w:rsidRPr="00571469">
        <w:rPr>
          <w:sz w:val="24"/>
          <w:szCs w:val="24"/>
        </w:rPr>
        <w:t>ul.Słowiańskiej</w:t>
      </w:r>
      <w:proofErr w:type="spellEnd"/>
      <w:r w:rsidRPr="00571469">
        <w:rPr>
          <w:sz w:val="24"/>
          <w:szCs w:val="24"/>
        </w:rPr>
        <w:t xml:space="preserve"> 18 kryty jest blachą </w:t>
      </w:r>
      <w:r w:rsidR="00DE6AD8" w:rsidRPr="00571469">
        <w:rPr>
          <w:sz w:val="24"/>
          <w:szCs w:val="24"/>
        </w:rPr>
        <w:t xml:space="preserve">dachówko </w:t>
      </w:r>
      <w:proofErr w:type="spellStart"/>
      <w:r w:rsidR="00DE6AD8" w:rsidRPr="00571469">
        <w:rPr>
          <w:sz w:val="24"/>
          <w:szCs w:val="24"/>
        </w:rPr>
        <w:t>podobną.Więźba</w:t>
      </w:r>
      <w:proofErr w:type="spellEnd"/>
      <w:r w:rsidR="00DE6AD8" w:rsidRPr="00571469">
        <w:rPr>
          <w:sz w:val="24"/>
          <w:szCs w:val="24"/>
        </w:rPr>
        <w:t xml:space="preserve"> dachowa drewniana wieszarowa zabezpieczona tak jak więźba dachowa budynku szkolnego powyżej</w:t>
      </w:r>
      <w:r w:rsidR="00DE6AD8">
        <w:rPr>
          <w:color w:val="FF0000"/>
          <w:sz w:val="24"/>
          <w:szCs w:val="24"/>
        </w:rPr>
        <w:t>.</w:t>
      </w:r>
    </w:p>
    <w:p w:rsidR="009B67D6" w:rsidRPr="00797596" w:rsidRDefault="009B67D6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DC30B9" w:rsidRPr="00797596">
        <w:rPr>
          <w:b/>
          <w:sz w:val="24"/>
          <w:szCs w:val="24"/>
        </w:rPr>
        <w:t>75</w:t>
      </w:r>
      <w:r w:rsidRPr="00797596">
        <w:rPr>
          <w:b/>
          <w:sz w:val="24"/>
          <w:szCs w:val="24"/>
        </w:rPr>
        <w:t>:</w:t>
      </w:r>
    </w:p>
    <w:p w:rsidR="00731F49" w:rsidRPr="00571469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Czy Zamawiający  lub jakakolwiek jego jednostka organizacyjna przetwarza, utylizuje lub odzyskuje odpady, jeżeli tak, to prosimy o  wyłączenie tej działalności z zakresu ochrony </w:t>
      </w:r>
      <w:r w:rsidRPr="00571469">
        <w:rPr>
          <w:sz w:val="24"/>
          <w:szCs w:val="24"/>
        </w:rPr>
        <w:t>ubezpieczeniowej?</w:t>
      </w:r>
    </w:p>
    <w:p w:rsidR="009B67D6" w:rsidRPr="00571469" w:rsidRDefault="009B67D6" w:rsidP="009B67D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571469">
        <w:rPr>
          <w:rFonts w:cs="Arial"/>
          <w:b/>
          <w:sz w:val="24"/>
          <w:szCs w:val="24"/>
        </w:rPr>
        <w:t>Odpowiedź:</w:t>
      </w:r>
      <w:r w:rsidRPr="00571469">
        <w:rPr>
          <w:sz w:val="24"/>
          <w:szCs w:val="24"/>
        </w:rPr>
        <w:t xml:space="preserve"> </w:t>
      </w:r>
      <w:r w:rsidR="00571469" w:rsidRPr="00571469">
        <w:rPr>
          <w:sz w:val="24"/>
          <w:szCs w:val="24"/>
        </w:rPr>
        <w:t>Nie</w:t>
      </w:r>
    </w:p>
    <w:p w:rsidR="009B67D6" w:rsidRPr="00797596" w:rsidRDefault="009B67D6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6E7868" w:rsidRPr="00797596">
        <w:rPr>
          <w:b/>
          <w:sz w:val="24"/>
          <w:szCs w:val="24"/>
        </w:rPr>
        <w:t>98</w:t>
      </w:r>
      <w:r w:rsidRPr="00797596">
        <w:rPr>
          <w:b/>
          <w:sz w:val="24"/>
          <w:szCs w:val="24"/>
        </w:rPr>
        <w:t>: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Prosimy o informacje, czy sporządzone protokoły pokontrolne z okresowego przeglądu technicznego obiektów zgłoszonych do ubezpieczenia zwierają uwagi, zastrzeżenia, sugestie lub inne sformułowania o podobnym charakterze mające charakter zastrzeżeń </w:t>
      </w:r>
      <w:r w:rsidRPr="00797596">
        <w:rPr>
          <w:sz w:val="24"/>
          <w:szCs w:val="24"/>
        </w:rPr>
        <w:lastRenderedPageBreak/>
        <w:t>warunkujących użytkowanie obiektów (którego obiektu dotyczą, jakie jest zastrzeżenie, czy zalecenia zostały zrealizowane, jeżeli nie – kiedy Zamawiający planuje je wykonać).</w:t>
      </w:r>
    </w:p>
    <w:p w:rsidR="009B67D6" w:rsidRPr="00571469" w:rsidRDefault="009B67D6" w:rsidP="009B67D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571469">
        <w:rPr>
          <w:rFonts w:cs="Arial"/>
          <w:b/>
          <w:sz w:val="24"/>
          <w:szCs w:val="24"/>
        </w:rPr>
        <w:t>Odpowiedź:</w:t>
      </w:r>
      <w:r w:rsidRPr="00571469">
        <w:rPr>
          <w:sz w:val="24"/>
          <w:szCs w:val="24"/>
        </w:rPr>
        <w:t xml:space="preserve"> </w:t>
      </w:r>
      <w:r w:rsidR="00DE6AD8" w:rsidRPr="00571469">
        <w:rPr>
          <w:sz w:val="24"/>
          <w:szCs w:val="24"/>
        </w:rPr>
        <w:t>NIE</w:t>
      </w:r>
    </w:p>
    <w:p w:rsidR="006E7868" w:rsidRPr="00797596" w:rsidRDefault="006E7868" w:rsidP="00A5418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6E7868" w:rsidRPr="00797596">
        <w:rPr>
          <w:b/>
          <w:sz w:val="24"/>
          <w:szCs w:val="24"/>
        </w:rPr>
        <w:t>102</w:t>
      </w:r>
      <w:r w:rsidRPr="00797596">
        <w:rPr>
          <w:b/>
          <w:sz w:val="24"/>
          <w:szCs w:val="24"/>
        </w:rPr>
        <w:t>:</w:t>
      </w:r>
    </w:p>
    <w:p w:rsidR="00731F49" w:rsidRPr="00797596" w:rsidRDefault="00731F49" w:rsidP="00731F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Czy Zamawiający planuje wyłączenie obiektów z eksploatacji w trakcie trwania przedmiotowego zamówienia. W przypadku odpowiedzi twierdzącej prosimy o wskazanie tych obiektów oraz określenie przyczyny planowanego wyłączenia z eksploatacji.</w:t>
      </w:r>
    </w:p>
    <w:p w:rsidR="009B67D6" w:rsidRPr="00571469" w:rsidRDefault="009B67D6" w:rsidP="009B67D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571469">
        <w:rPr>
          <w:rFonts w:cs="Arial"/>
          <w:b/>
          <w:sz w:val="24"/>
          <w:szCs w:val="24"/>
        </w:rPr>
        <w:t>Odpowiedź:</w:t>
      </w:r>
      <w:r w:rsidRPr="00571469">
        <w:rPr>
          <w:sz w:val="24"/>
          <w:szCs w:val="24"/>
        </w:rPr>
        <w:t xml:space="preserve"> </w:t>
      </w:r>
      <w:r w:rsidR="00DE6AD8" w:rsidRPr="00571469">
        <w:rPr>
          <w:sz w:val="24"/>
          <w:szCs w:val="24"/>
        </w:rPr>
        <w:t>sala gimnastyczna przy ul. Jana Pawła II nr27 wystawiona jest na sprzedaż</w:t>
      </w:r>
    </w:p>
    <w:p w:rsidR="006E7868" w:rsidRPr="00797596" w:rsidRDefault="006E7868" w:rsidP="00A5418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979F8" w:rsidRPr="00797596" w:rsidRDefault="00A5418B" w:rsidP="00A5418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6E7868" w:rsidRPr="00797596">
        <w:rPr>
          <w:b/>
          <w:sz w:val="24"/>
          <w:szCs w:val="24"/>
        </w:rPr>
        <w:t>104</w:t>
      </w:r>
      <w:r w:rsidRPr="00797596">
        <w:rPr>
          <w:b/>
          <w:sz w:val="24"/>
          <w:szCs w:val="24"/>
        </w:rPr>
        <w:t>:</w:t>
      </w:r>
      <w:r w:rsidR="005455E9" w:rsidRPr="00797596">
        <w:rPr>
          <w:b/>
          <w:sz w:val="24"/>
          <w:szCs w:val="24"/>
        </w:rPr>
        <w:t xml:space="preserve"> 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Prosimy o udzielenie następujących informacji 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- liczba zatrudnionych;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- rodzaj i liczba/rok organizowanych imprez masowych nie podlegających obowiązkowemu   ubezpieczeniu OC;</w:t>
      </w:r>
    </w:p>
    <w:p w:rsidR="009B67D6" w:rsidRPr="00571469" w:rsidRDefault="009B67D6" w:rsidP="009B67D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571469">
        <w:rPr>
          <w:rFonts w:cs="Arial"/>
          <w:b/>
          <w:sz w:val="24"/>
          <w:szCs w:val="24"/>
        </w:rPr>
        <w:t>Odpowiedź:</w:t>
      </w:r>
      <w:r w:rsidRPr="00571469">
        <w:rPr>
          <w:sz w:val="24"/>
          <w:szCs w:val="24"/>
        </w:rPr>
        <w:t xml:space="preserve"> </w:t>
      </w:r>
      <w:r w:rsidR="00571469" w:rsidRPr="00571469">
        <w:rPr>
          <w:sz w:val="24"/>
          <w:szCs w:val="24"/>
        </w:rPr>
        <w:t>zgodnie z rejestrem majątku.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6E7868" w:rsidRPr="00797596">
        <w:rPr>
          <w:b/>
          <w:sz w:val="24"/>
          <w:szCs w:val="24"/>
        </w:rPr>
        <w:t>106</w:t>
      </w:r>
      <w:r w:rsidRPr="00797596">
        <w:rPr>
          <w:b/>
          <w:sz w:val="24"/>
          <w:szCs w:val="24"/>
        </w:rPr>
        <w:t>: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Prosimy o informację czy w zakres działalności Zamawiającego wchodzą budynki komunalne mieszkaniowe. Jeśli tak to prosimy o udzielenie następujących informacji: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- wykaz budynków mieszkaniowych wraz z liczbą lokali mieszkalnych i użytkowych oraz udziałem w częściach wspólnych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- wiek i stan techniczny budynków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- wskazanie budynków w których w okresie ostatnich 10 latach przeprowadzone zostały remonty generalne 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- prosimy o potwierdzenie , że w zakres ochrony nie wchodzi  odpowiedzialność cywilna z tytułu posiadania i administrowania  :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•</w:t>
      </w:r>
      <w:r w:rsidRPr="00797596">
        <w:rPr>
          <w:sz w:val="24"/>
          <w:szCs w:val="24"/>
        </w:rPr>
        <w:tab/>
        <w:t xml:space="preserve">nieruchomościami  przeznaczonymi do rozbiórki 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•</w:t>
      </w:r>
      <w:r w:rsidRPr="00797596">
        <w:rPr>
          <w:sz w:val="24"/>
          <w:szCs w:val="24"/>
        </w:rPr>
        <w:tab/>
        <w:t xml:space="preserve">nieruchomościami będącymi nie zalegalizowanym samowolami  budowlanymi, 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•</w:t>
      </w:r>
      <w:r w:rsidRPr="00797596">
        <w:rPr>
          <w:sz w:val="24"/>
          <w:szCs w:val="24"/>
        </w:rPr>
        <w:tab/>
        <w:t xml:space="preserve">nieruchomościami wyłączonymi z eksploatacji na okres dłuższy niż 30 dni, </w:t>
      </w:r>
    </w:p>
    <w:p w:rsidR="009B67D6" w:rsidRPr="00140F6D" w:rsidRDefault="009B67D6" w:rsidP="009B67D6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140F6D">
        <w:rPr>
          <w:rFonts w:cs="Arial"/>
          <w:b/>
          <w:sz w:val="24"/>
          <w:szCs w:val="24"/>
        </w:rPr>
        <w:t>Odpowiedź:</w:t>
      </w:r>
      <w:r w:rsidRPr="00140F6D">
        <w:rPr>
          <w:sz w:val="24"/>
          <w:szCs w:val="24"/>
        </w:rPr>
        <w:t xml:space="preserve"> </w:t>
      </w:r>
      <w:r w:rsidR="00742E2B" w:rsidRPr="00140F6D">
        <w:rPr>
          <w:sz w:val="24"/>
          <w:szCs w:val="24"/>
        </w:rPr>
        <w:t xml:space="preserve">brak możliwości udzielenia </w:t>
      </w:r>
      <w:r w:rsidR="00140F6D" w:rsidRPr="00140F6D">
        <w:rPr>
          <w:sz w:val="24"/>
          <w:szCs w:val="24"/>
        </w:rPr>
        <w:t>odpowiedzi.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6E7868" w:rsidRPr="00797596">
        <w:rPr>
          <w:b/>
          <w:sz w:val="24"/>
          <w:szCs w:val="24"/>
        </w:rPr>
        <w:t>125</w:t>
      </w:r>
      <w:r w:rsidRPr="00797596">
        <w:rPr>
          <w:b/>
          <w:sz w:val="24"/>
          <w:szCs w:val="24"/>
        </w:rPr>
        <w:t>:</w:t>
      </w:r>
    </w:p>
    <w:p w:rsidR="00A5418B" w:rsidRPr="00910317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 xml:space="preserve">W odniesieniu do przedmiotu ubezpieczenia „Zbiory biblioteczne”  prosimy o określenie wartości </w:t>
      </w:r>
      <w:r w:rsidRPr="00910317">
        <w:rPr>
          <w:sz w:val="24"/>
          <w:szCs w:val="24"/>
        </w:rPr>
        <w:t>księgozbioru o charakterze zabytkowym, unikatowym, oraz informacje jw.</w:t>
      </w:r>
    </w:p>
    <w:p w:rsidR="0043208F" w:rsidRPr="00910317" w:rsidRDefault="0043208F" w:rsidP="0043208F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910317">
        <w:rPr>
          <w:rFonts w:cs="Arial"/>
          <w:b/>
          <w:sz w:val="24"/>
          <w:szCs w:val="24"/>
        </w:rPr>
        <w:t>Odpowiedź:</w:t>
      </w:r>
      <w:r w:rsidRPr="00910317">
        <w:rPr>
          <w:sz w:val="24"/>
          <w:szCs w:val="24"/>
        </w:rPr>
        <w:t xml:space="preserve"> </w:t>
      </w:r>
      <w:r w:rsidR="00910317" w:rsidRPr="00910317">
        <w:rPr>
          <w:sz w:val="24"/>
          <w:szCs w:val="24"/>
        </w:rPr>
        <w:t>Nie</w:t>
      </w:r>
    </w:p>
    <w:p w:rsidR="006E7868" w:rsidRPr="00797596" w:rsidRDefault="006E7868" w:rsidP="00A5418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9860B4" w:rsidRPr="00797596" w:rsidRDefault="009860B4" w:rsidP="009860B4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97596">
        <w:rPr>
          <w:b/>
          <w:sz w:val="24"/>
          <w:szCs w:val="24"/>
        </w:rPr>
        <w:t xml:space="preserve">Pytanie </w:t>
      </w:r>
      <w:r w:rsidR="006F23E5" w:rsidRPr="00797596">
        <w:rPr>
          <w:b/>
          <w:sz w:val="24"/>
          <w:szCs w:val="24"/>
        </w:rPr>
        <w:t>136</w:t>
      </w:r>
      <w:r w:rsidRPr="00797596">
        <w:rPr>
          <w:b/>
          <w:sz w:val="24"/>
          <w:szCs w:val="24"/>
        </w:rPr>
        <w:t>:</w:t>
      </w:r>
    </w:p>
    <w:p w:rsidR="00A5418B" w:rsidRPr="00797596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97596">
        <w:rPr>
          <w:sz w:val="24"/>
          <w:szCs w:val="24"/>
        </w:rPr>
        <w:t>Klauzula składowania  – prosimy o informację czy z zakresu tej klauzuli w ostatnich 3 latach szkody klient notował szkody, jeśli tak prosimy o szczegóły typu wysokości szkody lokalizacja,  rodzaj  mienia,  sposób składowania,  oraz czy i jakie  działania podjął klient mające na celu unikniecie podobnego zdarzenia.</w:t>
      </w:r>
    </w:p>
    <w:p w:rsidR="00642A39" w:rsidRPr="00590A93" w:rsidRDefault="00642A39" w:rsidP="00642A39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bookmarkStart w:id="0" w:name="_GoBack"/>
      <w:r w:rsidRPr="00590A93">
        <w:rPr>
          <w:rFonts w:cs="Arial"/>
          <w:b/>
          <w:sz w:val="24"/>
          <w:szCs w:val="24"/>
        </w:rPr>
        <w:t>Odpowiedź:</w:t>
      </w:r>
      <w:r w:rsidRPr="00590A93">
        <w:rPr>
          <w:sz w:val="24"/>
          <w:szCs w:val="24"/>
        </w:rPr>
        <w:t xml:space="preserve"> </w:t>
      </w:r>
      <w:r w:rsidR="00590A93" w:rsidRPr="00590A93">
        <w:rPr>
          <w:sz w:val="24"/>
          <w:szCs w:val="24"/>
        </w:rPr>
        <w:t>Nie</w:t>
      </w:r>
    </w:p>
    <w:bookmarkEnd w:id="0"/>
    <w:p w:rsidR="00A5418B" w:rsidRPr="009860B4" w:rsidRDefault="00A5418B" w:rsidP="00A5418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82D99" w:rsidRDefault="00F82D99" w:rsidP="00590A93">
      <w:pPr>
        <w:rPr>
          <w:sz w:val="24"/>
          <w:szCs w:val="24"/>
        </w:rPr>
      </w:pPr>
    </w:p>
    <w:sectPr w:rsidR="00F82D99" w:rsidSect="000071D5">
      <w:headerReference w:type="even" r:id="rId8"/>
      <w:headerReference w:type="default" r:id="rId9"/>
      <w:footerReference w:type="default" r:id="rId10"/>
      <w:pgSz w:w="11906" w:h="16838" w:code="9"/>
      <w:pgMar w:top="1418" w:right="1558" w:bottom="680" w:left="1418" w:header="708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15" w:rsidRDefault="00A54115">
      <w:r>
        <w:separator/>
      </w:r>
    </w:p>
  </w:endnote>
  <w:endnote w:type="continuationSeparator" w:id="0">
    <w:p w:rsidR="00A54115" w:rsidRDefault="00A54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08F" w:rsidRDefault="00DE608F" w:rsidP="00DE608F">
    <w:pPr>
      <w:pStyle w:val="Stopka"/>
      <w:rPr>
        <w:b/>
        <w:color w:val="808080"/>
      </w:rPr>
    </w:pPr>
    <w:r>
      <w:rPr>
        <w:b/>
        <w:color w:val="808080"/>
      </w:rPr>
      <w:t>_________________________________________________________________________________________</w:t>
    </w:r>
  </w:p>
  <w:p w:rsidR="000071D5" w:rsidRDefault="000071D5" w:rsidP="000071D5">
    <w:pPr>
      <w:pStyle w:val="Stopka"/>
      <w:jc w:val="center"/>
      <w:rPr>
        <w:b/>
        <w:sz w:val="16"/>
      </w:rPr>
    </w:pPr>
  </w:p>
  <w:p w:rsidR="000776BE" w:rsidRDefault="000776BE" w:rsidP="000776BE">
    <w:pPr>
      <w:pStyle w:val="Stopka"/>
      <w:jc w:val="center"/>
      <w:rPr>
        <w:b/>
        <w:sz w:val="16"/>
      </w:rPr>
    </w:pPr>
  </w:p>
  <w:p w:rsidR="000776BE" w:rsidRDefault="000776BE" w:rsidP="000776BE">
    <w:pPr>
      <w:pStyle w:val="Stopka"/>
      <w:jc w:val="center"/>
      <w:rPr>
        <w:vertAlign w:val="superscript"/>
      </w:rPr>
    </w:pPr>
    <w:r>
      <w:rPr>
        <w:b/>
      </w:rPr>
      <w:t>SUPRA BROKERS</w:t>
    </w:r>
    <w:r>
      <w:rPr>
        <w:vertAlign w:val="superscript"/>
      </w:rPr>
      <w:t>®</w:t>
    </w:r>
  </w:p>
  <w:p w:rsidR="000776BE" w:rsidRDefault="000776BE" w:rsidP="000776BE">
    <w:pPr>
      <w:pStyle w:val="Stopka"/>
      <w:jc w:val="center"/>
      <w:rPr>
        <w:sz w:val="18"/>
      </w:rPr>
    </w:pPr>
    <w:r>
      <w:rPr>
        <w:sz w:val="18"/>
      </w:rPr>
      <w:t>54-118 Wrocław, Aleja Śląska 1,  tel.071 77 70 400, faks 071 77 70 455, e-mail: centrala@suprabrokers.pl</w:t>
    </w:r>
  </w:p>
  <w:p w:rsidR="000776BE" w:rsidRDefault="000776BE" w:rsidP="000776BE">
    <w:pPr>
      <w:pStyle w:val="Stopka"/>
      <w:jc w:val="center"/>
      <w:rPr>
        <w:sz w:val="18"/>
      </w:rPr>
    </w:pPr>
    <w:r>
      <w:rPr>
        <w:sz w:val="18"/>
      </w:rPr>
      <w:t xml:space="preserve">Sąd Rejonowy dla Wrocławia-Fabrycznej, VI Wydz. Gospod., nr KRS:  0000425834,  </w:t>
    </w:r>
  </w:p>
  <w:p w:rsidR="000776BE" w:rsidRDefault="000776BE" w:rsidP="000776BE">
    <w:pPr>
      <w:pStyle w:val="Stopka"/>
      <w:jc w:val="center"/>
      <w:rPr>
        <w:sz w:val="18"/>
        <w:szCs w:val="18"/>
      </w:rPr>
    </w:pPr>
    <w:r>
      <w:rPr>
        <w:sz w:val="18"/>
      </w:rPr>
      <w:t xml:space="preserve">kapitał zakł.: 2.000.818,40 zł – wpłacony w całości, NIP: 894-30-41-146, REGON </w:t>
    </w:r>
    <w:r>
      <w:rPr>
        <w:sz w:val="18"/>
        <w:szCs w:val="18"/>
      </w:rPr>
      <w:t>021916234</w:t>
    </w:r>
  </w:p>
  <w:p w:rsidR="000776BE" w:rsidRDefault="000776BE" w:rsidP="000776BE">
    <w:pPr>
      <w:pStyle w:val="Stopka"/>
      <w:jc w:val="center"/>
      <w:rPr>
        <w:b/>
      </w:rPr>
    </w:pPr>
    <w:r>
      <w:rPr>
        <w:sz w:val="18"/>
        <w:szCs w:val="18"/>
      </w:rPr>
      <w:t>www.suprabrokers.pl</w:t>
    </w:r>
  </w:p>
  <w:p w:rsidR="009C7C26" w:rsidRPr="00DE608F" w:rsidRDefault="009C7C26" w:rsidP="00DE608F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15" w:rsidRDefault="00A54115">
      <w:r>
        <w:separator/>
      </w:r>
    </w:p>
  </w:footnote>
  <w:footnote w:type="continuationSeparator" w:id="0">
    <w:p w:rsidR="00A54115" w:rsidRDefault="00A54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26" w:rsidRDefault="00671DA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2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26" w:rsidRDefault="009C7C26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26" w:rsidRDefault="009C7C26">
    <w:pPr>
      <w:pStyle w:val="Nagwek"/>
      <w:framePr w:wrap="around" w:vAnchor="text" w:hAnchor="margin" w:xAlign="right" w:y="1"/>
      <w:rPr>
        <w:rStyle w:val="Numerstrony"/>
      </w:rPr>
    </w:pPr>
  </w:p>
  <w:p w:rsidR="009C7C26" w:rsidRPr="00757652" w:rsidRDefault="009C7C26">
    <w:pPr>
      <w:pStyle w:val="Nagwek"/>
      <w:ind w:right="360"/>
      <w:rPr>
        <w:sz w:val="24"/>
        <w:szCs w:val="24"/>
      </w:rPr>
    </w:pPr>
    <w:r>
      <w:rPr>
        <w:snapToGrid w:val="0"/>
      </w:rPr>
      <w:tab/>
    </w:r>
    <w:r>
      <w:rPr>
        <w:snapToGrid w:val="0"/>
      </w:rPr>
      <w:tab/>
    </w:r>
    <w:r w:rsidRPr="00757652">
      <w:rPr>
        <w:snapToGrid w:val="0"/>
        <w:sz w:val="24"/>
        <w:szCs w:val="24"/>
      </w:rPr>
      <w:t xml:space="preserve">Strona </w:t>
    </w:r>
    <w:r w:rsidR="00671DA6" w:rsidRPr="00757652">
      <w:rPr>
        <w:snapToGrid w:val="0"/>
        <w:sz w:val="24"/>
        <w:szCs w:val="24"/>
      </w:rPr>
      <w:fldChar w:fldCharType="begin"/>
    </w:r>
    <w:r w:rsidRPr="00757652">
      <w:rPr>
        <w:snapToGrid w:val="0"/>
        <w:sz w:val="24"/>
        <w:szCs w:val="24"/>
      </w:rPr>
      <w:instrText xml:space="preserve"> PAGE </w:instrText>
    </w:r>
    <w:r w:rsidR="00671DA6" w:rsidRPr="00757652">
      <w:rPr>
        <w:snapToGrid w:val="0"/>
        <w:sz w:val="24"/>
        <w:szCs w:val="24"/>
      </w:rPr>
      <w:fldChar w:fldCharType="separate"/>
    </w:r>
    <w:r w:rsidR="00590A93">
      <w:rPr>
        <w:noProof/>
        <w:snapToGrid w:val="0"/>
        <w:sz w:val="24"/>
        <w:szCs w:val="24"/>
      </w:rPr>
      <w:t>6</w:t>
    </w:r>
    <w:r w:rsidR="00671DA6" w:rsidRPr="00757652">
      <w:rPr>
        <w:snapToGrid w:val="0"/>
        <w:sz w:val="24"/>
        <w:szCs w:val="24"/>
      </w:rPr>
      <w:fldChar w:fldCharType="end"/>
    </w:r>
    <w:r w:rsidRPr="00757652">
      <w:rPr>
        <w:snapToGrid w:val="0"/>
        <w:sz w:val="24"/>
        <w:szCs w:val="24"/>
      </w:rPr>
      <w:t xml:space="preserve"> z </w:t>
    </w:r>
    <w:r w:rsidR="00671DA6" w:rsidRPr="00757652">
      <w:rPr>
        <w:snapToGrid w:val="0"/>
        <w:sz w:val="24"/>
        <w:szCs w:val="24"/>
      </w:rPr>
      <w:fldChar w:fldCharType="begin"/>
    </w:r>
    <w:r w:rsidRPr="00757652">
      <w:rPr>
        <w:snapToGrid w:val="0"/>
        <w:sz w:val="24"/>
        <w:szCs w:val="24"/>
      </w:rPr>
      <w:instrText xml:space="preserve"> NUMPAGES </w:instrText>
    </w:r>
    <w:r w:rsidR="00671DA6" w:rsidRPr="00757652">
      <w:rPr>
        <w:snapToGrid w:val="0"/>
        <w:sz w:val="24"/>
        <w:szCs w:val="24"/>
      </w:rPr>
      <w:fldChar w:fldCharType="separate"/>
    </w:r>
    <w:r w:rsidR="00590A93">
      <w:rPr>
        <w:noProof/>
        <w:snapToGrid w:val="0"/>
        <w:sz w:val="24"/>
        <w:szCs w:val="24"/>
      </w:rPr>
      <w:t>6</w:t>
    </w:r>
    <w:r w:rsidR="00671DA6" w:rsidRPr="00757652">
      <w:rPr>
        <w:snapToGrid w:val="0"/>
        <w:sz w:val="24"/>
        <w:szCs w:val="24"/>
      </w:rPr>
      <w:fldChar w:fldCharType="end"/>
    </w:r>
    <w:r w:rsidR="00A54115">
      <w:rPr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48.85pt;margin-top:-26.2pt;width:108pt;height:101.2pt;z-index:-251658752;mso-wrap-edited:f;mso-position-horizontal-relative:text;mso-position-vertical-relative:text" wrapcoords="-138 0 -138 21452 21600 21452 21600 0 -138 0" o:allowincell="f">
          <v:imagedata r:id="rId1" o:title=""/>
        </v:shape>
        <o:OLEObject Type="Embed" ProgID="PBrush" ShapeID="_x0000_s2049" DrawAspect="Content" ObjectID="_1523885726" r:id="rId2"/>
      </w:pict>
    </w:r>
    <w:r w:rsidRPr="00757652">
      <w:rPr>
        <w:sz w:val="24"/>
        <w:szCs w:val="24"/>
      </w:rPr>
      <w:t xml:space="preserve">                    </w:t>
    </w:r>
  </w:p>
  <w:p w:rsidR="009C7C26" w:rsidRDefault="009C7C26">
    <w:pPr>
      <w:pStyle w:val="Nagwek"/>
      <w:rPr>
        <w:b/>
        <w:sz w:val="24"/>
        <w:vertAlign w:val="superscript"/>
      </w:rPr>
    </w:pPr>
    <w:r>
      <w:rPr>
        <w:sz w:val="28"/>
      </w:rPr>
      <w:t xml:space="preserve">              </w:t>
    </w:r>
    <w:r>
      <w:rPr>
        <w:b/>
        <w:sz w:val="28"/>
      </w:rPr>
      <w:t xml:space="preserve">SUPRA BROKERS </w:t>
    </w:r>
    <w:r>
      <w:rPr>
        <w:sz w:val="28"/>
        <w:vertAlign w:val="superscript"/>
      </w:rPr>
      <w:t>®</w:t>
    </w:r>
  </w:p>
  <w:p w:rsidR="000071D5" w:rsidRPr="000071D5" w:rsidRDefault="00C604DD" w:rsidP="000071D5">
    <w:pPr>
      <w:jc w:val="right"/>
      <w:rPr>
        <w:sz w:val="18"/>
        <w:szCs w:val="18"/>
      </w:rPr>
    </w:pPr>
    <w:r w:rsidRPr="000071D5">
      <w:rPr>
        <w:sz w:val="18"/>
        <w:szCs w:val="18"/>
      </w:rPr>
      <w:t>F178</w:t>
    </w:r>
    <w:r w:rsidR="000071D5" w:rsidRPr="000071D5">
      <w:rPr>
        <w:sz w:val="18"/>
        <w:szCs w:val="18"/>
      </w:rPr>
      <w:t xml:space="preserve"> Dokument chroniony prawem autorskim</w:t>
    </w:r>
  </w:p>
  <w:p w:rsidR="009C7C26" w:rsidRPr="000071D5" w:rsidRDefault="000071D5" w:rsidP="000071D5">
    <w:pPr>
      <w:jc w:val="right"/>
      <w:rPr>
        <w:sz w:val="18"/>
        <w:szCs w:val="18"/>
      </w:rPr>
    </w:pPr>
    <w:r w:rsidRPr="000071D5">
      <w:rPr>
        <w:sz w:val="18"/>
        <w:szCs w:val="18"/>
      </w:rPr>
      <w:t xml:space="preserve">© Supra Brokers </w:t>
    </w:r>
    <w:r w:rsidR="000776BE">
      <w:rPr>
        <w:sz w:val="18"/>
        <w:szCs w:val="18"/>
      </w:rPr>
      <w:t>S.A.</w:t>
    </w:r>
    <w:r w:rsidR="009C7C26" w:rsidRPr="00C604DD">
      <w:t xml:space="preserve"> </w:t>
    </w:r>
    <w:r w:rsidR="009C7C26">
      <w:rPr>
        <w:sz w:val="22"/>
      </w:rPr>
      <w:t xml:space="preserve">                _____________________________________________________________________________</w:t>
    </w:r>
  </w:p>
  <w:p w:rsidR="009C7C26" w:rsidRDefault="009C7C26">
    <w:pPr>
      <w:pStyle w:val="Nagwek"/>
      <w:jc w:val="right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6B28"/>
    <w:multiLevelType w:val="singleLevel"/>
    <w:tmpl w:val="98D6CC30"/>
    <w:lvl w:ilvl="0">
      <w:start w:val="1"/>
      <w:numFmt w:val="decimal"/>
      <w:lvlText w:val="%1. "/>
      <w:legacy w:legacy="1" w:legacySpace="0" w:legacyIndent="283"/>
      <w:lvlJc w:val="left"/>
      <w:pPr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>
    <w:nsid w:val="1EF60314"/>
    <w:multiLevelType w:val="hybridMultilevel"/>
    <w:tmpl w:val="EA205546"/>
    <w:lvl w:ilvl="0" w:tplc="FE721C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AEDE2078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0535F3"/>
    <w:multiLevelType w:val="hybridMultilevel"/>
    <w:tmpl w:val="F6FCD12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2149F5"/>
    <w:multiLevelType w:val="hybridMultilevel"/>
    <w:tmpl w:val="FEF0FBC2"/>
    <w:lvl w:ilvl="0" w:tplc="8A1E2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9864CC"/>
    <w:multiLevelType w:val="hybridMultilevel"/>
    <w:tmpl w:val="5C106B4A"/>
    <w:lvl w:ilvl="0" w:tplc="FE721C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4A757F"/>
    <w:multiLevelType w:val="multilevel"/>
    <w:tmpl w:val="C8A62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B1C73"/>
    <w:multiLevelType w:val="singleLevel"/>
    <w:tmpl w:val="BD5AD77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D6662E0"/>
    <w:multiLevelType w:val="hybridMultilevel"/>
    <w:tmpl w:val="540EF452"/>
    <w:lvl w:ilvl="0" w:tplc="A910369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961514"/>
    <w:multiLevelType w:val="hybridMultilevel"/>
    <w:tmpl w:val="03DA2B6E"/>
    <w:lvl w:ilvl="0" w:tplc="8B00187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6B0C02"/>
    <w:multiLevelType w:val="hybridMultilevel"/>
    <w:tmpl w:val="27A8D806"/>
    <w:lvl w:ilvl="0" w:tplc="E1C8612E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E22860"/>
    <w:multiLevelType w:val="hybridMultilevel"/>
    <w:tmpl w:val="303837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B6F1E59"/>
    <w:multiLevelType w:val="hybridMultilevel"/>
    <w:tmpl w:val="D95E7B40"/>
    <w:lvl w:ilvl="0" w:tplc="0C78A1AA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F607C"/>
    <w:multiLevelType w:val="hybridMultilevel"/>
    <w:tmpl w:val="A2A66AE2"/>
    <w:lvl w:ilvl="0" w:tplc="2C1CB87C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913656"/>
    <w:multiLevelType w:val="hybridMultilevel"/>
    <w:tmpl w:val="C4A48174"/>
    <w:lvl w:ilvl="0" w:tplc="B69890A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F57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3150BFB"/>
    <w:multiLevelType w:val="hybridMultilevel"/>
    <w:tmpl w:val="8F6C8D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014B4"/>
    <w:multiLevelType w:val="singleLevel"/>
    <w:tmpl w:val="EB941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7">
    <w:nsid w:val="56E2736E"/>
    <w:multiLevelType w:val="hybridMultilevel"/>
    <w:tmpl w:val="0A802E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762CF9"/>
    <w:multiLevelType w:val="hybridMultilevel"/>
    <w:tmpl w:val="144AC586"/>
    <w:lvl w:ilvl="0" w:tplc="375C4F9E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B643BA"/>
    <w:multiLevelType w:val="hybridMultilevel"/>
    <w:tmpl w:val="F398A9F4"/>
    <w:lvl w:ilvl="0" w:tplc="95BA730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6B0A3D"/>
    <w:multiLevelType w:val="hybridMultilevel"/>
    <w:tmpl w:val="F3A22CEA"/>
    <w:lvl w:ilvl="0" w:tplc="EB9416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7C0C25"/>
    <w:multiLevelType w:val="hybridMultilevel"/>
    <w:tmpl w:val="2F764996"/>
    <w:lvl w:ilvl="0" w:tplc="2C1CB87C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78519A"/>
    <w:multiLevelType w:val="multilevel"/>
    <w:tmpl w:val="44141C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AF5AD3"/>
    <w:multiLevelType w:val="hybridMultilevel"/>
    <w:tmpl w:val="04EAC6B6"/>
    <w:lvl w:ilvl="0" w:tplc="ACE8F3C6">
      <w:start w:val="1"/>
      <w:numFmt w:val="decimal"/>
      <w:lvlText w:val="%1. "/>
      <w:legacy w:legacy="1" w:legacySpace="0" w:legacyIndent="283"/>
      <w:lvlJc w:val="left"/>
      <w:pPr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4642BB"/>
    <w:multiLevelType w:val="hybridMultilevel"/>
    <w:tmpl w:val="BD4C804C"/>
    <w:lvl w:ilvl="0" w:tplc="FE721C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14C1232">
      <w:start w:val="2"/>
      <w:numFmt w:val="lowerLetter"/>
      <w:lvlText w:val="%2.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D3793F"/>
    <w:multiLevelType w:val="hybridMultilevel"/>
    <w:tmpl w:val="FB72F42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"/>
        </w:tabs>
        <w:ind w:left="3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1"/>
        </w:tabs>
        <w:ind w:left="11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1"/>
        </w:tabs>
        <w:ind w:left="18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1"/>
        </w:tabs>
        <w:ind w:left="25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1"/>
        </w:tabs>
        <w:ind w:left="32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1"/>
        </w:tabs>
        <w:ind w:left="39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1"/>
        </w:tabs>
        <w:ind w:left="47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1"/>
        </w:tabs>
        <w:ind w:left="5431" w:hanging="180"/>
      </w:pPr>
    </w:lvl>
  </w:abstractNum>
  <w:num w:numId="1">
    <w:abstractNumId w:val="24"/>
  </w:num>
  <w:num w:numId="2">
    <w:abstractNumId w:val="12"/>
  </w:num>
  <w:num w:numId="3">
    <w:abstractNumId w:val="21"/>
  </w:num>
  <w:num w:numId="4">
    <w:abstractNumId w:val="2"/>
  </w:num>
  <w:num w:numId="5">
    <w:abstractNumId w:val="4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9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</w:num>
  <w:num w:numId="15">
    <w:abstractNumId w:val="20"/>
  </w:num>
  <w:num w:numId="16">
    <w:abstractNumId w:val="14"/>
    <w:lvlOverride w:ilvl="0">
      <w:startOverride w:val="1"/>
    </w:lvlOverride>
  </w:num>
  <w:num w:numId="17">
    <w:abstractNumId w:val="10"/>
  </w:num>
  <w:num w:numId="18">
    <w:abstractNumId w:val="5"/>
  </w:num>
  <w:num w:numId="19">
    <w:abstractNumId w:val="7"/>
  </w:num>
  <w:num w:numId="20">
    <w:abstractNumId w:val="2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1"/>
  </w:num>
  <w:num w:numId="24">
    <w:abstractNumId w:val="8"/>
  </w:num>
  <w:num w:numId="25">
    <w:abstractNumId w:val="9"/>
  </w:num>
  <w:num w:numId="26">
    <w:abstractNumId w:val="17"/>
  </w:num>
  <w:num w:numId="27">
    <w:abstractNumId w:val="15"/>
  </w:num>
  <w:num w:numId="28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26"/>
    <w:rsid w:val="00006CE2"/>
    <w:rsid w:val="000071D5"/>
    <w:rsid w:val="000073AE"/>
    <w:rsid w:val="00012C26"/>
    <w:rsid w:val="000132BF"/>
    <w:rsid w:val="00034FE3"/>
    <w:rsid w:val="00044F42"/>
    <w:rsid w:val="000776BE"/>
    <w:rsid w:val="000802E4"/>
    <w:rsid w:val="000815FA"/>
    <w:rsid w:val="000872F1"/>
    <w:rsid w:val="000A0137"/>
    <w:rsid w:val="000A26F7"/>
    <w:rsid w:val="000A3983"/>
    <w:rsid w:val="000A62C4"/>
    <w:rsid w:val="000A6AA8"/>
    <w:rsid w:val="000C1D48"/>
    <w:rsid w:val="000F122F"/>
    <w:rsid w:val="000F3F14"/>
    <w:rsid w:val="000F706E"/>
    <w:rsid w:val="000F7564"/>
    <w:rsid w:val="000F7896"/>
    <w:rsid w:val="001000A9"/>
    <w:rsid w:val="001253A7"/>
    <w:rsid w:val="00127F20"/>
    <w:rsid w:val="00131612"/>
    <w:rsid w:val="00140F6D"/>
    <w:rsid w:val="00144D60"/>
    <w:rsid w:val="00157165"/>
    <w:rsid w:val="001619B3"/>
    <w:rsid w:val="00197083"/>
    <w:rsid w:val="001970CB"/>
    <w:rsid w:val="001A188C"/>
    <w:rsid w:val="001A2DB4"/>
    <w:rsid w:val="001B3041"/>
    <w:rsid w:val="001C1FED"/>
    <w:rsid w:val="001D2DBC"/>
    <w:rsid w:val="001D6C3B"/>
    <w:rsid w:val="001D78ED"/>
    <w:rsid w:val="001F068D"/>
    <w:rsid w:val="00214992"/>
    <w:rsid w:val="00215A0A"/>
    <w:rsid w:val="002204BD"/>
    <w:rsid w:val="0023575C"/>
    <w:rsid w:val="00256D17"/>
    <w:rsid w:val="002668E9"/>
    <w:rsid w:val="00267F5F"/>
    <w:rsid w:val="00271EB0"/>
    <w:rsid w:val="00273FF2"/>
    <w:rsid w:val="00296360"/>
    <w:rsid w:val="00296475"/>
    <w:rsid w:val="002B2A90"/>
    <w:rsid w:val="002C3C8E"/>
    <w:rsid w:val="002E10B1"/>
    <w:rsid w:val="00311E90"/>
    <w:rsid w:val="00315E26"/>
    <w:rsid w:val="003178B1"/>
    <w:rsid w:val="00321173"/>
    <w:rsid w:val="0033154F"/>
    <w:rsid w:val="00362ECF"/>
    <w:rsid w:val="00366432"/>
    <w:rsid w:val="003B2173"/>
    <w:rsid w:val="003D176A"/>
    <w:rsid w:val="003F60C1"/>
    <w:rsid w:val="0043208F"/>
    <w:rsid w:val="004412D5"/>
    <w:rsid w:val="00450908"/>
    <w:rsid w:val="00451443"/>
    <w:rsid w:val="004517C2"/>
    <w:rsid w:val="004617BD"/>
    <w:rsid w:val="004664D2"/>
    <w:rsid w:val="004727B0"/>
    <w:rsid w:val="00487743"/>
    <w:rsid w:val="004A5FF5"/>
    <w:rsid w:val="004A7207"/>
    <w:rsid w:val="004B4CE9"/>
    <w:rsid w:val="004C1375"/>
    <w:rsid w:val="004C28C9"/>
    <w:rsid w:val="004C584D"/>
    <w:rsid w:val="004E368D"/>
    <w:rsid w:val="004F6C5F"/>
    <w:rsid w:val="00502CF4"/>
    <w:rsid w:val="0051078B"/>
    <w:rsid w:val="005112E2"/>
    <w:rsid w:val="00516C74"/>
    <w:rsid w:val="00532DB1"/>
    <w:rsid w:val="005455E9"/>
    <w:rsid w:val="0055494F"/>
    <w:rsid w:val="005561DC"/>
    <w:rsid w:val="005674F9"/>
    <w:rsid w:val="00570E35"/>
    <w:rsid w:val="00571469"/>
    <w:rsid w:val="005869A0"/>
    <w:rsid w:val="00590A93"/>
    <w:rsid w:val="005979F8"/>
    <w:rsid w:val="005C4526"/>
    <w:rsid w:val="005E3067"/>
    <w:rsid w:val="006007D0"/>
    <w:rsid w:val="006102C1"/>
    <w:rsid w:val="00613687"/>
    <w:rsid w:val="00621D8A"/>
    <w:rsid w:val="0063670F"/>
    <w:rsid w:val="00642A39"/>
    <w:rsid w:val="00650FCB"/>
    <w:rsid w:val="00654F80"/>
    <w:rsid w:val="00671DA6"/>
    <w:rsid w:val="00684AF3"/>
    <w:rsid w:val="006900AC"/>
    <w:rsid w:val="0069524B"/>
    <w:rsid w:val="006B55F3"/>
    <w:rsid w:val="006C495A"/>
    <w:rsid w:val="006C7770"/>
    <w:rsid w:val="006E141A"/>
    <w:rsid w:val="006E7868"/>
    <w:rsid w:val="006F23E5"/>
    <w:rsid w:val="0070133B"/>
    <w:rsid w:val="00716AF2"/>
    <w:rsid w:val="00731F49"/>
    <w:rsid w:val="007331A9"/>
    <w:rsid w:val="00736AD1"/>
    <w:rsid w:val="00742E2B"/>
    <w:rsid w:val="007543E0"/>
    <w:rsid w:val="00757652"/>
    <w:rsid w:val="00764DC7"/>
    <w:rsid w:val="007851AA"/>
    <w:rsid w:val="00790615"/>
    <w:rsid w:val="00797596"/>
    <w:rsid w:val="007A7A91"/>
    <w:rsid w:val="007C7386"/>
    <w:rsid w:val="007D0361"/>
    <w:rsid w:val="007D3683"/>
    <w:rsid w:val="007F10AD"/>
    <w:rsid w:val="007F2ABE"/>
    <w:rsid w:val="00822ACA"/>
    <w:rsid w:val="00837448"/>
    <w:rsid w:val="008867ED"/>
    <w:rsid w:val="00896BC9"/>
    <w:rsid w:val="008A50EC"/>
    <w:rsid w:val="008A58B3"/>
    <w:rsid w:val="008B16A5"/>
    <w:rsid w:val="008B6E4B"/>
    <w:rsid w:val="008D336E"/>
    <w:rsid w:val="008D7586"/>
    <w:rsid w:val="008F4D8C"/>
    <w:rsid w:val="00906ABB"/>
    <w:rsid w:val="00910317"/>
    <w:rsid w:val="009304AA"/>
    <w:rsid w:val="0094358F"/>
    <w:rsid w:val="00946198"/>
    <w:rsid w:val="00946810"/>
    <w:rsid w:val="00972581"/>
    <w:rsid w:val="00973107"/>
    <w:rsid w:val="00982AEB"/>
    <w:rsid w:val="009860B4"/>
    <w:rsid w:val="00987B6A"/>
    <w:rsid w:val="009B67D6"/>
    <w:rsid w:val="009B6C35"/>
    <w:rsid w:val="009C7C26"/>
    <w:rsid w:val="009D57FD"/>
    <w:rsid w:val="009E5180"/>
    <w:rsid w:val="009F6F4B"/>
    <w:rsid w:val="00A0005A"/>
    <w:rsid w:val="00A029A1"/>
    <w:rsid w:val="00A02CC9"/>
    <w:rsid w:val="00A0669A"/>
    <w:rsid w:val="00A25C7C"/>
    <w:rsid w:val="00A45BA8"/>
    <w:rsid w:val="00A50C89"/>
    <w:rsid w:val="00A54115"/>
    <w:rsid w:val="00A5418B"/>
    <w:rsid w:val="00A81483"/>
    <w:rsid w:val="00A86595"/>
    <w:rsid w:val="00AA5A32"/>
    <w:rsid w:val="00AB5DA5"/>
    <w:rsid w:val="00AF7784"/>
    <w:rsid w:val="00B064D7"/>
    <w:rsid w:val="00B16ADD"/>
    <w:rsid w:val="00B206B6"/>
    <w:rsid w:val="00B25829"/>
    <w:rsid w:val="00B31E6E"/>
    <w:rsid w:val="00B32568"/>
    <w:rsid w:val="00B41393"/>
    <w:rsid w:val="00B45E6D"/>
    <w:rsid w:val="00B5322F"/>
    <w:rsid w:val="00B56166"/>
    <w:rsid w:val="00B56DA5"/>
    <w:rsid w:val="00B62D70"/>
    <w:rsid w:val="00B751EF"/>
    <w:rsid w:val="00B83D6E"/>
    <w:rsid w:val="00B90683"/>
    <w:rsid w:val="00B96F22"/>
    <w:rsid w:val="00BA03B1"/>
    <w:rsid w:val="00BA0A8F"/>
    <w:rsid w:val="00BA4EC9"/>
    <w:rsid w:val="00BD77EC"/>
    <w:rsid w:val="00BE10B7"/>
    <w:rsid w:val="00BF2692"/>
    <w:rsid w:val="00BF42DF"/>
    <w:rsid w:val="00C007C9"/>
    <w:rsid w:val="00C05449"/>
    <w:rsid w:val="00C13B5E"/>
    <w:rsid w:val="00C604DD"/>
    <w:rsid w:val="00C62B34"/>
    <w:rsid w:val="00C736D4"/>
    <w:rsid w:val="00C77814"/>
    <w:rsid w:val="00C81678"/>
    <w:rsid w:val="00CA6949"/>
    <w:rsid w:val="00CB6683"/>
    <w:rsid w:val="00D27C1B"/>
    <w:rsid w:val="00D45A37"/>
    <w:rsid w:val="00D5212E"/>
    <w:rsid w:val="00D57356"/>
    <w:rsid w:val="00D958C6"/>
    <w:rsid w:val="00DA6CC7"/>
    <w:rsid w:val="00DC30B9"/>
    <w:rsid w:val="00DC3CE5"/>
    <w:rsid w:val="00DD1E4C"/>
    <w:rsid w:val="00DD3488"/>
    <w:rsid w:val="00DE608F"/>
    <w:rsid w:val="00DE6AD8"/>
    <w:rsid w:val="00E125C2"/>
    <w:rsid w:val="00E30B32"/>
    <w:rsid w:val="00E34F2A"/>
    <w:rsid w:val="00E56943"/>
    <w:rsid w:val="00E635C5"/>
    <w:rsid w:val="00E8383F"/>
    <w:rsid w:val="00E92799"/>
    <w:rsid w:val="00EA3AB0"/>
    <w:rsid w:val="00EA6B98"/>
    <w:rsid w:val="00EB26C6"/>
    <w:rsid w:val="00ED07CB"/>
    <w:rsid w:val="00EE4BC5"/>
    <w:rsid w:val="00EE772A"/>
    <w:rsid w:val="00EF687D"/>
    <w:rsid w:val="00F144BE"/>
    <w:rsid w:val="00F22240"/>
    <w:rsid w:val="00F26E6C"/>
    <w:rsid w:val="00F35B5E"/>
    <w:rsid w:val="00F37757"/>
    <w:rsid w:val="00F46FBC"/>
    <w:rsid w:val="00F82D99"/>
    <w:rsid w:val="00F84D7E"/>
    <w:rsid w:val="00F85FED"/>
    <w:rsid w:val="00F93563"/>
    <w:rsid w:val="00FA1DF4"/>
    <w:rsid w:val="00FD2531"/>
    <w:rsid w:val="00FF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71DA6"/>
  </w:style>
  <w:style w:type="paragraph" w:styleId="Nagwek1">
    <w:name w:val="heading 1"/>
    <w:basedOn w:val="Normalny"/>
    <w:next w:val="Normalny"/>
    <w:qFormat/>
    <w:rsid w:val="00671DA6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671DA6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671DA6"/>
    <w:pPr>
      <w:keepNext/>
      <w:outlineLvl w:val="2"/>
    </w:pPr>
    <w:rPr>
      <w:b/>
      <w:bCs/>
      <w:sz w:val="26"/>
    </w:rPr>
  </w:style>
  <w:style w:type="paragraph" w:styleId="Nagwek4">
    <w:name w:val="heading 4"/>
    <w:basedOn w:val="Normalny"/>
    <w:next w:val="Normalny"/>
    <w:qFormat/>
    <w:rsid w:val="00671DA6"/>
    <w:pPr>
      <w:keepNext/>
      <w:jc w:val="both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rsid w:val="00671DA6"/>
    <w:pPr>
      <w:keepNext/>
      <w:spacing w:line="360" w:lineRule="auto"/>
      <w:outlineLvl w:val="4"/>
    </w:pPr>
    <w:rPr>
      <w:sz w:val="26"/>
    </w:rPr>
  </w:style>
  <w:style w:type="paragraph" w:styleId="Nagwek6">
    <w:name w:val="heading 6"/>
    <w:basedOn w:val="Normalny"/>
    <w:next w:val="Normalny"/>
    <w:qFormat/>
    <w:rsid w:val="00671DA6"/>
    <w:pPr>
      <w:keepNext/>
      <w:spacing w:line="360" w:lineRule="auto"/>
      <w:ind w:left="5103"/>
      <w:outlineLvl w:val="5"/>
    </w:pPr>
    <w:rPr>
      <w:sz w:val="26"/>
    </w:rPr>
  </w:style>
  <w:style w:type="paragraph" w:styleId="Nagwek7">
    <w:name w:val="heading 7"/>
    <w:basedOn w:val="Normalny"/>
    <w:next w:val="Normalny"/>
    <w:qFormat/>
    <w:rsid w:val="00671DA6"/>
    <w:pPr>
      <w:keepNext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rsid w:val="00671DA6"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671DA6"/>
    <w:pPr>
      <w:keepNext/>
      <w:ind w:left="60"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71DA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71DA6"/>
    <w:pPr>
      <w:tabs>
        <w:tab w:val="center" w:pos="4536"/>
        <w:tab w:val="right" w:pos="9072"/>
      </w:tabs>
    </w:pPr>
  </w:style>
  <w:style w:type="character" w:styleId="Hipercze">
    <w:name w:val="Hyperlink"/>
    <w:rsid w:val="00671DA6"/>
    <w:rPr>
      <w:color w:val="0000FF"/>
      <w:u w:val="single"/>
    </w:rPr>
  </w:style>
  <w:style w:type="paragraph" w:styleId="Tekstpodstawowy">
    <w:name w:val="Body Text"/>
    <w:basedOn w:val="Normalny"/>
    <w:rsid w:val="00671DA6"/>
    <w:rPr>
      <w:sz w:val="24"/>
    </w:rPr>
  </w:style>
  <w:style w:type="paragraph" w:styleId="Tytu">
    <w:name w:val="Title"/>
    <w:basedOn w:val="Normalny"/>
    <w:qFormat/>
    <w:rsid w:val="00671DA6"/>
    <w:pPr>
      <w:jc w:val="center"/>
    </w:pPr>
    <w:rPr>
      <w:b/>
      <w:sz w:val="28"/>
    </w:rPr>
  </w:style>
  <w:style w:type="character" w:styleId="Numerstrony">
    <w:name w:val="page number"/>
    <w:basedOn w:val="Domylnaczcionkaakapitu"/>
    <w:rsid w:val="00671DA6"/>
  </w:style>
  <w:style w:type="paragraph" w:styleId="Tekstpodstawowy2">
    <w:name w:val="Body Text 2"/>
    <w:basedOn w:val="Normalny"/>
    <w:rsid w:val="00671DA6"/>
    <w:rPr>
      <w:sz w:val="26"/>
    </w:rPr>
  </w:style>
  <w:style w:type="paragraph" w:styleId="Tekstpodstawowywcity">
    <w:name w:val="Body Text Indent"/>
    <w:basedOn w:val="Normalny"/>
    <w:rsid w:val="00671DA6"/>
    <w:pPr>
      <w:ind w:left="360"/>
    </w:pPr>
  </w:style>
  <w:style w:type="paragraph" w:styleId="Tekstpodstawowywcity2">
    <w:name w:val="Body Text Indent 2"/>
    <w:basedOn w:val="Normalny"/>
    <w:rsid w:val="00671DA6"/>
    <w:pPr>
      <w:ind w:firstLine="709"/>
    </w:pPr>
    <w:rPr>
      <w:sz w:val="26"/>
    </w:rPr>
  </w:style>
  <w:style w:type="character" w:styleId="UyteHipercze">
    <w:name w:val="FollowedHyperlink"/>
    <w:rsid w:val="00671DA6"/>
    <w:rPr>
      <w:color w:val="800080"/>
      <w:u w:val="single"/>
    </w:rPr>
  </w:style>
  <w:style w:type="character" w:styleId="Pogrubienie">
    <w:name w:val="Strong"/>
    <w:qFormat/>
    <w:rsid w:val="00671DA6"/>
    <w:rPr>
      <w:b/>
      <w:bCs/>
    </w:rPr>
  </w:style>
  <w:style w:type="paragraph" w:styleId="Tekstpodstawowy3">
    <w:name w:val="Body Text 3"/>
    <w:basedOn w:val="Normalny"/>
    <w:rsid w:val="00671DA6"/>
    <w:pPr>
      <w:spacing w:line="360" w:lineRule="auto"/>
      <w:jc w:val="both"/>
    </w:pPr>
    <w:rPr>
      <w:sz w:val="24"/>
    </w:rPr>
  </w:style>
  <w:style w:type="paragraph" w:styleId="NormalnyWeb">
    <w:name w:val="Normal (Web)"/>
    <w:basedOn w:val="Normalny"/>
    <w:rsid w:val="009C7C26"/>
    <w:pPr>
      <w:spacing w:before="100" w:beforeAutospacing="1" w:after="100" w:afterAutospacing="1"/>
    </w:pPr>
    <w:rPr>
      <w:sz w:val="24"/>
      <w:szCs w:val="24"/>
    </w:rPr>
  </w:style>
  <w:style w:type="paragraph" w:styleId="Tekstkomentarza">
    <w:name w:val="annotation text"/>
    <w:basedOn w:val="Normalny"/>
    <w:semiHidden/>
    <w:rsid w:val="008B6E4B"/>
  </w:style>
  <w:style w:type="character" w:customStyle="1" w:styleId="StopkaZnak">
    <w:name w:val="Stopka Znak"/>
    <w:link w:val="Stopka"/>
    <w:rsid w:val="000071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71DA6"/>
  </w:style>
  <w:style w:type="paragraph" w:styleId="Nagwek1">
    <w:name w:val="heading 1"/>
    <w:basedOn w:val="Normalny"/>
    <w:next w:val="Normalny"/>
    <w:qFormat/>
    <w:rsid w:val="00671DA6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671DA6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671DA6"/>
    <w:pPr>
      <w:keepNext/>
      <w:outlineLvl w:val="2"/>
    </w:pPr>
    <w:rPr>
      <w:b/>
      <w:bCs/>
      <w:sz w:val="26"/>
    </w:rPr>
  </w:style>
  <w:style w:type="paragraph" w:styleId="Nagwek4">
    <w:name w:val="heading 4"/>
    <w:basedOn w:val="Normalny"/>
    <w:next w:val="Normalny"/>
    <w:qFormat/>
    <w:rsid w:val="00671DA6"/>
    <w:pPr>
      <w:keepNext/>
      <w:jc w:val="both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rsid w:val="00671DA6"/>
    <w:pPr>
      <w:keepNext/>
      <w:spacing w:line="360" w:lineRule="auto"/>
      <w:outlineLvl w:val="4"/>
    </w:pPr>
    <w:rPr>
      <w:sz w:val="26"/>
    </w:rPr>
  </w:style>
  <w:style w:type="paragraph" w:styleId="Nagwek6">
    <w:name w:val="heading 6"/>
    <w:basedOn w:val="Normalny"/>
    <w:next w:val="Normalny"/>
    <w:qFormat/>
    <w:rsid w:val="00671DA6"/>
    <w:pPr>
      <w:keepNext/>
      <w:spacing w:line="360" w:lineRule="auto"/>
      <w:ind w:left="5103"/>
      <w:outlineLvl w:val="5"/>
    </w:pPr>
    <w:rPr>
      <w:sz w:val="26"/>
    </w:rPr>
  </w:style>
  <w:style w:type="paragraph" w:styleId="Nagwek7">
    <w:name w:val="heading 7"/>
    <w:basedOn w:val="Normalny"/>
    <w:next w:val="Normalny"/>
    <w:qFormat/>
    <w:rsid w:val="00671DA6"/>
    <w:pPr>
      <w:keepNext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rsid w:val="00671DA6"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671DA6"/>
    <w:pPr>
      <w:keepNext/>
      <w:ind w:left="60"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71DA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71DA6"/>
    <w:pPr>
      <w:tabs>
        <w:tab w:val="center" w:pos="4536"/>
        <w:tab w:val="right" w:pos="9072"/>
      </w:tabs>
    </w:pPr>
  </w:style>
  <w:style w:type="character" w:styleId="Hipercze">
    <w:name w:val="Hyperlink"/>
    <w:rsid w:val="00671DA6"/>
    <w:rPr>
      <w:color w:val="0000FF"/>
      <w:u w:val="single"/>
    </w:rPr>
  </w:style>
  <w:style w:type="paragraph" w:styleId="Tekstpodstawowy">
    <w:name w:val="Body Text"/>
    <w:basedOn w:val="Normalny"/>
    <w:rsid w:val="00671DA6"/>
    <w:rPr>
      <w:sz w:val="24"/>
    </w:rPr>
  </w:style>
  <w:style w:type="paragraph" w:styleId="Tytu">
    <w:name w:val="Title"/>
    <w:basedOn w:val="Normalny"/>
    <w:qFormat/>
    <w:rsid w:val="00671DA6"/>
    <w:pPr>
      <w:jc w:val="center"/>
    </w:pPr>
    <w:rPr>
      <w:b/>
      <w:sz w:val="28"/>
    </w:rPr>
  </w:style>
  <w:style w:type="character" w:styleId="Numerstrony">
    <w:name w:val="page number"/>
    <w:basedOn w:val="Domylnaczcionkaakapitu"/>
    <w:rsid w:val="00671DA6"/>
  </w:style>
  <w:style w:type="paragraph" w:styleId="Tekstpodstawowy2">
    <w:name w:val="Body Text 2"/>
    <w:basedOn w:val="Normalny"/>
    <w:rsid w:val="00671DA6"/>
    <w:rPr>
      <w:sz w:val="26"/>
    </w:rPr>
  </w:style>
  <w:style w:type="paragraph" w:styleId="Tekstpodstawowywcity">
    <w:name w:val="Body Text Indent"/>
    <w:basedOn w:val="Normalny"/>
    <w:rsid w:val="00671DA6"/>
    <w:pPr>
      <w:ind w:left="360"/>
    </w:pPr>
  </w:style>
  <w:style w:type="paragraph" w:styleId="Tekstpodstawowywcity2">
    <w:name w:val="Body Text Indent 2"/>
    <w:basedOn w:val="Normalny"/>
    <w:rsid w:val="00671DA6"/>
    <w:pPr>
      <w:ind w:firstLine="709"/>
    </w:pPr>
    <w:rPr>
      <w:sz w:val="26"/>
    </w:rPr>
  </w:style>
  <w:style w:type="character" w:styleId="UyteHipercze">
    <w:name w:val="FollowedHyperlink"/>
    <w:rsid w:val="00671DA6"/>
    <w:rPr>
      <w:color w:val="800080"/>
      <w:u w:val="single"/>
    </w:rPr>
  </w:style>
  <w:style w:type="character" w:styleId="Pogrubienie">
    <w:name w:val="Strong"/>
    <w:qFormat/>
    <w:rsid w:val="00671DA6"/>
    <w:rPr>
      <w:b/>
      <w:bCs/>
    </w:rPr>
  </w:style>
  <w:style w:type="paragraph" w:styleId="Tekstpodstawowy3">
    <w:name w:val="Body Text 3"/>
    <w:basedOn w:val="Normalny"/>
    <w:rsid w:val="00671DA6"/>
    <w:pPr>
      <w:spacing w:line="360" w:lineRule="auto"/>
      <w:jc w:val="both"/>
    </w:pPr>
    <w:rPr>
      <w:sz w:val="24"/>
    </w:rPr>
  </w:style>
  <w:style w:type="paragraph" w:styleId="NormalnyWeb">
    <w:name w:val="Normal (Web)"/>
    <w:basedOn w:val="Normalny"/>
    <w:rsid w:val="009C7C26"/>
    <w:pPr>
      <w:spacing w:before="100" w:beforeAutospacing="1" w:after="100" w:afterAutospacing="1"/>
    </w:pPr>
    <w:rPr>
      <w:sz w:val="24"/>
      <w:szCs w:val="24"/>
    </w:rPr>
  </w:style>
  <w:style w:type="paragraph" w:styleId="Tekstkomentarza">
    <w:name w:val="annotation text"/>
    <w:basedOn w:val="Normalny"/>
    <w:semiHidden/>
    <w:rsid w:val="008B6E4B"/>
  </w:style>
  <w:style w:type="character" w:customStyle="1" w:styleId="StopkaZnak">
    <w:name w:val="Stopka Znak"/>
    <w:link w:val="Stopka"/>
    <w:rsid w:val="00007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1969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Klima</dc:creator>
  <cp:lastModifiedBy>Agnieszka Zalewska</cp:lastModifiedBy>
  <cp:revision>4</cp:revision>
  <cp:lastPrinted>2003-01-08T06:18:00Z</cp:lastPrinted>
  <dcterms:created xsi:type="dcterms:W3CDTF">2016-05-04T14:43:00Z</dcterms:created>
  <dcterms:modified xsi:type="dcterms:W3CDTF">2016-05-04T14:49:00Z</dcterms:modified>
</cp:coreProperties>
</file>